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2D7E1" w14:textId="292990C6" w:rsidR="00A84362" w:rsidRDefault="00A84362" w:rsidP="00A84362">
      <w:pPr>
        <w:spacing w:after="120" w:line="276" w:lineRule="auto"/>
        <w:jc w:val="both"/>
        <w:rPr>
          <w:rFonts w:cstheme="minorHAnsi"/>
        </w:rPr>
      </w:pPr>
      <w:r>
        <w:t>25PES-434</w:t>
      </w:r>
    </w:p>
    <w:p w14:paraId="1A4B6F97" w14:textId="3BAAC9B1" w:rsidR="004B7549" w:rsidRPr="004B7549" w:rsidRDefault="004B7549" w:rsidP="004B7549">
      <w:pPr>
        <w:spacing w:after="120" w:line="276" w:lineRule="auto"/>
        <w:jc w:val="both"/>
        <w:rPr>
          <w:rFonts w:cstheme="minorHAnsi"/>
        </w:rPr>
      </w:pPr>
      <w:r>
        <w:t>Nafarroako Gorteetako kide den eta Unión del Pueblo Navarro (UPN) talde parlamentarioari atxikita dagoen Juan Luis Sánchez de Muniáin Lacasia jaunak, Legebiltzarreko Erregelamenduan ezarritakoaren babesean, honako galdera hau aurkezten du, Nafarroako Gobernuak idatziz erantzun dezan:</w:t>
      </w:r>
    </w:p>
    <w:p w14:paraId="5E808356" w14:textId="6A4857C8" w:rsidR="004B7549" w:rsidRPr="004B7549" w:rsidRDefault="004B7549" w:rsidP="004B7549">
      <w:pPr>
        <w:spacing w:after="120" w:line="276" w:lineRule="auto"/>
        <w:jc w:val="both"/>
        <w:rPr>
          <w:rFonts w:cstheme="minorHAnsi"/>
        </w:rPr>
      </w:pPr>
      <w:r>
        <w:t>Noiztik aplikatzen ahal dira Pertsona Fisikoen Errentaren gaineko Zergari buruzko Foru Legearen Testu Bategina onesten duen ekainaren 2ko 4/2008 Legegintzako Foru Dekretuaren 25. artikuluko 2b) apartatuan ezarritako murrizketak?</w:t>
      </w:r>
    </w:p>
    <w:p w14:paraId="3E6428D7" w14:textId="0F62DDC6" w:rsidR="004B7549" w:rsidRPr="004B7549" w:rsidRDefault="004B7549" w:rsidP="004B7549">
      <w:pPr>
        <w:spacing w:after="120" w:line="276" w:lineRule="auto"/>
        <w:jc w:val="both"/>
        <w:rPr>
          <w:rFonts w:cstheme="minorHAnsi"/>
        </w:rPr>
      </w:pPr>
      <w:r>
        <w:t>Zer baldintza bete behar dituzte etxebizitzen errentamenduek 2 b) apartatu horretan ezarritako murrizketa lortzeko, errentamendu-kontratua Etxebizitzen Errentamendu Kontratuen Erregistroan erregistratuta egotearen baldintzaz gain?</w:t>
      </w:r>
    </w:p>
    <w:p w14:paraId="237F8F9B" w14:textId="34EF40D7" w:rsidR="004B7549" w:rsidRPr="004B7549" w:rsidRDefault="004B7549" w:rsidP="004B7549">
      <w:pPr>
        <w:spacing w:after="120" w:line="276" w:lineRule="auto"/>
        <w:jc w:val="both"/>
        <w:rPr>
          <w:rFonts w:cstheme="minorHAnsi"/>
        </w:rPr>
      </w:pPr>
      <w:r>
        <w:t>Iruñean, 2025eko azaroaren 26an</w:t>
      </w:r>
    </w:p>
    <w:p w14:paraId="3AA3CAFB" w14:textId="4EB013F5" w:rsidR="004B7549" w:rsidRPr="00A84362" w:rsidRDefault="004B7549" w:rsidP="004B7549">
      <w:pPr>
        <w:spacing w:after="120" w:line="276" w:lineRule="auto"/>
        <w:jc w:val="both"/>
        <w:rPr>
          <w:rFonts w:cstheme="minorHAnsi"/>
        </w:rPr>
      </w:pPr>
      <w:r>
        <w:t>Foru parlamentaria: Juan Luis Sánchez de Muniáin Lacasia</w:t>
      </w:r>
    </w:p>
    <w:sectPr w:rsidR="004B7549" w:rsidRPr="00A8436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362"/>
    <w:rsid w:val="00053B2F"/>
    <w:rsid w:val="00172503"/>
    <w:rsid w:val="00176892"/>
    <w:rsid w:val="004B7549"/>
    <w:rsid w:val="00A84362"/>
    <w:rsid w:val="00D565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9680C"/>
  <w15:chartTrackingRefBased/>
  <w15:docId w15:val="{4D6B5197-C355-48C4-8C82-03CB6F8CF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129</Words>
  <Characters>715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4</cp:revision>
  <dcterms:created xsi:type="dcterms:W3CDTF">2025-11-26T11:45:00Z</dcterms:created>
  <dcterms:modified xsi:type="dcterms:W3CDTF">2025-12-10T06:54:00Z</dcterms:modified>
</cp:coreProperties>
</file>