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F3E2" w14:textId="1DF314A4" w:rsidR="005F0C2C" w:rsidRPr="00087E63" w:rsidRDefault="005F0C2C" w:rsidP="00087E6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E63">
        <w:rPr>
          <w:rFonts w:asciiTheme="minorHAnsi" w:hAnsiTheme="minorHAnsi" w:cstheme="minorHAnsi"/>
          <w:sz w:val="22"/>
          <w:szCs w:val="22"/>
        </w:rPr>
        <w:t xml:space="preserve">La consejera de Derechos Sociales, Economía Social y Empleo del Gobierno de Navarra, en relación con la pregunta </w:t>
      </w:r>
      <w:r w:rsidR="00B8545E" w:rsidRPr="00087E63">
        <w:rPr>
          <w:rFonts w:asciiTheme="minorHAnsi" w:hAnsiTheme="minorHAnsi" w:cstheme="minorHAnsi"/>
          <w:sz w:val="22"/>
          <w:szCs w:val="22"/>
        </w:rPr>
        <w:t>(11-25/PES-00355</w:t>
      </w:r>
      <w:r w:rsidR="00B8545E">
        <w:rPr>
          <w:rFonts w:asciiTheme="minorHAnsi" w:hAnsiTheme="minorHAnsi" w:cstheme="minorHAnsi"/>
          <w:sz w:val="22"/>
          <w:szCs w:val="22"/>
        </w:rPr>
        <w:t xml:space="preserve">) </w:t>
      </w:r>
      <w:r w:rsidRPr="00087E63">
        <w:rPr>
          <w:rFonts w:asciiTheme="minorHAnsi" w:hAnsiTheme="minorHAnsi" w:cstheme="minorHAnsi"/>
          <w:sz w:val="22"/>
          <w:szCs w:val="22"/>
        </w:rPr>
        <w:t xml:space="preserve">para su contestación por escrito formulada por la Parlamentaria Foral Ilma. Sra. Dª Raquel Garbayo Berdonces, adscrita al Grupo Parlamentario Unión del Pueblo Navarro, </w:t>
      </w:r>
      <w:r w:rsidR="00B8545E">
        <w:rPr>
          <w:rFonts w:asciiTheme="minorHAnsi" w:hAnsiTheme="minorHAnsi" w:cstheme="minorHAnsi"/>
          <w:sz w:val="22"/>
          <w:szCs w:val="22"/>
        </w:rPr>
        <w:t>t</w:t>
      </w:r>
      <w:r w:rsidRPr="00087E63">
        <w:rPr>
          <w:rFonts w:asciiTheme="minorHAnsi" w:hAnsiTheme="minorHAnsi" w:cstheme="minorHAnsi"/>
          <w:sz w:val="22"/>
          <w:szCs w:val="22"/>
        </w:rPr>
        <w:t>iene a bien informar lo siguiente:</w:t>
      </w:r>
    </w:p>
    <w:p w14:paraId="10D44B02" w14:textId="77777777" w:rsidR="005F0C2C" w:rsidRPr="00087E63" w:rsidRDefault="00196560" w:rsidP="00087E6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E63">
        <w:rPr>
          <w:rFonts w:asciiTheme="minorHAnsi" w:hAnsiTheme="minorHAnsi" w:cstheme="minorHAnsi"/>
          <w:sz w:val="22"/>
          <w:szCs w:val="22"/>
        </w:rPr>
        <w:t>Finalizado el plazo de aportaciones para el Plan Estratégico de Inclusión Social 2026-2029, se está ultimando el informe de aportaciones e incorporando al texto las mismas. Además, en paralelo, se están avanzando trámites administrativos para su aprobación por parte del Gobierno de Navarra.</w:t>
      </w:r>
    </w:p>
    <w:p w14:paraId="46BE3E53" w14:textId="77777777" w:rsidR="00196560" w:rsidRPr="00087E63" w:rsidRDefault="00196560" w:rsidP="00087E6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E63">
        <w:rPr>
          <w:rFonts w:asciiTheme="minorHAnsi" w:hAnsiTheme="minorHAnsi" w:cstheme="minorHAnsi"/>
          <w:sz w:val="22"/>
          <w:szCs w:val="22"/>
        </w:rPr>
        <w:t>Cuando dichos trámites hayan culminado, se remitirá al Parlamento para su conocimiento.</w:t>
      </w:r>
    </w:p>
    <w:p w14:paraId="778D9BB9" w14:textId="77777777" w:rsidR="00196560" w:rsidRPr="00087E63" w:rsidRDefault="00196560" w:rsidP="00087E6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E63">
        <w:rPr>
          <w:rFonts w:asciiTheme="minorHAnsi" w:hAnsiTheme="minorHAnsi" w:cstheme="minorHAnsi"/>
          <w:sz w:val="22"/>
          <w:szCs w:val="22"/>
        </w:rPr>
        <w:t>No obstante, el proceso del mismo lo puede consultar en el siguiente enlace:</w:t>
      </w:r>
    </w:p>
    <w:p w14:paraId="1337D31B" w14:textId="77777777" w:rsidR="00196560" w:rsidRPr="00087E63" w:rsidRDefault="00196560" w:rsidP="00087E6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087E63">
          <w:rPr>
            <w:rStyle w:val="Hipervnculo"/>
            <w:rFonts w:asciiTheme="minorHAnsi" w:hAnsiTheme="minorHAnsi" w:cstheme="minorHAnsi"/>
            <w:sz w:val="22"/>
            <w:szCs w:val="22"/>
          </w:rPr>
          <w:t>https://participa.navarra.es/processes/plan-inclusion-social-navarra?locale=es</w:t>
        </w:r>
      </w:hyperlink>
    </w:p>
    <w:p w14:paraId="259901E9" w14:textId="77777777" w:rsidR="005F0C2C" w:rsidRPr="00087E63" w:rsidRDefault="005F0C2C" w:rsidP="00087E6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E63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Reglamento del Parlamento de Navarra.</w:t>
      </w:r>
    </w:p>
    <w:p w14:paraId="4ABE573F" w14:textId="77777777" w:rsidR="005F0C2C" w:rsidRPr="00087E63" w:rsidRDefault="000E5A1C" w:rsidP="00087E6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E63">
        <w:rPr>
          <w:rFonts w:asciiTheme="minorHAnsi" w:hAnsiTheme="minorHAnsi" w:cstheme="minorHAnsi"/>
          <w:sz w:val="22"/>
          <w:szCs w:val="22"/>
        </w:rPr>
        <w:t>Pamplona-Iruñea, 24</w:t>
      </w:r>
      <w:r w:rsidR="005F0C2C" w:rsidRPr="00087E63">
        <w:rPr>
          <w:rFonts w:asciiTheme="minorHAnsi" w:hAnsiTheme="minorHAnsi" w:cstheme="minorHAnsi"/>
          <w:sz w:val="22"/>
          <w:szCs w:val="22"/>
        </w:rPr>
        <w:t xml:space="preserve"> de octubre de 2025</w:t>
      </w:r>
    </w:p>
    <w:p w14:paraId="66CAFD3F" w14:textId="46F1001D" w:rsidR="005F0C2C" w:rsidRPr="00087E63" w:rsidRDefault="00B52B7F" w:rsidP="00087E63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87E63">
        <w:rPr>
          <w:rFonts w:asciiTheme="minorHAnsi" w:hAnsiTheme="minorHAnsi" w:cstheme="minorHAnsi"/>
          <w:sz w:val="22"/>
          <w:szCs w:val="22"/>
        </w:rPr>
        <w:t>La Consejera de Derechos Sociales, Economía Social y Empleo: María Carmen Maeztu Villafranca</w:t>
      </w:r>
    </w:p>
    <w:sectPr w:rsidR="005F0C2C" w:rsidRPr="00087E63" w:rsidSect="00015348">
      <w:footerReference w:type="default" r:id="rId7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29F30" w14:textId="77777777" w:rsidR="005F0C2C" w:rsidRDefault="005F0C2C" w:rsidP="005F0C2C">
      <w:r>
        <w:separator/>
      </w:r>
    </w:p>
  </w:endnote>
  <w:endnote w:type="continuationSeparator" w:id="0">
    <w:p w14:paraId="7F727E37" w14:textId="77777777" w:rsidR="005F0C2C" w:rsidRDefault="005F0C2C" w:rsidP="005F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Math TeX Gyre">
    <w:altName w:val="Calibri"/>
    <w:charset w:val="00"/>
    <w:family w:val="auto"/>
    <w:pitch w:val="variable"/>
    <w:sig w:usb0="A10000EF" w:usb1="4201F9EE" w:usb2="02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A2B4D" w14:textId="77777777" w:rsidR="00B8545E" w:rsidRPr="00764E30" w:rsidRDefault="005F0C2C" w:rsidP="00015348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center"/>
      <w:rPr>
        <w:rFonts w:ascii="Arial" w:hAnsi="Arial" w:cs="Arial"/>
        <w:sz w:val="24"/>
        <w:szCs w:val="20"/>
      </w:rPr>
    </w:pPr>
    <w:r w:rsidRPr="00015348">
      <w:rPr>
        <w:rStyle w:val="Nmerodepgina"/>
        <w:rFonts w:ascii="DejaVu Math TeX Gyre" w:hAnsi="DejaVu Math TeX Gyre" w:cs="Arial"/>
        <w:sz w:val="24"/>
        <w:szCs w:val="20"/>
      </w:rPr>
      <w:tab/>
    </w:r>
    <w:r w:rsidRPr="00764E30">
      <w:rPr>
        <w:rStyle w:val="Nmerodepgina"/>
        <w:rFonts w:ascii="Arial" w:hAnsi="Arial" w:cs="Arial"/>
        <w:sz w:val="24"/>
        <w:szCs w:val="20"/>
      </w:rPr>
      <w:fldChar w:fldCharType="begin"/>
    </w:r>
    <w:r w:rsidRPr="00764E30">
      <w:rPr>
        <w:rStyle w:val="Nmerodepgina"/>
        <w:rFonts w:ascii="Arial" w:hAnsi="Arial" w:cs="Arial"/>
        <w:sz w:val="24"/>
        <w:szCs w:val="20"/>
      </w:rPr>
      <w:instrText xml:space="preserve"> PAGE </w:instrText>
    </w:r>
    <w:r w:rsidRPr="00764E30">
      <w:rPr>
        <w:rStyle w:val="Nmerodepgina"/>
        <w:rFonts w:ascii="Arial" w:hAnsi="Arial" w:cs="Arial"/>
        <w:sz w:val="24"/>
        <w:szCs w:val="20"/>
      </w:rPr>
      <w:fldChar w:fldCharType="separate"/>
    </w:r>
    <w:r w:rsidR="000E5A1C">
      <w:rPr>
        <w:rStyle w:val="Nmerodepgina"/>
        <w:rFonts w:ascii="Arial" w:hAnsi="Arial" w:cs="Arial"/>
        <w:noProof/>
        <w:sz w:val="24"/>
        <w:szCs w:val="20"/>
      </w:rPr>
      <w:t>1</w:t>
    </w:r>
    <w:r w:rsidRPr="00764E30">
      <w:rPr>
        <w:rStyle w:val="Nmerodepgina"/>
        <w:rFonts w:ascii="Arial" w:hAnsi="Arial" w:cs="Arial"/>
        <w:sz w:val="24"/>
        <w:szCs w:val="20"/>
      </w:rPr>
      <w:fldChar w:fldCharType="end"/>
    </w:r>
    <w:r w:rsidRPr="00764E30">
      <w:rPr>
        <w:rStyle w:val="Nmerodepgina"/>
        <w:rFonts w:ascii="Arial" w:hAnsi="Arial" w:cs="Arial"/>
        <w:sz w:val="24"/>
        <w:szCs w:val="20"/>
      </w:rPr>
      <w:t>/</w:t>
    </w:r>
    <w:r w:rsidRPr="00764E30">
      <w:rPr>
        <w:rStyle w:val="Nmerodepgina"/>
        <w:rFonts w:ascii="Arial" w:hAnsi="Arial" w:cs="Arial"/>
        <w:sz w:val="24"/>
        <w:szCs w:val="20"/>
      </w:rPr>
      <w:fldChar w:fldCharType="begin"/>
    </w:r>
    <w:r w:rsidRPr="00764E30">
      <w:rPr>
        <w:rStyle w:val="Nmerodepgina"/>
        <w:rFonts w:ascii="Arial" w:hAnsi="Arial" w:cs="Arial"/>
        <w:sz w:val="24"/>
        <w:szCs w:val="20"/>
      </w:rPr>
      <w:instrText xml:space="preserve"> NUMPAGES </w:instrText>
    </w:r>
    <w:r w:rsidRPr="00764E30">
      <w:rPr>
        <w:rStyle w:val="Nmerodepgina"/>
        <w:rFonts w:ascii="Arial" w:hAnsi="Arial" w:cs="Arial"/>
        <w:sz w:val="24"/>
        <w:szCs w:val="20"/>
      </w:rPr>
      <w:fldChar w:fldCharType="separate"/>
    </w:r>
    <w:r w:rsidR="000E5A1C">
      <w:rPr>
        <w:rStyle w:val="Nmerodepgina"/>
        <w:rFonts w:ascii="Arial" w:hAnsi="Arial" w:cs="Arial"/>
        <w:noProof/>
        <w:sz w:val="24"/>
        <w:szCs w:val="20"/>
      </w:rPr>
      <w:t>1</w:t>
    </w:r>
    <w:r w:rsidRPr="00764E30">
      <w:rPr>
        <w:rStyle w:val="Nmerodepgina"/>
        <w:rFonts w:ascii="Arial" w:hAnsi="Arial" w:cs="Arial"/>
        <w:sz w:val="24"/>
        <w:szCs w:val="20"/>
      </w:rPr>
      <w:fldChar w:fldCharType="end"/>
    </w:r>
    <w:r>
      <w:rPr>
        <w:rFonts w:ascii="Arial" w:hAnsi="Arial" w:cs="Arial"/>
        <w:sz w:val="24"/>
        <w:szCs w:val="20"/>
      </w:rPr>
      <w:tab/>
      <w:t>11-25</w:t>
    </w:r>
    <w:r w:rsidRPr="00764E30">
      <w:rPr>
        <w:rFonts w:ascii="Arial" w:hAnsi="Arial" w:cs="Arial"/>
        <w:sz w:val="24"/>
        <w:szCs w:val="20"/>
      </w:rPr>
      <w:t>/PES-00</w:t>
    </w:r>
    <w:r>
      <w:rPr>
        <w:rFonts w:ascii="Arial" w:hAnsi="Arial" w:cs="Arial"/>
        <w:sz w:val="24"/>
        <w:szCs w:val="20"/>
      </w:rPr>
      <w:t>355</w:t>
    </w:r>
  </w:p>
  <w:p w14:paraId="7D7C06C8" w14:textId="77777777" w:rsidR="00B8545E" w:rsidRDefault="00B8545E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3F57F" w14:textId="77777777" w:rsidR="005F0C2C" w:rsidRDefault="005F0C2C" w:rsidP="005F0C2C">
      <w:r>
        <w:separator/>
      </w:r>
    </w:p>
  </w:footnote>
  <w:footnote w:type="continuationSeparator" w:id="0">
    <w:p w14:paraId="73F80C8F" w14:textId="77777777" w:rsidR="005F0C2C" w:rsidRDefault="005F0C2C" w:rsidP="005F0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16"/>
    <w:rsid w:val="00087E63"/>
    <w:rsid w:val="000E5A1C"/>
    <w:rsid w:val="00196560"/>
    <w:rsid w:val="001F7E8A"/>
    <w:rsid w:val="002D6AAC"/>
    <w:rsid w:val="005F0C2C"/>
    <w:rsid w:val="00B52B7F"/>
    <w:rsid w:val="00B8545E"/>
    <w:rsid w:val="00C73E2D"/>
    <w:rsid w:val="00CE2A16"/>
    <w:rsid w:val="00E1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ACE1"/>
  <w15:chartTrackingRefBased/>
  <w15:docId w15:val="{0C8EA1F3-B693-428F-AC38-625B0C7F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0C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F0C2C"/>
  </w:style>
  <w:style w:type="paragraph" w:styleId="Piedepgina">
    <w:name w:val="footer"/>
    <w:basedOn w:val="Normal"/>
    <w:link w:val="PiedepginaCar"/>
    <w:unhideWhenUsed/>
    <w:rsid w:val="005F0C2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5F0C2C"/>
  </w:style>
  <w:style w:type="paragraph" w:styleId="Textoindependiente">
    <w:name w:val="Body Text"/>
    <w:basedOn w:val="Normal"/>
    <w:link w:val="TextoindependienteCar"/>
    <w:rsid w:val="005F0C2C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5F0C2C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5F0C2C"/>
  </w:style>
  <w:style w:type="character" w:styleId="Hipervnculo">
    <w:name w:val="Hyperlink"/>
    <w:basedOn w:val="Fuentedeprrafopredeter"/>
    <w:uiPriority w:val="99"/>
    <w:unhideWhenUsed/>
    <w:rsid w:val="001965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ticipa.navarra.es/processes/plan-inclusion-social-navarra?locale=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Company>Gobierno de Navarra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5</cp:revision>
  <dcterms:created xsi:type="dcterms:W3CDTF">2025-10-27T06:40:00Z</dcterms:created>
  <dcterms:modified xsi:type="dcterms:W3CDTF">2025-10-27T09:02:00Z</dcterms:modified>
</cp:coreProperties>
</file>