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4583" w14:textId="44E6D11D" w:rsidR="003A4150" w:rsidRPr="003A4150" w:rsidRDefault="003A4150" w:rsidP="003A41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A4150">
        <w:rPr>
          <w:rFonts w:cstheme="minorHAnsi"/>
        </w:rPr>
        <w:t>La vicepresidenta II y consejera de Memoria y Convivencia, Acción Exterior y Euskera, en</w:t>
      </w:r>
      <w:r>
        <w:rPr>
          <w:rFonts w:cstheme="minorHAnsi"/>
        </w:rPr>
        <w:t xml:space="preserve"> </w:t>
      </w:r>
      <w:r w:rsidRPr="003A4150">
        <w:rPr>
          <w:rFonts w:cstheme="minorHAnsi"/>
        </w:rPr>
        <w:t>relación con la pregunta PES-357 realizada por el parlamentario foral Don Emilio Jiménez</w:t>
      </w:r>
      <w:r>
        <w:rPr>
          <w:rFonts w:cstheme="minorHAnsi"/>
        </w:rPr>
        <w:t xml:space="preserve"> </w:t>
      </w:r>
      <w:r w:rsidRPr="003A4150">
        <w:rPr>
          <w:rFonts w:cstheme="minorHAnsi"/>
        </w:rPr>
        <w:t xml:space="preserve">Román, del grupo parlamentario Mixto, y miembro de VOX, </w:t>
      </w:r>
      <w:r>
        <w:rPr>
          <w:rFonts w:cstheme="minorHAnsi"/>
        </w:rPr>
        <w:t>t</w:t>
      </w:r>
      <w:r w:rsidRPr="003A4150">
        <w:rPr>
          <w:rFonts w:cstheme="minorHAnsi"/>
        </w:rPr>
        <w:t>iene el honor de responderle lo siguiente:</w:t>
      </w:r>
    </w:p>
    <w:p w14:paraId="6B2EB147" w14:textId="70ABFC42" w:rsidR="003A4150" w:rsidRPr="003A4150" w:rsidRDefault="003A4150" w:rsidP="003A41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A4150">
        <w:rPr>
          <w:rFonts w:cstheme="minorHAnsi"/>
        </w:rPr>
        <w:t xml:space="preserve">No consta que, en ese intervalo de tiempo, </w:t>
      </w:r>
      <w:proofErr w:type="spellStart"/>
      <w:r w:rsidRPr="003A4150">
        <w:rPr>
          <w:rFonts w:cstheme="minorHAnsi"/>
        </w:rPr>
        <w:t>Euskal</w:t>
      </w:r>
      <w:proofErr w:type="spellEnd"/>
      <w:r w:rsidRPr="003A4150">
        <w:rPr>
          <w:rFonts w:cstheme="minorHAnsi"/>
        </w:rPr>
        <w:t xml:space="preserve"> </w:t>
      </w:r>
      <w:proofErr w:type="spellStart"/>
      <w:r w:rsidRPr="003A4150">
        <w:rPr>
          <w:rFonts w:cstheme="minorHAnsi"/>
        </w:rPr>
        <w:t>Udalekuak</w:t>
      </w:r>
      <w:proofErr w:type="spellEnd"/>
      <w:r w:rsidRPr="003A4150">
        <w:rPr>
          <w:rFonts w:cstheme="minorHAnsi"/>
        </w:rPr>
        <w:t xml:space="preserve"> haya recibido ninguna</w:t>
      </w:r>
      <w:r w:rsidRPr="003A4150">
        <w:rPr>
          <w:rFonts w:cstheme="minorHAnsi"/>
        </w:rPr>
        <w:t xml:space="preserve"> </w:t>
      </w:r>
      <w:r w:rsidRPr="003A4150">
        <w:rPr>
          <w:rFonts w:cstheme="minorHAnsi"/>
        </w:rPr>
        <w:t>financiación directa por parte de Gobierno de Navarra.</w:t>
      </w:r>
    </w:p>
    <w:p w14:paraId="2171597E" w14:textId="70C6F4C0" w:rsidR="003A4150" w:rsidRPr="003A4150" w:rsidRDefault="003A4150" w:rsidP="003A41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A4150">
        <w:rPr>
          <w:rFonts w:cstheme="minorHAnsi"/>
        </w:rPr>
        <w:t>Es cuanto informo en cumplimiento de lo dispuesto en el artículo 215 del Reglamento del</w:t>
      </w:r>
      <w:r>
        <w:rPr>
          <w:rFonts w:cstheme="minorHAnsi"/>
        </w:rPr>
        <w:t xml:space="preserve"> </w:t>
      </w:r>
      <w:r w:rsidRPr="003A4150">
        <w:rPr>
          <w:rFonts w:cstheme="minorHAnsi"/>
        </w:rPr>
        <w:t>Parlamento de Navarra.</w:t>
      </w:r>
    </w:p>
    <w:p w14:paraId="14830407" w14:textId="77777777" w:rsidR="003A4150" w:rsidRPr="003A4150" w:rsidRDefault="003A4150" w:rsidP="003A41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A4150">
        <w:rPr>
          <w:rFonts w:cstheme="minorHAnsi"/>
        </w:rPr>
        <w:t>Pamplona-</w:t>
      </w:r>
      <w:proofErr w:type="spellStart"/>
      <w:r w:rsidRPr="003A4150">
        <w:rPr>
          <w:rFonts w:cstheme="minorHAnsi"/>
        </w:rPr>
        <w:t>Iruñea</w:t>
      </w:r>
      <w:proofErr w:type="spellEnd"/>
      <w:r w:rsidRPr="003A4150">
        <w:rPr>
          <w:rFonts w:cstheme="minorHAnsi"/>
        </w:rPr>
        <w:t>, 24 de octubre de 2025</w:t>
      </w:r>
    </w:p>
    <w:p w14:paraId="5C2B3219" w14:textId="3786E8A5" w:rsidR="003A4150" w:rsidRPr="003A4150" w:rsidRDefault="003A4150" w:rsidP="003A41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r w:rsidRPr="003A4150">
        <w:rPr>
          <w:rFonts w:cstheme="minorHAnsi"/>
        </w:rPr>
        <w:t xml:space="preserve">Vicepresidenta </w:t>
      </w:r>
      <w:r w:rsidRPr="003A4150">
        <w:rPr>
          <w:rFonts w:cstheme="minorHAnsi"/>
        </w:rPr>
        <w:t xml:space="preserve">II </w:t>
      </w:r>
      <w:r w:rsidRPr="003A4150">
        <w:rPr>
          <w:rFonts w:cstheme="minorHAnsi"/>
        </w:rPr>
        <w:t>y Consejera de Memoria y Convivencia, Acción Exterior y Euskera</w:t>
      </w:r>
      <w:r>
        <w:rPr>
          <w:rFonts w:cstheme="minorHAnsi"/>
        </w:rPr>
        <w:t xml:space="preserve">: </w:t>
      </w:r>
      <w:r w:rsidRPr="003A4150">
        <w:rPr>
          <w:rFonts w:cstheme="minorHAnsi"/>
        </w:rPr>
        <w:t>Ana Ollo Hualde</w:t>
      </w:r>
    </w:p>
    <w:p w14:paraId="0206F123" w14:textId="002DDF19" w:rsidR="0077209B" w:rsidRPr="003A4150" w:rsidRDefault="0077209B" w:rsidP="003A4150">
      <w:pPr>
        <w:spacing w:after="120" w:line="276" w:lineRule="auto"/>
        <w:jc w:val="both"/>
        <w:rPr>
          <w:rFonts w:cstheme="minorHAnsi"/>
        </w:rPr>
      </w:pPr>
    </w:p>
    <w:sectPr w:rsidR="0077209B" w:rsidRPr="003A4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1876"/>
    <w:multiLevelType w:val="hybridMultilevel"/>
    <w:tmpl w:val="3C9A2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50"/>
    <w:rsid w:val="003A4150"/>
    <w:rsid w:val="007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F45E"/>
  <w15:chartTrackingRefBased/>
  <w15:docId w15:val="{DDA2FA89-EE11-44A1-A311-0566AE6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2025-10-28T07:17:00Z</dcterms:created>
  <dcterms:modified xsi:type="dcterms:W3CDTF">2025-10-28T07:20:00Z</dcterms:modified>
</cp:coreProperties>
</file>