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8EF6" w14:textId="065AAE4A" w:rsidR="00751AB8" w:rsidRPr="004506F3" w:rsidRDefault="00751AB8" w:rsidP="004506F3">
      <w:pPr>
        <w:autoSpaceDE w:val="0"/>
        <w:autoSpaceDN w:val="0"/>
        <w:adjustRightInd w:val="0"/>
        <w:spacing w:after="120"/>
        <w:jc w:val="both"/>
        <w:rPr>
          <w:szCs w:val="24"/>
          <w:rFonts w:cstheme="minorHAnsi"/>
        </w:rPr>
      </w:pPr>
      <w:r>
        <w:t xml:space="preserve">Unión del Pueblo</w:t>
      </w:r>
      <w:r>
        <w:rPr>
          <w:color w:val="FF0000"/>
        </w:rPr>
        <w:t xml:space="preserve"> </w:t>
      </w:r>
      <w:r>
        <w:t xml:space="preserve">Navarro (UPN) talde parlamentarioari atxikitako foru parlamentari Yolanda Ibáñez Pérez andreak galdera egin du A-15 errepidea eta Medinaceli lotzeko exekutatzeke dauden Nafarroako bi tarteen egoerari buruz (11-25/PES-00379), idatziz erantzun dakion. Bada, Nafarroako Gobernuko Lurralde Kohesiorako kontseilariak informazio hau ematen du horri buruz:</w:t>
      </w:r>
    </w:p>
    <w:p w14:paraId="24A154B3" w14:textId="77777777" w:rsidR="00486448" w:rsidRPr="004506F3" w:rsidRDefault="00486448" w:rsidP="004506F3">
      <w:pPr>
        <w:autoSpaceDE w:val="0"/>
        <w:autoSpaceDN w:val="0"/>
        <w:adjustRightInd w:val="0"/>
        <w:spacing w:after="120"/>
        <w:jc w:val="both"/>
        <w:rPr>
          <w:b/>
          <w:szCs w:val="24"/>
          <w:rFonts w:cstheme="minorHAnsi"/>
        </w:rPr>
      </w:pPr>
      <w:r>
        <w:rPr>
          <w:b/>
        </w:rPr>
        <w:t xml:space="preserve">Zein egoeratan daude A-15 errepidea eta Medinaceli lotzeko egiteke dauden Nafarroako bi tarteak?</w:t>
      </w:r>
    </w:p>
    <w:p w14:paraId="5C3B2EFE" w14:textId="77777777" w:rsidR="008D2F88" w:rsidRPr="004506F3" w:rsidRDefault="008D2F88" w:rsidP="004506F3">
      <w:pPr>
        <w:autoSpaceDE w:val="0"/>
        <w:autoSpaceDN w:val="0"/>
        <w:adjustRightInd w:val="0"/>
        <w:spacing w:after="120"/>
        <w:jc w:val="both"/>
        <w:rPr>
          <w:szCs w:val="24"/>
          <w:rFonts w:cstheme="minorHAnsi"/>
        </w:rPr>
      </w:pPr>
      <w:r>
        <w:t xml:space="preserve">Lehen zatia, Cintruénigotik AP-15 autobidearekiko konexiorainoko bidea jasotzen duena, behin betiko onesteko bidean dago.</w:t>
      </w:r>
      <w:r>
        <w:t xml:space="preserve"> </w:t>
      </w:r>
    </w:p>
    <w:p w14:paraId="6586A98D" w14:textId="77777777" w:rsidR="00744EF9" w:rsidRPr="004506F3" w:rsidRDefault="00744EF9" w:rsidP="004506F3">
      <w:pPr>
        <w:autoSpaceDE w:val="0"/>
        <w:autoSpaceDN w:val="0"/>
        <w:adjustRightInd w:val="0"/>
        <w:spacing w:after="120"/>
        <w:jc w:val="both"/>
        <w:rPr>
          <w:szCs w:val="24"/>
          <w:rFonts w:cstheme="minorHAnsi"/>
        </w:rPr>
      </w:pPr>
      <w:r>
        <w:t xml:space="preserve">Bigarren zatiari dagokionez, berriz, proiektua idazketa prozesuan dago.</w:t>
      </w:r>
      <w:r>
        <w:t xml:space="preserve"> </w:t>
      </w:r>
    </w:p>
    <w:p w14:paraId="7A2379E9" w14:textId="77777777" w:rsidR="00486448" w:rsidRPr="004506F3" w:rsidRDefault="00486448" w:rsidP="004506F3">
      <w:pPr>
        <w:autoSpaceDE w:val="0"/>
        <w:autoSpaceDN w:val="0"/>
        <w:adjustRightInd w:val="0"/>
        <w:spacing w:after="120"/>
        <w:jc w:val="both"/>
        <w:rPr>
          <w:b/>
          <w:szCs w:val="24"/>
          <w:rFonts w:cstheme="minorHAnsi"/>
        </w:rPr>
      </w:pPr>
      <w:r>
        <w:rPr>
          <w:b/>
        </w:rPr>
        <w:t xml:space="preserve">Zer epe aurreikusten dituzue proiektua gauzatzeko?</w:t>
      </w:r>
    </w:p>
    <w:p w14:paraId="3E08CADE" w14:textId="77777777" w:rsidR="00744EF9" w:rsidRPr="004506F3" w:rsidRDefault="008D2F88" w:rsidP="004506F3">
      <w:pPr>
        <w:autoSpaceDE w:val="0"/>
        <w:autoSpaceDN w:val="0"/>
        <w:adjustRightInd w:val="0"/>
        <w:spacing w:after="120"/>
        <w:jc w:val="both"/>
        <w:rPr>
          <w:szCs w:val="24"/>
          <w:rFonts w:cstheme="minorHAnsi"/>
        </w:rPr>
      </w:pPr>
      <w:r>
        <w:t xml:space="preserve">2026ko ekitaldirako Nafarroako Aurrekontu Orokorren aurreproiektuak A-15 errepideko lehen lanak datorren urtean hasiko direla aurreikusten du.</w:t>
      </w:r>
      <w:r>
        <w:t xml:space="preserve"> </w:t>
      </w:r>
    </w:p>
    <w:p w14:paraId="725B7DCA" w14:textId="77777777" w:rsidR="00DA09CA" w:rsidRPr="004506F3" w:rsidRDefault="00751AB8" w:rsidP="004506F3">
      <w:pPr>
        <w:spacing w:after="120"/>
        <w:jc w:val="both"/>
        <w:rPr>
          <w:szCs w:val="24"/>
          <w:rFonts w:cstheme="minorHAnsi"/>
        </w:rPr>
      </w:pPr>
      <w:r>
        <w:t xml:space="preserve">Hori jakinarazten dut, Nafarroako Parlamentuko Erregelamenduaren 215. artikuluan xedatutakoa betez.</w:t>
      </w:r>
    </w:p>
    <w:p w14:paraId="3AF591BD" w14:textId="77777777" w:rsidR="00130061" w:rsidRPr="004506F3" w:rsidRDefault="00130061" w:rsidP="004506F3">
      <w:pPr>
        <w:spacing w:after="120"/>
        <w:jc w:val="both"/>
        <w:rPr>
          <w:szCs w:val="24"/>
          <w:rFonts w:cstheme="minorHAnsi"/>
        </w:rPr>
      </w:pPr>
      <w:r>
        <w:t xml:space="preserve">Iruñean, 2025eko azaroaren 18an</w:t>
      </w:r>
    </w:p>
    <w:p w14:paraId="58A0AC3E" w14:textId="58ADD6FE" w:rsidR="00130061" w:rsidRPr="004506F3" w:rsidRDefault="004506F3" w:rsidP="004506F3">
      <w:pPr>
        <w:spacing w:after="120"/>
        <w:jc w:val="both"/>
        <w:rPr>
          <w:szCs w:val="24"/>
          <w:rFonts w:cstheme="minorHAnsi"/>
        </w:rPr>
      </w:pPr>
      <w:r>
        <w:t xml:space="preserve">Lurralde Kohesiorako kontseilaria: Óscar Chivite Cornago</w:t>
      </w:r>
    </w:p>
    <w:sectPr w:rsidR="00130061" w:rsidRPr="004506F3" w:rsidSect="00A56B2D">
      <w:headerReference w:type="default" r:id="rId7"/>
      <w:footerReference w:type="default" r:id="rId8"/>
      <w:headerReference w:type="first" r:id="rId9"/>
      <w:pgSz w:w="11906" w:h="16838" w:code="9"/>
      <w:pgMar w:top="1775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A1D5D" w14:textId="77777777" w:rsidR="00762F1B" w:rsidRDefault="00762F1B">
      <w:pPr>
        <w:spacing w:after="0" w:line="240" w:lineRule="auto"/>
      </w:pPr>
      <w:r>
        <w:separator/>
      </w:r>
    </w:p>
  </w:endnote>
  <w:endnote w:type="continuationSeparator" w:id="0">
    <w:p w14:paraId="1C408E8F" w14:textId="77777777" w:rsidR="00762F1B" w:rsidRDefault="007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F609" w14:textId="77777777" w:rsidR="00E65685" w:rsidRPr="00E65685" w:rsidRDefault="00C22203">
    <w:pPr>
      <w:pStyle w:val="Piedepgina"/>
      <w:jc w:val="right"/>
      <w:rPr>
        <w:sz w:val="16"/>
        <w:szCs w:val="16"/>
        <w:rFonts w:ascii="Arial" w:hAnsi="Arial" w:cs="Arial"/>
      </w:rPr>
    </w:pPr>
    <w:r>
      <w:rPr>
        <w:sz w:val="16"/>
        <w:rFonts w:ascii="Arial" w:hAnsi="Arial"/>
      </w:rPr>
      <w:t xml:space="preserve">Orrialdea: </w:t>
    </w:r>
    <w:r w:rsidRPr="00E65685">
      <w:rPr>
        <w:b/>
        <w:sz w:val="16"/>
        <w:rFonts w:ascii="Arial" w:hAnsi="Arial" w:cs="Arial"/>
      </w:rPr>
      <w:fldChar w:fldCharType="begin"/>
    </w:r>
    <w:r w:rsidRPr="00E65685">
      <w:rPr>
        <w:b/>
        <w:sz w:val="16"/>
        <w:rFonts w:ascii="Arial" w:hAnsi="Arial" w:cs="Arial"/>
      </w:rPr>
      <w:instrText>PAGE</w:instrText>
    </w:r>
    <w:r w:rsidRPr="00E65685">
      <w:rPr>
        <w:b/>
        <w:sz w:val="16"/>
        <w:rFonts w:ascii="Arial" w:hAnsi="Arial" w:cs="Arial"/>
      </w:rPr>
      <w:fldChar w:fldCharType="separate"/>
    </w:r>
    <w:r w:rsidR="008D2F88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  <w:r>
      <w:rPr>
        <w:sz w:val="16"/>
        <w:rFonts w:ascii="Arial" w:hAnsi="Arial"/>
      </w:rPr>
      <w:t xml:space="preserve"> / </w:t>
    </w:r>
    <w:r w:rsidRPr="00E65685">
      <w:rPr>
        <w:b/>
        <w:sz w:val="16"/>
        <w:rFonts w:ascii="Arial" w:hAnsi="Arial" w:cs="Arial"/>
      </w:rPr>
      <w:fldChar w:fldCharType="begin" w:dirty="true"/>
    </w:r>
    <w:r w:rsidRPr="00E65685">
      <w:rPr>
        <w:b/>
        <w:sz w:val="16"/>
        <w:rFonts w:ascii="Arial" w:hAnsi="Arial" w:cs="Arial"/>
      </w:rPr>
      <w:instrText>NUMPAGES</w:instrText>
    </w:r>
    <w:r w:rsidRPr="00E65685">
      <w:rPr>
        <w:b/>
        <w:sz w:val="16"/>
        <w:rFonts w:ascii="Arial" w:hAnsi="Arial" w:cs="Arial"/>
      </w:rPr>
      <w:fldChar w:fldCharType="separate"/>
    </w:r>
    <w:r w:rsidR="008D2F88">
      <w:rPr>
        <w:b/>
        <w:sz w:val="16"/>
        <w:rFonts w:ascii="Arial" w:hAnsi="Arial" w:cs="Arial"/>
      </w:rPr>
      <w:t>1</w:t>
    </w:r>
    <w:r w:rsidRPr="00E65685">
      <w:rPr>
        <w:b/>
        <w:sz w:val="16"/>
        <w:rFonts w:ascii="Arial" w:hAnsi="Arial" w:cs="Arial"/>
      </w:rPr>
      <w:fldChar w:fldCharType="end"/>
    </w:r>
  </w:p>
  <w:p w14:paraId="3FD2A50A" w14:textId="77777777" w:rsidR="000D6274" w:rsidRDefault="004506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6842" w14:textId="77777777" w:rsidR="00762F1B" w:rsidRDefault="00762F1B">
      <w:pPr>
        <w:spacing w:after="0" w:line="240" w:lineRule="auto"/>
      </w:pPr>
      <w:r>
        <w:separator/>
      </w:r>
    </w:p>
  </w:footnote>
  <w:footnote w:type="continuationSeparator" w:id="0">
    <w:p w14:paraId="0CD41F8A" w14:textId="77777777" w:rsidR="00762F1B" w:rsidRDefault="0076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23D2" w14:textId="77777777" w:rsidR="0002772D" w:rsidRPr="007250F0" w:rsidRDefault="00C22203" w:rsidP="00A56B2D">
    <w:pPr>
      <w:pStyle w:val="Encabezado"/>
      <w:ind w:left="-851"/>
      <w:jc w:val="right"/>
    </w:pPr>
    <w:r>
      <w:drawing>
        <wp:inline distT="0" distB="0" distL="0" distR="0" wp14:anchorId="6676BD75" wp14:editId="744F1D2C">
          <wp:extent cx="1543050" cy="561975"/>
          <wp:effectExtent l="0" t="0" r="0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2EC6" w14:textId="0842C57A" w:rsidR="0002772D" w:rsidRDefault="004506F3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32DC9"/>
    <w:rsid w:val="00041ACC"/>
    <w:rsid w:val="00044EF2"/>
    <w:rsid w:val="00045861"/>
    <w:rsid w:val="00047EC0"/>
    <w:rsid w:val="00062FFF"/>
    <w:rsid w:val="000705F8"/>
    <w:rsid w:val="000742F4"/>
    <w:rsid w:val="000A459C"/>
    <w:rsid w:val="000A5764"/>
    <w:rsid w:val="000C3D2F"/>
    <w:rsid w:val="000C5038"/>
    <w:rsid w:val="00130061"/>
    <w:rsid w:val="0013415E"/>
    <w:rsid w:val="00142C08"/>
    <w:rsid w:val="001978E9"/>
    <w:rsid w:val="001D131B"/>
    <w:rsid w:val="001E17AA"/>
    <w:rsid w:val="001E6F21"/>
    <w:rsid w:val="001F111C"/>
    <w:rsid w:val="001F5039"/>
    <w:rsid w:val="00233E5B"/>
    <w:rsid w:val="00241446"/>
    <w:rsid w:val="00250BC6"/>
    <w:rsid w:val="00252F45"/>
    <w:rsid w:val="00277880"/>
    <w:rsid w:val="002E55AA"/>
    <w:rsid w:val="00327101"/>
    <w:rsid w:val="0033467F"/>
    <w:rsid w:val="00351DA5"/>
    <w:rsid w:val="003908CB"/>
    <w:rsid w:val="003B5DDC"/>
    <w:rsid w:val="003C1B22"/>
    <w:rsid w:val="003E2792"/>
    <w:rsid w:val="003F736B"/>
    <w:rsid w:val="00413A1D"/>
    <w:rsid w:val="0042146E"/>
    <w:rsid w:val="0044543B"/>
    <w:rsid w:val="004506F3"/>
    <w:rsid w:val="00452C14"/>
    <w:rsid w:val="00484B51"/>
    <w:rsid w:val="00486448"/>
    <w:rsid w:val="004A39D0"/>
    <w:rsid w:val="004B626A"/>
    <w:rsid w:val="005222AF"/>
    <w:rsid w:val="00534140"/>
    <w:rsid w:val="00571278"/>
    <w:rsid w:val="0057322D"/>
    <w:rsid w:val="00574868"/>
    <w:rsid w:val="005938E0"/>
    <w:rsid w:val="005C4E62"/>
    <w:rsid w:val="00605C2D"/>
    <w:rsid w:val="00645725"/>
    <w:rsid w:val="00647DB5"/>
    <w:rsid w:val="00650C67"/>
    <w:rsid w:val="00663272"/>
    <w:rsid w:val="00686A5F"/>
    <w:rsid w:val="006D34A8"/>
    <w:rsid w:val="006E59AA"/>
    <w:rsid w:val="0073333B"/>
    <w:rsid w:val="0074101C"/>
    <w:rsid w:val="00744EF9"/>
    <w:rsid w:val="00751AB8"/>
    <w:rsid w:val="007565A4"/>
    <w:rsid w:val="00762F1B"/>
    <w:rsid w:val="007861E0"/>
    <w:rsid w:val="007A0C8E"/>
    <w:rsid w:val="007C1B35"/>
    <w:rsid w:val="007E75F5"/>
    <w:rsid w:val="007F4432"/>
    <w:rsid w:val="00820191"/>
    <w:rsid w:val="008A7A3C"/>
    <w:rsid w:val="008C0A67"/>
    <w:rsid w:val="008D2F88"/>
    <w:rsid w:val="009137CC"/>
    <w:rsid w:val="00917145"/>
    <w:rsid w:val="0092426B"/>
    <w:rsid w:val="00966FC4"/>
    <w:rsid w:val="00981F98"/>
    <w:rsid w:val="009C7C36"/>
    <w:rsid w:val="009D0B41"/>
    <w:rsid w:val="009E6DE0"/>
    <w:rsid w:val="009F1954"/>
    <w:rsid w:val="00A02FF3"/>
    <w:rsid w:val="00A227E8"/>
    <w:rsid w:val="00A53C30"/>
    <w:rsid w:val="00A919C9"/>
    <w:rsid w:val="00AC3D71"/>
    <w:rsid w:val="00AE47EF"/>
    <w:rsid w:val="00AF0AB4"/>
    <w:rsid w:val="00B0456A"/>
    <w:rsid w:val="00B04BF3"/>
    <w:rsid w:val="00B1666C"/>
    <w:rsid w:val="00B221B9"/>
    <w:rsid w:val="00B71E8F"/>
    <w:rsid w:val="00BD4011"/>
    <w:rsid w:val="00BE5E92"/>
    <w:rsid w:val="00C22203"/>
    <w:rsid w:val="00C315BC"/>
    <w:rsid w:val="00C367B3"/>
    <w:rsid w:val="00C72C75"/>
    <w:rsid w:val="00CA3BE3"/>
    <w:rsid w:val="00CF3D60"/>
    <w:rsid w:val="00D24193"/>
    <w:rsid w:val="00D4500D"/>
    <w:rsid w:val="00D91717"/>
    <w:rsid w:val="00D91916"/>
    <w:rsid w:val="00DA09CA"/>
    <w:rsid w:val="00DB5AD9"/>
    <w:rsid w:val="00DC6AF6"/>
    <w:rsid w:val="00DF26DC"/>
    <w:rsid w:val="00DF679B"/>
    <w:rsid w:val="00E20DFB"/>
    <w:rsid w:val="00E614D7"/>
    <w:rsid w:val="00EA46FF"/>
    <w:rsid w:val="00EA7251"/>
    <w:rsid w:val="00EE6CD4"/>
    <w:rsid w:val="00F05FD3"/>
    <w:rsid w:val="00F1209D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335C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Fernández Pérez, Beatriz</cp:lastModifiedBy>
  <cp:revision>2</cp:revision>
  <cp:lastPrinted>2025-11-18T12:14:00Z</cp:lastPrinted>
  <dcterms:created xsi:type="dcterms:W3CDTF">2025-11-25T10:31:00Z</dcterms:created>
  <dcterms:modified xsi:type="dcterms:W3CDTF">2025-11-25T10:31:00Z</dcterms:modified>
</cp:coreProperties>
</file>