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4AA55" w14:textId="77777777" w:rsidR="00947BCE" w:rsidRPr="00DD4E7E" w:rsidRDefault="00947BCE" w:rsidP="00947BCE">
      <w:pPr>
        <w:pStyle w:val="OFI-FIRMA3"/>
        <w:rPr>
          <w:noProof/>
          <w:sz w:val="16"/>
          <w:szCs w:val="16"/>
        </w:rPr>
      </w:pPr>
    </w:p>
    <w:p w14:paraId="79172457" w14:textId="77777777" w:rsidR="00947BCE" w:rsidRDefault="00947BCE" w:rsidP="00947BCE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07DA16EB" w14:textId="77777777" w:rsidR="00947BCE" w:rsidRPr="00453C36" w:rsidRDefault="00947BCE" w:rsidP="00947BCE">
      <w:pPr>
        <w:pStyle w:val="OFI-TITULO2"/>
        <w:rPr>
          <w:caps w:val="0"/>
        </w:rPr>
      </w:pPr>
      <w:r w:rsidRPr="007A7E29">
        <w:rPr>
          <w:noProof/>
        </w:rPr>
        <w:t>11-26/MOC-00007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AC2B51">
        <w:rPr>
          <w:caps w:val="0"/>
          <w:noProof/>
        </w:rPr>
        <w:t>por la que el Parlamento de Navarra se posiciona en apoyo de agricultores, ganaderos e industria agroalimentaria de Navarra en sus reivindicaciones ante la posible aprobación del acuerdo comercial con Mercosur</w:t>
      </w:r>
    </w:p>
    <w:p w14:paraId="54ADEBD8" w14:textId="77777777" w:rsidR="00947BCE" w:rsidRDefault="00947BCE" w:rsidP="00947BCE">
      <w:pPr>
        <w:pStyle w:val="OFI-TITULO3"/>
        <w:rPr>
          <w:bCs/>
        </w:rPr>
      </w:pPr>
      <w:r>
        <w:rPr>
          <w:bCs/>
        </w:rPr>
        <w:t xml:space="preserve">RECHAZO POR </w:t>
      </w:r>
      <w:r>
        <w:rPr>
          <w:noProof/>
        </w:rPr>
        <w:t>EL</w:t>
      </w:r>
      <w:r>
        <w:rPr>
          <w:bCs/>
        </w:rPr>
        <w:t xml:space="preserve"> </w:t>
      </w:r>
      <w:r w:rsidRPr="007A7E29">
        <w:rPr>
          <w:bCs/>
          <w:noProof/>
        </w:rPr>
        <w:t>Pleno</w:t>
      </w:r>
    </w:p>
    <w:p w14:paraId="2F3D9955" w14:textId="77777777" w:rsidR="00947BCE" w:rsidRDefault="00947BCE" w:rsidP="00947BCE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7A7E29">
        <w:rPr>
          <w:rFonts w:cs="Arial"/>
          <w:noProof/>
        </w:rPr>
        <w:t>22</w:t>
      </w:r>
      <w:r w:rsidRPr="00FE4FEF">
        <w:rPr>
          <w:noProof/>
        </w:rPr>
        <w:t xml:space="preserve"> </w:t>
      </w:r>
      <w:r w:rsidRPr="007A7E29">
        <w:rPr>
          <w:rFonts w:cs="Arial"/>
          <w:noProof/>
        </w:rPr>
        <w:t>de enero de 2026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7A7E29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7A7E29">
        <w:rPr>
          <w:rFonts w:cs="Arial"/>
          <w:noProof/>
        </w:rPr>
        <w:t>por la que el Parlamento de Navarra se posiciona en apoyo de agricultores, ganaderos e industria agroalimentaria de Navarra en sus reivindicaciones ante la posible aprobación del acuerdo comercial con Mercosur</w:t>
      </w:r>
      <w:r>
        <w:rPr>
          <w:rFonts w:cs="Arial"/>
        </w:rPr>
        <w:t xml:space="preserve">, presentada por </w:t>
      </w:r>
      <w:r w:rsidRPr="007A7E29">
        <w:rPr>
          <w:rFonts w:cs="Arial"/>
          <w:noProof/>
        </w:rPr>
        <w:t>el G.P. Partido Popular de Navarra</w:t>
      </w:r>
      <w:r>
        <w:rPr>
          <w:rFonts w:cs="Arial"/>
        </w:rPr>
        <w:t xml:space="preserve"> y publicada en el Boletín Oficial del Parlamento de Navarra núm. </w:t>
      </w:r>
      <w:r w:rsidRPr="007A7E29">
        <w:rPr>
          <w:rFonts w:cs="Arial"/>
          <w:noProof/>
        </w:rPr>
        <w:t>4</w:t>
      </w:r>
      <w:r>
        <w:rPr>
          <w:rFonts w:cs="Arial"/>
        </w:rPr>
        <w:t xml:space="preserve"> de </w:t>
      </w:r>
      <w:r w:rsidRPr="007A7E29">
        <w:rPr>
          <w:rFonts w:cs="Arial"/>
          <w:noProof/>
        </w:rPr>
        <w:t>20 de enero de 2026</w:t>
      </w:r>
      <w:r>
        <w:rPr>
          <w:rFonts w:cs="Arial"/>
        </w:rPr>
        <w:t>.</w:t>
      </w:r>
    </w:p>
    <w:p w14:paraId="69301FE1" w14:textId="77777777" w:rsidR="00947BCE" w:rsidRDefault="00947BCE" w:rsidP="00947BCE">
      <w:pPr>
        <w:pStyle w:val="OFI-FECHA"/>
      </w:pPr>
      <w:r>
        <w:t xml:space="preserve">Pamplona, </w:t>
      </w:r>
      <w:r w:rsidRPr="007A7E29">
        <w:rPr>
          <w:noProof/>
        </w:rPr>
        <w:t>23 de enero de 2026</w:t>
      </w:r>
    </w:p>
    <w:p w14:paraId="7643D7F2" w14:textId="77777777" w:rsidR="00947BCE" w:rsidRDefault="00947BCE" w:rsidP="00947BCE">
      <w:pPr>
        <w:pStyle w:val="OFI-FIRMA3"/>
      </w:pPr>
      <w:r w:rsidRPr="007A7E29">
        <w:rPr>
          <w:noProof/>
        </w:rPr>
        <w:t>El Presidente</w:t>
      </w:r>
      <w:r>
        <w:t xml:space="preserve">:  </w:t>
      </w:r>
      <w:r w:rsidRPr="007A7E29">
        <w:rPr>
          <w:noProof/>
        </w:rPr>
        <w:t>Unai Hualde Iglesias</w:t>
      </w:r>
    </w:p>
    <w:p w14:paraId="23C05D9F" w14:textId="77777777" w:rsidR="00C451FF" w:rsidRDefault="00C451FF"/>
    <w:sectPr w:rsidR="00C451FF" w:rsidSect="00947B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FEC3E" w14:textId="77777777" w:rsidR="008769F4" w:rsidRDefault="008769F4" w:rsidP="00947BCE">
      <w:pPr>
        <w:spacing w:after="0" w:line="240" w:lineRule="auto"/>
      </w:pPr>
      <w:r>
        <w:separator/>
      </w:r>
    </w:p>
  </w:endnote>
  <w:endnote w:type="continuationSeparator" w:id="0">
    <w:p w14:paraId="2A063C87" w14:textId="77777777" w:rsidR="008769F4" w:rsidRDefault="008769F4" w:rsidP="00947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496B0" w14:textId="77777777" w:rsidR="00947BCE" w:rsidRDefault="00947BC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D548" w14:textId="77777777" w:rsidR="00947BCE" w:rsidRDefault="00947BCE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9E5BA" w14:textId="77777777" w:rsidR="00947BCE" w:rsidRDefault="00947B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CAE798" w14:textId="77777777" w:rsidR="008769F4" w:rsidRDefault="008769F4" w:rsidP="00947BCE">
      <w:pPr>
        <w:spacing w:after="0" w:line="240" w:lineRule="auto"/>
      </w:pPr>
      <w:r>
        <w:separator/>
      </w:r>
    </w:p>
  </w:footnote>
  <w:footnote w:type="continuationSeparator" w:id="0">
    <w:p w14:paraId="1CE2E931" w14:textId="77777777" w:rsidR="008769F4" w:rsidRDefault="008769F4" w:rsidP="00947B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A4BA6" w14:textId="77777777" w:rsidR="00947BCE" w:rsidRDefault="00947BC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8FB72" w14:textId="77777777" w:rsidR="00947BCE" w:rsidRDefault="00947BCE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232D5820" wp14:editId="1D9A7BC0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157553617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7A7E29">
      <w:rPr>
        <w:noProof/>
      </w:rPr>
      <w:t>11-26/MOC-00007</w:t>
    </w:r>
    <w:r>
      <w:t>)</w:t>
    </w:r>
  </w:p>
  <w:p w14:paraId="4B72F3EB" w14:textId="77777777" w:rsidR="00947BCE" w:rsidRDefault="00947BCE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47510" w14:textId="77777777" w:rsidR="00947BCE" w:rsidRDefault="00947BCE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4A8A2A1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30667673" r:id="rId2"/>
      </w:object>
    </w:r>
  </w:p>
  <w:p w14:paraId="4D2BE5F7" w14:textId="77777777" w:rsidR="00947BCE" w:rsidRDefault="00947BCE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317DE783" wp14:editId="46274BAE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188361715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DE27F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28221803" w14:textId="77777777" w:rsidR="00947BCE" w:rsidRDefault="00947BC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9582941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BCE"/>
    <w:rsid w:val="000A6CE4"/>
    <w:rsid w:val="001A1334"/>
    <w:rsid w:val="001F2AE4"/>
    <w:rsid w:val="002E09AF"/>
    <w:rsid w:val="006B6500"/>
    <w:rsid w:val="008769F4"/>
    <w:rsid w:val="00911B26"/>
    <w:rsid w:val="00947BCE"/>
    <w:rsid w:val="00AC2B51"/>
    <w:rsid w:val="00C451FF"/>
    <w:rsid w:val="00E85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438446"/>
  <w15:chartTrackingRefBased/>
  <w15:docId w15:val="{D73B5A96-8F81-4A08-98C6-36DEE59D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947B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47B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47B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47B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47B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47B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47B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47B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47B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947BC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47BC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47BCE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47BCE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47BCE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47BCE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47BCE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47BCE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47BCE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947B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47BCE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947B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47BCE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947B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47BCE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947B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47B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47B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47BCE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947BCE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947BCE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947BCE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947BCE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947BCE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947BCE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947BCE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947BCE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947B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7BC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947B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7BCE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708</Characters>
  <Application>Microsoft Office Word</Application>
  <DocSecurity>0</DocSecurity>
  <Lines>5</Lines>
  <Paragraphs>1</Paragraphs>
  <ScaleCrop>false</ScaleCrop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Luis Miguel Garatea Zubieta</cp:lastModifiedBy>
  <cp:revision>2</cp:revision>
  <dcterms:created xsi:type="dcterms:W3CDTF">2026-01-23T07:25:00Z</dcterms:created>
  <dcterms:modified xsi:type="dcterms:W3CDTF">2026-01-23T09:01:00Z</dcterms:modified>
</cp:coreProperties>
</file>