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ACC18" w14:textId="0CD3CD08" w:rsidR="00AB4006" w:rsidRPr="005B3B02" w:rsidRDefault="00AB4006" w:rsidP="00AB4006">
      <w:pPr>
        <w:spacing w:after="120" w:line="276" w:lineRule="auto"/>
        <w:jc w:val="both"/>
        <w:rPr>
          <w:rFonts w:cstheme="minorHAnsi"/>
        </w:rPr>
      </w:pPr>
      <w:r>
        <w:t xml:space="preserve">26MOC-14</w:t>
      </w:r>
    </w:p>
    <w:p w14:paraId="26AD81FD" w14:textId="32FAC9DC" w:rsidR="005B3B02" w:rsidRPr="005B3B02" w:rsidRDefault="005B3B02" w:rsidP="005B3B02">
      <w:pPr>
        <w:spacing w:after="120" w:line="276" w:lineRule="auto"/>
        <w:jc w:val="both"/>
        <w:rPr>
          <w:rFonts w:cstheme="minorHAnsi"/>
        </w:rPr>
      </w:pPr>
      <w:r>
        <w:t xml:space="preserve">Contigo Navarra-Zurekin Nafarroa talde parlamentarioko Carlos Guzmán Pérez parlamentariak, Legebiltzarreko Erregelamenduan ezarritakoaren babesean, honako mozio hau aurkezten du, otsailaren 5eko Osoko Bilkuran eztabaidatzeko:</w:t>
      </w:r>
    </w:p>
    <w:p w14:paraId="3749625C" w14:textId="5E33B682" w:rsidR="005B3B02" w:rsidRPr="005B3B02" w:rsidRDefault="005B3B02" w:rsidP="005B3B02">
      <w:pPr>
        <w:spacing w:after="120" w:line="276" w:lineRule="auto"/>
        <w:jc w:val="both"/>
        <w:rPr>
          <w:rFonts w:cstheme="minorHAnsi"/>
        </w:rPr>
      </w:pPr>
      <w:r>
        <w:t xml:space="preserve">Eskatzen dugu Eskubide Sozialetako, Ekonomia Sozialeko eta Enpleguko Batzordean egin dadila mozio honen betetzearen jarraipena.</w:t>
      </w:r>
    </w:p>
    <w:p w14:paraId="154F2FED" w14:textId="45A514E9" w:rsidR="005B3B02" w:rsidRPr="005B3B02" w:rsidRDefault="005B3B02" w:rsidP="005B3B02">
      <w:pPr>
        <w:spacing w:after="120" w:line="276" w:lineRule="auto"/>
        <w:jc w:val="both"/>
        <w:rPr>
          <w:rFonts w:cstheme="minorHAnsi"/>
        </w:rPr>
      </w:pPr>
      <w:r>
        <w:t xml:space="preserve">Zioen azalpena</w:t>
      </w:r>
    </w:p>
    <w:p w14:paraId="18245AC3" w14:textId="38738AAA" w:rsidR="005B3B02" w:rsidRPr="005B3B02" w:rsidRDefault="005B3B02" w:rsidP="005B3B02">
      <w:pPr>
        <w:spacing w:after="120" w:line="276" w:lineRule="auto"/>
        <w:jc w:val="both"/>
        <w:rPr>
          <w:rFonts w:cstheme="minorHAnsi"/>
        </w:rPr>
      </w:pPr>
      <w:r>
        <w:t xml:space="preserve">Joan den asteazkenean, urtarrilak 28, Nafarroako Jauregiko Joaquín Lizarraga aretoan, Nafarroako Garapenerako Lankidetzaren Kontseiluaren azken osoko bilkura egin zen.</w:t>
      </w:r>
      <w:r>
        <w:t xml:space="preserve"> </w:t>
      </w:r>
      <w:r>
        <w:t xml:space="preserve">Bilera horretan, Garapenerako Lankidetzaren III. Plan Zuzentzailearen ebaluazioa eta Garapenerako Lankidetzaren IV. Plan Zuzentzailearen egoeraz jardun ziren, besteak beste.</w:t>
      </w:r>
    </w:p>
    <w:p w14:paraId="2C905BC0" w14:textId="3A61E25F" w:rsidR="005B3B02" w:rsidRPr="005B3B02" w:rsidRDefault="005B3B02" w:rsidP="005B3B02">
      <w:pPr>
        <w:spacing w:after="120" w:line="276" w:lineRule="auto"/>
        <w:jc w:val="both"/>
        <w:rPr>
          <w:rFonts w:cstheme="minorHAnsi"/>
        </w:rPr>
      </w:pPr>
      <w:r>
        <w:t xml:space="preserve">Bilera horretan, Nafarroako GGKEen Koordinakundearen ordezkariek adierazi zuten kezkatuta zeudela garapenerako lankidetzaren politika publikoen finantzaketaren egoera orokorragatik.</w:t>
      </w:r>
    </w:p>
    <w:p w14:paraId="346D5C03" w14:textId="4AB85A57" w:rsidR="005B3B02" w:rsidRPr="005B3B02" w:rsidRDefault="005B3B02" w:rsidP="005B3B02">
      <w:pPr>
        <w:spacing w:after="120" w:line="276" w:lineRule="auto"/>
        <w:jc w:val="both"/>
        <w:rPr>
          <w:rFonts w:cstheme="minorHAnsi"/>
        </w:rPr>
      </w:pPr>
      <w:r>
        <w:t xml:space="preserve">Munduak gaur egun bizi duen testuinguru geopolitikoan, garapenerako lankidetzako politika publikoak funtsezkoak dira gizateriaren gizarte-kohesioa indartzeko.</w:t>
      </w:r>
      <w:r>
        <w:t xml:space="preserve"> </w:t>
      </w:r>
      <w:r>
        <w:t xml:space="preserve">"Lehen" eta "hirugarren" munduko biztanleen artean dauden egiturazko arrakalak direla-eta, munduko biztanle askok bizi-egoera latzak eta dramatikoak bizi dituzte, gaur egun dinamika belizistek eta klima-aldaketak areagotuta.</w:t>
      </w:r>
    </w:p>
    <w:p w14:paraId="1778C7A7" w14:textId="1D6EAABA" w:rsidR="005B3B02" w:rsidRPr="005B3B02" w:rsidRDefault="005B3B02" w:rsidP="005B3B02">
      <w:pPr>
        <w:spacing w:after="120" w:line="276" w:lineRule="auto"/>
        <w:jc w:val="both"/>
        <w:rPr>
          <w:rFonts w:cstheme="minorHAnsi"/>
        </w:rPr>
      </w:pPr>
      <w:r>
        <w:t xml:space="preserve">1970ean, Nazio Batuen Erakundeak (NBE) Errenta Nazional Gordinaren % 0,7ko nazioarteko konpromisoa ezarri zuen Garapenerako Laguntza Ofizialerako (GLO), herrialde garatuek portzentaje hori herrialde pobretuekiko lankidetzara bideratzeko.</w:t>
      </w:r>
      <w:r>
        <w:t xml:space="preserve"> </w:t>
      </w:r>
      <w:r>
        <w:t xml:space="preserve">Gure herrialdeak, Espainiak, konpromiso politiko hori ofizialki hartu zuen 1991n.</w:t>
      </w:r>
    </w:p>
    <w:p w14:paraId="7A3A6CE1" w14:textId="0BAC2FFC" w:rsidR="005B3B02" w:rsidRPr="005B3B02" w:rsidRDefault="005B3B02" w:rsidP="005B3B02">
      <w:pPr>
        <w:spacing w:after="120" w:line="276" w:lineRule="auto"/>
        <w:jc w:val="both"/>
        <w:rPr>
          <w:rFonts w:cstheme="minorHAnsi"/>
        </w:rPr>
      </w:pPr>
      <w:r>
        <w:t xml:space="preserve">Politika publiko horien finantzaketa ezin da geratu ministerio edo departamentu jakin baten konpromisoaren edo aurrekontua egotearen mende.</w:t>
      </w:r>
      <w:r>
        <w:t xml:space="preserve"> </w:t>
      </w:r>
      <w:r>
        <w:t xml:space="preserve">Politika publiko horien finantzaketak gobernu guztien eta erakunde publiko guztien konpromiso politikoa eta finantza-babesa izan behar ditu.</w:t>
      </w:r>
    </w:p>
    <w:p w14:paraId="4AE118C1" w14:textId="6BF4A198" w:rsidR="005B3B02" w:rsidRPr="005B3B02" w:rsidRDefault="005B3B02" w:rsidP="005B3B02">
      <w:pPr>
        <w:spacing w:after="120" w:line="276" w:lineRule="auto"/>
        <w:jc w:val="both"/>
        <w:rPr>
          <w:rFonts w:cstheme="minorHAnsi"/>
        </w:rPr>
      </w:pPr>
      <w:r>
        <w:t xml:space="preserve">Nafarroan, non IV. Plan Zuzentzailea taxutzen ari baita, % 0,7ko finantza-helburua ez betetzea aringarririk gabeko porrot politikoa da.</w:t>
      </w:r>
      <w:r>
        <w:t xml:space="preserve"> </w:t>
      </w:r>
      <w:r>
        <w:t xml:space="preserve">Hala ere, une honetan, IV. Gida Zuzentzaile horretan sartu beharreko gutxieneko aurrekontu-esparru edo -bide bat negoziatzen ari gara, % 0,7ko helburua lortu gabe, politika publiko horiek duintzeko eta Nafarroako Gobernuak gai horretan hartutako konpromisoa berresteko gutxienez.</w:t>
      </w:r>
      <w:r>
        <w:t xml:space="preserve"> </w:t>
      </w:r>
      <w:r>
        <w:t xml:space="preserve">Hartutako konpromiso politikoak nabarmen betetzen ez diren testuinguru batean, eta Nafarroako lankidetzaren ordezkarien jarrera arduratsu eta ulerkorra kontuan hartuta, gutxieneko aurrekontu-esparru edo -bide hori Nafarroako GGKEen Koordinakundearen ordezkaritzarekin adostu behar da.</w:t>
      </w:r>
      <w:r>
        <w:t xml:space="preserve"> </w:t>
      </w:r>
      <w:r>
        <w:t xml:space="preserve">Gutxieneko aurrekontu-esparru edo -bide adostu bat aurreikusten ez duen beste edozein egoera porrot larria izanen da Nafarroako Gobernuak garapenerako lankidetzarako darabiltzan politika publikoetarako.</w:t>
      </w:r>
    </w:p>
    <w:p w14:paraId="242D6B08" w14:textId="3187527E" w:rsidR="005B3B02" w:rsidRPr="005B3B02" w:rsidRDefault="005B3B02" w:rsidP="005B3B02">
      <w:pPr>
        <w:spacing w:after="120" w:line="276" w:lineRule="auto"/>
        <w:jc w:val="both"/>
        <w:rPr>
          <w:rFonts w:cstheme="minorHAnsi"/>
        </w:rPr>
      </w:pPr>
      <w:r>
        <w:t xml:space="preserve">Gure erkidegoan, Nafarroako Gobernuak garapenerako lankidetzarako darabiltzan politika publikoen finantzaketa ezin da Eskubide Sozialetako, Ekonomia Sozialeko eta Enpleguko Departamentuaren borondatera edo aurrekontua egotera mugatu.</w:t>
      </w:r>
      <w:r>
        <w:t xml:space="preserve"> </w:t>
      </w:r>
      <w:r>
        <w:t xml:space="preserve">Departamentu horrek, berez, aurrekontu-erronka handiak ditu Nafarroako herritarrei aukera- eta helburu-berdintasuna bermatzeko, eta ez zaio egotzi behar politika publiko estrategikoak eta zeharkakoak finantzatzeko erantzukizun osoa.</w:t>
      </w:r>
      <w:r>
        <w:t xml:space="preserve"> </w:t>
      </w:r>
      <w:r>
        <w:t xml:space="preserve">Nafarroako Gobernuak garapenerako lankidetzaren arloan dauzkan konpromiso politikoen finantzaketa Eskubide Sozialetako, Ekonomia Sozialeko eta Enpleguko Departamentuaren politika guztien egiturazko finantzaketatik bereizi behar da, eta Ekonomia eta Ogasun Departamentuak izan behar du bermatzen duena politika publiko horiek finantzaketa duina dutela urtero.</w:t>
      </w:r>
    </w:p>
    <w:p w14:paraId="7D6FCB86" w14:textId="74A476C9" w:rsidR="005B3B02" w:rsidRPr="005B3B02" w:rsidRDefault="00152873" w:rsidP="005B3B02">
      <w:pPr>
        <w:spacing w:after="120" w:line="276" w:lineRule="auto"/>
        <w:jc w:val="both"/>
        <w:rPr>
          <w:rFonts w:cstheme="minorHAnsi"/>
        </w:rPr>
      </w:pPr>
      <w:r>
        <w:t xml:space="preserve">Erabaki-proposamena</w:t>
      </w:r>
    </w:p>
    <w:p w14:paraId="4E271722" w14:textId="1F76113E" w:rsidR="005B3B02" w:rsidRPr="005B3B02" w:rsidRDefault="005B3B02" w:rsidP="005B3B02">
      <w:pPr>
        <w:spacing w:after="120" w:line="276" w:lineRule="auto"/>
        <w:jc w:val="both"/>
        <w:rPr>
          <w:rFonts w:cstheme="minorHAnsi"/>
        </w:rPr>
      </w:pPr>
      <w:r>
        <w:t xml:space="preserve">1.</w:t>
      </w:r>
      <w:r>
        <w:t xml:space="preserve"> </w:t>
      </w:r>
      <w:r>
        <w:t xml:space="preserve">Nafarroako Parlamentuak Nafarroako Gobernuko Eskubide Sozialetako, Ekonomia Sozialeko eta Enpleguko Departamentua premiatzen du Nafarroako GGKEen Koordinakundearen ordezkariekin adostutako gutxieneko aurrekontu-esparru bat jaso dadin Garapenerako Lankidetzarako IV. Plan Zuzentzailean.</w:t>
      </w:r>
    </w:p>
    <w:p w14:paraId="50B38056" w14:textId="1BA4E1C5" w:rsidR="005B3B02" w:rsidRPr="005B3B02" w:rsidRDefault="005B3B02" w:rsidP="005B3B02">
      <w:pPr>
        <w:spacing w:after="120" w:line="276" w:lineRule="auto"/>
        <w:jc w:val="both"/>
        <w:rPr>
          <w:rFonts w:cstheme="minorHAnsi"/>
        </w:rPr>
      </w:pPr>
      <w:r>
        <w:t xml:space="preserve">2.</w:t>
      </w:r>
      <w:r>
        <w:t xml:space="preserve"> </w:t>
      </w:r>
      <w:r>
        <w:t xml:space="preserve">Nafarroako Parlamentuak Nafarroako Gobernuko Ekonomia eta Ogasun Departamentua premiatzen du urtero berma dezan garapenerako lankidetzaren arloko konpromiso politikoen finantzaketa finalista, Eskubide Sozialetako, Ekonomia Sozialeko eta Enpleguko Departamentuaren politika guztien egiturazko finantzaketatik bereizita.</w:t>
      </w:r>
    </w:p>
    <w:p w14:paraId="71476914" w14:textId="472600D2" w:rsidR="005B3B02" w:rsidRPr="005B3B02" w:rsidRDefault="005B3B02" w:rsidP="005B3B02">
      <w:pPr>
        <w:spacing w:after="120" w:line="276" w:lineRule="auto"/>
        <w:jc w:val="both"/>
        <w:rPr>
          <w:rFonts w:cstheme="minorHAnsi"/>
        </w:rPr>
      </w:pPr>
      <w:r>
        <w:t xml:space="preserve">Iruñean, 2026ko urtarrilaren 28an</w:t>
      </w:r>
    </w:p>
    <w:p w14:paraId="649AD423" w14:textId="0D8CC385" w:rsidR="005B3B02" w:rsidRPr="005B3B02" w:rsidRDefault="005B3B02" w:rsidP="005B3B02">
      <w:pPr>
        <w:spacing w:after="120" w:line="276" w:lineRule="auto"/>
        <w:jc w:val="both"/>
        <w:rPr>
          <w:rFonts w:cstheme="minorHAnsi"/>
        </w:rPr>
      </w:pPr>
      <w:r>
        <w:t xml:space="preserve">Foru parlamentaria: Carlos Guzmán Pérez</w:t>
      </w:r>
    </w:p>
    <w:sectPr w:rsidR="005B3B02" w:rsidRPr="005B3B0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006"/>
    <w:rsid w:val="00152873"/>
    <w:rsid w:val="00556FD6"/>
    <w:rsid w:val="005B3B02"/>
    <w:rsid w:val="00AB400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5E226"/>
  <w15:chartTrackingRefBased/>
  <w15:docId w15:val="{F642FB41-CF36-43F9-B8D1-663CBDB2D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743</Words>
  <Characters>4091</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2026-01-29T08:22:00Z</dcterms:created>
  <dcterms:modified xsi:type="dcterms:W3CDTF">2026-01-29T08:34:00Z</dcterms:modified>
</cp:coreProperties>
</file>