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D520D" w14:textId="146D2F86" w:rsidR="00965630" w:rsidRPr="00965630" w:rsidRDefault="00965630" w:rsidP="00965630">
      <w:pPr>
        <w:spacing w:after="120" w:line="276" w:lineRule="auto"/>
        <w:jc w:val="both"/>
        <w:rPr>
          <w:rFonts w:cstheme="minorHAnsi"/>
        </w:rPr>
      </w:pPr>
      <w:r>
        <w:t xml:space="preserve">26POR-66</w:t>
      </w:r>
    </w:p>
    <w:p w14:paraId="723F8F44" w14:textId="65C27DA1" w:rsidR="00965630" w:rsidRPr="00965630" w:rsidRDefault="00965630" w:rsidP="00965630">
      <w:pPr>
        <w:autoSpaceDE w:val="0"/>
        <w:autoSpaceDN w:val="0"/>
        <w:adjustRightInd w:val="0"/>
        <w:spacing w:after="120" w:line="276" w:lineRule="auto"/>
        <w:jc w:val="both"/>
        <w:rPr>
          <w:rFonts w:cstheme="minorHAnsi"/>
        </w:rPr>
      </w:pPr>
      <w:r>
        <w:t xml:space="preserve">EH Bildu Nafarroa talde parlamentarioari atxikitako foru parlamentari Mikel Zabaleta Aramendiak, Legebiltzarreko Erregelamenduan ezarritakoaren babesean, honako galdera hau aurkezten du, Nafarroako Gobernuko Etxebizitzako, Gazteriako eta Migrazio Politiketako Departamentuko kontseilariak otsailaren 12ko Osoko Bilkuran ahoz erantzun dezan:</w:t>
      </w:r>
    </w:p>
    <w:p w14:paraId="78E59B8D" w14:textId="0EA37326" w:rsidR="00965630" w:rsidRPr="00965630" w:rsidRDefault="00965630" w:rsidP="00965630">
      <w:pPr>
        <w:autoSpaceDE w:val="0"/>
        <w:autoSpaceDN w:val="0"/>
        <w:adjustRightInd w:val="0"/>
        <w:spacing w:after="120" w:line="276" w:lineRule="auto"/>
        <w:jc w:val="both"/>
        <w:rPr>
          <w:rFonts w:cstheme="minorHAnsi"/>
        </w:rPr>
      </w:pPr>
      <w:r>
        <w:t xml:space="preserve">Azken egunotan, komunikabideen bidez jakin dugu Nafarroako Gobernua negoziazioak izaten ari dela Suediako jabe handi batekin, Catella Group-ekin, ekiditeko Sarrigurengo 168 familiak beren etxebizitzen alokairuak arriskuan jartzea, zenbait bizitegi-blokeren etxebizitza babestu izaeraren araubidea edo katalogazioa amaitu baita.</w:t>
      </w:r>
      <w:r>
        <w:t xml:space="preserve"> </w:t>
      </w:r>
      <w:r>
        <w:t xml:space="preserve">Argitaratu den informazioaren arabera, tentsiopeko etxebizitza-merkatuaren zonalde deklaratzea funtsezko elementua izanen litzateke negoziazio horietan, eta, dirudienez, akordio partzial bat edo aurrerapen handiak lortu omen dira etxebizitza horietako batzuentzat.</w:t>
      </w:r>
    </w:p>
    <w:p w14:paraId="1833A48F" w14:textId="24BB43EA" w:rsidR="00965630" w:rsidRPr="00965630" w:rsidRDefault="00965630" w:rsidP="00965630">
      <w:pPr>
        <w:autoSpaceDE w:val="0"/>
        <w:autoSpaceDN w:val="0"/>
        <w:adjustRightInd w:val="0"/>
        <w:spacing w:after="120" w:line="276" w:lineRule="auto"/>
        <w:jc w:val="both"/>
        <w:rPr>
          <w:rFonts w:cstheme="minorHAnsi"/>
        </w:rPr>
      </w:pPr>
      <w:r>
        <w:t xml:space="preserve">Hori dela-eta, honako galdera hau aurkezten du, Osoko Bilkuran ahoz erantzun dakion:</w:t>
      </w:r>
    </w:p>
    <w:p w14:paraId="521F39CB" w14:textId="2BC674CA" w:rsidR="00965630" w:rsidRPr="00965630" w:rsidRDefault="00965630" w:rsidP="00965630">
      <w:pPr>
        <w:autoSpaceDE w:val="0"/>
        <w:autoSpaceDN w:val="0"/>
        <w:adjustRightInd w:val="0"/>
        <w:spacing w:after="120" w:line="276" w:lineRule="auto"/>
        <w:jc w:val="both"/>
        <w:rPr>
          <w:rFonts w:cstheme="minorHAnsi"/>
        </w:rPr>
      </w:pPr>
      <w:r>
        <w:t xml:space="preserve">Zertan dira Etxebizitzako, Gazteriako eta Migrazio Politiketako Departamentuaren eta etxebizitza-jabe handi honen arteko negoziazioak, Nafarroako Gobernuak zer itxaropen darabil azken emaitzari buruz eta zer konponbide zehatz aurreikusten ditu ukitutako familien bizitegi-egonkortasuna bermatzeko?</w:t>
      </w:r>
    </w:p>
    <w:p w14:paraId="3BC4EBA4" w14:textId="715A79F4" w:rsidR="00965630" w:rsidRDefault="00965630" w:rsidP="00965630">
      <w:pPr>
        <w:spacing w:after="120" w:line="276" w:lineRule="auto"/>
        <w:jc w:val="both"/>
        <w:rPr>
          <w:rFonts w:cstheme="minorHAnsi"/>
        </w:rPr>
      </w:pPr>
      <w:r>
        <w:t xml:space="preserve">Iruñean, 2026ko otsailaren 5ean</w:t>
      </w:r>
    </w:p>
    <w:p w14:paraId="37057822" w14:textId="5042E7C6" w:rsidR="00965630" w:rsidRPr="00965630" w:rsidRDefault="00965630" w:rsidP="00965630">
      <w:pPr>
        <w:spacing w:after="120" w:line="276" w:lineRule="auto"/>
        <w:jc w:val="both"/>
        <w:rPr>
          <w:rFonts w:cstheme="minorHAnsi"/>
        </w:rPr>
      </w:pPr>
      <w:r>
        <w:t xml:space="preserve">Foru parlamentaria: Mikel Zabaleta Aramendia</w:t>
      </w:r>
    </w:p>
    <w:sectPr w:rsidR="00965630" w:rsidRPr="0096563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630"/>
    <w:rsid w:val="009656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F9D94"/>
  <w15:chartTrackingRefBased/>
  <w15:docId w15:val="{435A2A11-7808-442A-A58E-8CA247318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241</Words>
  <Characters>1328</Characters>
  <Application>Microsoft Office Word</Application>
  <DocSecurity>0</DocSecurity>
  <Lines>11</Lines>
  <Paragraphs>3</Paragraphs>
  <ScaleCrop>false</ScaleCrop>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2026-02-09T08:00:00Z</dcterms:created>
  <dcterms:modified xsi:type="dcterms:W3CDTF">2026-02-09T08:05:00Z</dcterms:modified>
</cp:coreProperties>
</file>