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0B4F" w14:textId="32590845" w:rsidR="00A6629F" w:rsidRDefault="003F3C8D" w:rsidP="00A6629F">
      <w:pPr>
        <w:spacing w:after="120" w:line="276" w:lineRule="auto"/>
        <w:jc w:val="both"/>
        <w:rPr>
          <w:rFonts w:cstheme="minorHAnsi"/>
        </w:rPr>
      </w:pPr>
      <w:r>
        <w:t xml:space="preserve">26MOC-29</w:t>
      </w:r>
    </w:p>
    <w:p w14:paraId="4B8B9688" w14:textId="723ADB8A" w:rsidR="004F6ED1" w:rsidRPr="004F6ED1" w:rsidRDefault="004F6ED1" w:rsidP="004F6ED1">
      <w:pPr>
        <w:spacing w:after="120" w:line="276" w:lineRule="auto"/>
        <w:jc w:val="both"/>
        <w:rPr>
          <w:rFonts w:cstheme="minorHAnsi"/>
        </w:rPr>
      </w:pPr>
      <w:r>
        <w:t xml:space="preserve">Nafarroako Gorteetako kide eta Unión del Pueblo Navarro talde parlamentarioaren eledun José Javier Esparza Abaurrea jaunak, Legebiltzarreko Erregelamenduan xedatuaren babesean, honako mozio hau aurkezten du, Landa Garapeneko eta Ingurumeneko Batzordean eztabaidatzeko:</w:t>
      </w:r>
    </w:p>
    <w:p w14:paraId="6187AA07" w14:textId="1829C783" w:rsidR="004F6ED1" w:rsidRPr="004F6ED1" w:rsidRDefault="004F6ED1" w:rsidP="004F6ED1">
      <w:pPr>
        <w:spacing w:after="120" w:line="276" w:lineRule="auto"/>
        <w:jc w:val="both"/>
        <w:rPr>
          <w:rFonts w:cstheme="minorHAnsi"/>
        </w:rPr>
      </w:pPr>
      <w:r>
        <w:t xml:space="preserve">Mozioa, zeinaren bidez Nafarroako Gobernua premiatzen baita lehenbailehen eska dezan Nafarroa sartzea su-gorrinaren kontrako bakteriofagoen salbuespeneko baimenean eta fruta pipitadunerako talka-planean. </w:t>
      </w:r>
    </w:p>
    <w:p w14:paraId="2C92BD37" w14:textId="68637AA9" w:rsidR="004F6ED1" w:rsidRPr="004F6ED1" w:rsidRDefault="004F6ED1" w:rsidP="004F6ED1">
      <w:pPr>
        <w:spacing w:after="120" w:line="276" w:lineRule="auto"/>
        <w:jc w:val="both"/>
        <w:rPr>
          <w:rFonts w:cstheme="minorHAnsi"/>
        </w:rPr>
      </w:pPr>
      <w:r>
        <w:t xml:space="preserve">Zioen azalpena</w:t>
      </w:r>
    </w:p>
    <w:p w14:paraId="487277B9" w14:textId="53EDC011" w:rsidR="004F6ED1" w:rsidRPr="004F6ED1" w:rsidRDefault="004F6ED1" w:rsidP="004F6ED1">
      <w:pPr>
        <w:spacing w:after="120" w:line="276" w:lineRule="auto"/>
        <w:jc w:val="both"/>
        <w:rPr>
          <w:rFonts w:cstheme="minorHAnsi"/>
        </w:rPr>
      </w:pPr>
      <w:r>
        <w:t xml:space="preserve">Beharrezkoa da berehala jardutea su-gorrinaren hedapenaren aurrean. Gaixotasun suntsitzaile horrek batez ere pipitadun fruta-arbolei eragiten die, bereziki udareondoei eta sagarrondoei, eta ustiategi osoak honda ditzake eta sektore estrategiko bat arriskuan jar dezake Nafarroako hainbat ekoizpen-eremutan.</w:t>
      </w:r>
    </w:p>
    <w:p w14:paraId="21661DB8" w14:textId="4615DECB" w:rsidR="004F6ED1" w:rsidRPr="004F6ED1" w:rsidRDefault="004F6ED1" w:rsidP="004F6ED1">
      <w:pPr>
        <w:spacing w:after="120" w:line="276" w:lineRule="auto"/>
        <w:jc w:val="both"/>
        <w:rPr>
          <w:rFonts w:cstheme="minorHAnsi"/>
        </w:rPr>
      </w:pPr>
      <w:r>
        <w:t xml:space="preserve">Azken hilabeteotan, Nafarroako fruta-sektoreak ohartarazi du gaixotasun hori gero eta larriagoa dela, eta ez dagoela hori kontrolatzeko behar adina tresna.</w:t>
      </w:r>
      <w:r>
        <w:t xml:space="preserve"> </w:t>
      </w:r>
      <w:r>
        <w:t xml:space="preserve">Nekazaritza Ministerioak berak ofizialki onartu du orain arte aplikatutako neurriak ez direla aski eta gaur egun baimendutako produktu fitosanitarioak ez direla behar bezain eraginkorrak.</w:t>
      </w:r>
    </w:p>
    <w:p w14:paraId="1C9F0F04" w14:textId="5EE770DD" w:rsidR="004F6ED1" w:rsidRDefault="004F6ED1" w:rsidP="004F6ED1">
      <w:pPr>
        <w:spacing w:after="120" w:line="276" w:lineRule="auto"/>
        <w:jc w:val="both"/>
        <w:rPr>
          <w:rFonts w:cstheme="minorHAnsi"/>
        </w:rPr>
      </w:pPr>
      <w:r>
        <w:t xml:space="preserve">Horregatik, 2026ko otsailaren 5eko Ebazpenaren bidez, Nekazaritza Ministerioak baimena eman du, salbuespen gisa, bakteriofagoekin formulatutako produktu biologikoak merkaturatzeko eta erabiltzeko, pipitadun fruta-arboletan su-gorrina kontrolatzeko, prebentzio-tresna gehigarri gisa eta ekintza-modu berri batekin.</w:t>
      </w:r>
    </w:p>
    <w:p w14:paraId="573C46BB" w14:textId="74032017" w:rsidR="004F6ED1" w:rsidRPr="004F6ED1" w:rsidRDefault="004F6ED1" w:rsidP="004F6ED1">
      <w:pPr>
        <w:spacing w:after="120" w:line="276" w:lineRule="auto"/>
        <w:jc w:val="both"/>
        <w:rPr>
          <w:rFonts w:cstheme="minorHAnsi"/>
        </w:rPr>
      </w:pPr>
      <w:r>
        <w:t xml:space="preserve">Hala ere, salbuespenezko baimen hori Katalunia, Aragoi eta Errioxako autonomia-erkidegoetara mugatzen da, haiek eskatu baitute berariaz baimen hori ezartzea.</w:t>
      </w:r>
      <w:r>
        <w:t xml:space="preserve"> </w:t>
      </w:r>
      <w:r>
        <w:t xml:space="preserve">Nafarroa, berriz ere, kanpoan geratu da.</w:t>
      </w:r>
    </w:p>
    <w:p w14:paraId="679D4B31" w14:textId="18EB67DD" w:rsidR="004F6ED1" w:rsidRPr="004F6ED1" w:rsidRDefault="004F6ED1" w:rsidP="004F6ED1">
      <w:pPr>
        <w:spacing w:after="120" w:line="276" w:lineRule="auto"/>
        <w:jc w:val="both"/>
        <w:rPr>
          <w:rFonts w:cstheme="minorHAnsi"/>
        </w:rPr>
      </w:pPr>
      <w:r>
        <w:t xml:space="preserve">Baztertze hori guztiz onartezina da, eta agerian uzten du Nafarroako Gobernuaren ekimen-falta eta ez duela Nafarroako fruten sektorea babesten, batez ere baimendutako aldia mugatua denean eta berehalako erantzuna eskatzen duenean.</w:t>
      </w:r>
    </w:p>
    <w:p w14:paraId="3F51B90E" w14:textId="094A0F9C" w:rsidR="004F6ED1" w:rsidRPr="004F6ED1" w:rsidRDefault="004F6ED1" w:rsidP="004F6ED1">
      <w:pPr>
        <w:spacing w:after="120" w:line="276" w:lineRule="auto"/>
        <w:jc w:val="both"/>
        <w:rPr>
          <w:rFonts w:cstheme="minorHAnsi"/>
        </w:rPr>
      </w:pPr>
      <w:r>
        <w:t xml:space="preserve">Nafarroak ezin du berandu iritsi, ez eta beste erkidego batzuk aplikatzen ari diren tresnetatik kanpo geratu ere, ustiategien, landa-enpleguaren eta fruta pipitadunari lotutako jarduera ekonomikoaren jarraitutasuna zuzenean arriskuan jartzen duen gaixotasun bati eusteko.</w:t>
      </w:r>
    </w:p>
    <w:p w14:paraId="38979FCF" w14:textId="56EA23EE" w:rsidR="004F6ED1" w:rsidRPr="004F6ED1" w:rsidRDefault="004F6ED1" w:rsidP="004F6ED1">
      <w:pPr>
        <w:spacing w:after="120" w:line="276" w:lineRule="auto"/>
        <w:jc w:val="both"/>
        <w:rPr>
          <w:b/>
          <w:bCs/>
          <w:rFonts w:cstheme="minorHAnsi"/>
        </w:rPr>
      </w:pPr>
      <w:r>
        <w:t xml:space="preserve">Horregatik guztiagatik, Nafarroako Parlamentuak honako erabaki-proposamen hau onesten du:</w:t>
      </w:r>
    </w:p>
    <w:p w14:paraId="2BDA9933" w14:textId="77777777" w:rsidR="004F6ED1" w:rsidRPr="004F6ED1" w:rsidRDefault="004F6ED1" w:rsidP="004F6ED1">
      <w:pPr>
        <w:spacing w:after="120" w:line="276" w:lineRule="auto"/>
        <w:jc w:val="both"/>
        <w:rPr>
          <w:rFonts w:cstheme="minorHAnsi"/>
        </w:rPr>
      </w:pPr>
      <w:r>
        <w:t xml:space="preserve">Nafarroako Parlamentuak Nafarroako Gobernua premiatzen du:</w:t>
      </w:r>
    </w:p>
    <w:p w14:paraId="41B5C311" w14:textId="2B808862" w:rsidR="004F6ED1" w:rsidRPr="004F6ED1" w:rsidRDefault="004F6ED1" w:rsidP="004F6ED1">
      <w:pPr>
        <w:spacing w:after="120" w:line="276" w:lineRule="auto"/>
        <w:jc w:val="both"/>
        <w:rPr>
          <w:rFonts w:cstheme="minorHAnsi"/>
        </w:rPr>
      </w:pPr>
      <w:r>
        <w:t xml:space="preserve">1.</w:t>
      </w:r>
      <w:r>
        <w:t xml:space="preserve"> </w:t>
      </w:r>
      <w:r>
        <w:t xml:space="preserve">Berehala eska dezan, 48 orduko gehieneko epean, Erwinia amylovora-ren kontra (su-gorrinaren kontra) bakteriofagoekin formulatutako produktu biologikoak merkaturatze eta erabiltze aldera Nekazaritza Ministerioak ezarritako salbuespenezko baimenean sar dadin Nafarroa.</w:t>
      </w:r>
    </w:p>
    <w:p w14:paraId="2CA2D068" w14:textId="5CABF346" w:rsidR="004F6ED1" w:rsidRPr="004F6ED1" w:rsidRDefault="004F6ED1" w:rsidP="004F6ED1">
      <w:pPr>
        <w:spacing w:after="120" w:line="276" w:lineRule="auto"/>
        <w:jc w:val="both"/>
        <w:rPr>
          <w:rFonts w:cstheme="minorHAnsi"/>
        </w:rPr>
      </w:pPr>
      <w:r>
        <w:t xml:space="preserve">2.</w:t>
      </w:r>
      <w:r>
        <w:t xml:space="preserve"> </w:t>
      </w:r>
      <w:r>
        <w:t xml:space="preserve">Albait lasterren abian jar dezan Nafarroan su-gorrina prebenitzeko eta kontrolatzeko talka-plan bat, INTIAren egungoa baino eraginkorragoa, sektorearekin koordinatuta eta ukitutako ustiategientzako zaintza-neurriak, aholkularitza teknikoa, protokolo homogeneoak eta laguntza eraginkorra jasoko dituena.</w:t>
      </w:r>
    </w:p>
    <w:p w14:paraId="0732EDCD" w14:textId="7B4243F7" w:rsidR="004F6ED1" w:rsidRDefault="004F6ED1" w:rsidP="004F6ED1">
      <w:pPr>
        <w:spacing w:after="120" w:line="276" w:lineRule="auto"/>
        <w:jc w:val="both"/>
        <w:rPr>
          <w:rFonts w:cstheme="minorHAnsi"/>
        </w:rPr>
      </w:pPr>
      <w:r>
        <w:t xml:space="preserve">3.</w:t>
      </w:r>
      <w:r>
        <w:t xml:space="preserve"> </w:t>
      </w:r>
      <w:r>
        <w:t xml:space="preserve">Laguntza eta kalte-ordainetarako berariazko lerro bat gaitu dezan erauzketak egitera, landare-materiala suntsitzera eta landaketak birjartzera behartuta dauden nekazarientzat, konpentsazio bidezkoak eta nahikoak bermatuz.</w:t>
      </w:r>
    </w:p>
    <w:p w14:paraId="4F2058C8" w14:textId="611D34E2" w:rsidR="004F6ED1" w:rsidRPr="004F6ED1" w:rsidRDefault="004F6ED1" w:rsidP="004F6ED1">
      <w:pPr>
        <w:spacing w:after="120" w:line="276" w:lineRule="auto"/>
        <w:jc w:val="both"/>
        <w:rPr>
          <w:rFonts w:cstheme="minorHAnsi"/>
        </w:rPr>
      </w:pPr>
      <w:r>
        <w:t xml:space="preserve">4.</w:t>
      </w:r>
      <w:r>
        <w:t xml:space="preserve"> </w:t>
      </w:r>
      <w:r>
        <w:t xml:space="preserve">Landare-osasuneko baliabide teknikoak eta ikuskaritza-baliabideak berehala indartu ditzan, INTIAk eta departamentuak kaudimen teknikoarekin eta nekazariaren zerbitzurako benetako irtenbideekin jarduten dutela ziurtatuz, eta ez pasibotasunetik edo blokeo administratibotik.</w:t>
      </w:r>
    </w:p>
    <w:p w14:paraId="26FAD6C9" w14:textId="232CE313" w:rsidR="004F6ED1" w:rsidRPr="004F6ED1" w:rsidRDefault="004F6ED1" w:rsidP="004F6ED1">
      <w:pPr>
        <w:spacing w:after="120" w:line="276" w:lineRule="auto"/>
        <w:jc w:val="both"/>
        <w:rPr>
          <w:rFonts w:cstheme="minorHAnsi"/>
        </w:rPr>
      </w:pPr>
      <w:r>
        <w:t xml:space="preserve">Iruñean, 2026ko otsailaren 10ean</w:t>
      </w:r>
    </w:p>
    <w:p w14:paraId="42745A48" w14:textId="09F74391" w:rsidR="004F6ED1" w:rsidRPr="003F3C8D" w:rsidRDefault="004F6ED1" w:rsidP="004F6ED1">
      <w:pPr>
        <w:spacing w:after="120" w:line="276" w:lineRule="auto"/>
        <w:jc w:val="both"/>
        <w:rPr>
          <w:rFonts w:cstheme="minorHAnsi"/>
        </w:rPr>
      </w:pPr>
      <w:r>
        <w:t xml:space="preserve">Foru parlamentaria: José Javier Esparza Abaurrea</w:t>
      </w:r>
    </w:p>
    <w:sectPr w:rsidR="004F6ED1" w:rsidRPr="003F3C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8D"/>
    <w:rsid w:val="002A53DE"/>
    <w:rsid w:val="00384809"/>
    <w:rsid w:val="003F3C8D"/>
    <w:rsid w:val="004E01FC"/>
    <w:rsid w:val="004F6ED1"/>
    <w:rsid w:val="00A6629F"/>
    <w:rsid w:val="00E56073"/>
    <w:rsid w:val="00EE62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EAC1"/>
  <w15:chartTrackingRefBased/>
  <w15:docId w15:val="{60E013CA-A46D-458E-8BFD-099AD973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2026-02-11T08:37:00Z</dcterms:created>
  <dcterms:modified xsi:type="dcterms:W3CDTF">2026-02-12T10:44:00Z</dcterms:modified>
</cp:coreProperties>
</file>