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81547" w14:textId="77777777" w:rsidR="001B5BC7" w:rsidRPr="00DD4E7E" w:rsidRDefault="001B5BC7" w:rsidP="001B5BC7">
      <w:pPr>
        <w:pStyle w:val="OFI-FIRMA3"/>
        <w:rPr>
          <w:noProof/>
          <w:sz w:val="16"/>
          <w:szCs w:val="16"/>
        </w:rPr>
      </w:pPr>
    </w:p>
    <w:p w14:paraId="0BC5072F" w14:textId="77777777" w:rsidR="001B5BC7" w:rsidRDefault="001B5BC7" w:rsidP="001B5BC7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0B14701" w14:textId="77777777" w:rsidR="001B5BC7" w:rsidRPr="00453C36" w:rsidRDefault="001B5BC7" w:rsidP="001B5BC7">
      <w:pPr>
        <w:pStyle w:val="OFI-TITULO2"/>
        <w:rPr>
          <w:caps w:val="0"/>
        </w:rPr>
      </w:pPr>
      <w:r w:rsidRPr="00E85B82">
        <w:rPr>
          <w:noProof/>
        </w:rPr>
        <w:t>11-26/MOC-00021</w:t>
      </w:r>
      <w:r>
        <w:t xml:space="preserve">. </w:t>
      </w:r>
      <w:r w:rsidRPr="009108C9">
        <w:rPr>
          <w:caps w:val="0"/>
        </w:rPr>
        <w:t xml:space="preserve">Moción </w:t>
      </w:r>
      <w:r w:rsidRPr="009108C9">
        <w:rPr>
          <w:caps w:val="0"/>
          <w:noProof/>
        </w:rPr>
        <w:t>por la que se insta al Gobierno de Navarra a cumplir íntegramente el Acuerdo AR 144/2025 del Consejo de Transparencia de Navarra</w:t>
      </w:r>
    </w:p>
    <w:p w14:paraId="4BFDBC4B" w14:textId="77777777" w:rsidR="001B5BC7" w:rsidRDefault="001B5BC7" w:rsidP="001B5BC7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85B82">
        <w:rPr>
          <w:bCs/>
          <w:noProof/>
        </w:rPr>
        <w:t>Pleno</w:t>
      </w:r>
    </w:p>
    <w:p w14:paraId="602D554C" w14:textId="77777777" w:rsidR="001B5BC7" w:rsidRDefault="001B5BC7" w:rsidP="001B5BC7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85B82">
        <w:rPr>
          <w:rFonts w:cs="Arial"/>
          <w:noProof/>
        </w:rPr>
        <w:t>19</w:t>
      </w:r>
      <w:r w:rsidRPr="00645374">
        <w:rPr>
          <w:noProof/>
        </w:rPr>
        <w:t xml:space="preserve"> </w:t>
      </w:r>
      <w:r w:rsidRPr="00E85B82">
        <w:rPr>
          <w:rFonts w:cs="Arial"/>
          <w:noProof/>
        </w:rPr>
        <w:t>de febrero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85B82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85B82">
        <w:rPr>
          <w:rFonts w:cs="Arial"/>
          <w:noProof/>
        </w:rPr>
        <w:t>por la que se insta al Gobierno de Navarra a cumplir íntegramente el Acuerdo AR 144/2025 del Consejo de Transparencia de Navarra</w:t>
      </w:r>
      <w:r>
        <w:rPr>
          <w:rFonts w:cs="Arial"/>
        </w:rPr>
        <w:t xml:space="preserve">, presentada por </w:t>
      </w:r>
      <w:r w:rsidRPr="00E85B82">
        <w:rPr>
          <w:rFonts w:cs="Arial"/>
          <w:noProof/>
        </w:rPr>
        <w:t>la Ilma. Sra. D.ª María Isabel García Malo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E85B82">
        <w:rPr>
          <w:rFonts w:cs="Arial"/>
          <w:noProof/>
        </w:rPr>
        <w:t>15</w:t>
      </w:r>
      <w:r>
        <w:rPr>
          <w:rFonts w:cs="Arial"/>
        </w:rPr>
        <w:t xml:space="preserve"> de </w:t>
      </w:r>
      <w:r w:rsidRPr="00E85B82">
        <w:rPr>
          <w:rFonts w:cs="Arial"/>
          <w:noProof/>
        </w:rPr>
        <w:t>13 de febrero de 2026</w:t>
      </w:r>
      <w:r>
        <w:rPr>
          <w:rFonts w:cs="Arial"/>
        </w:rPr>
        <w:t>.</w:t>
      </w:r>
    </w:p>
    <w:p w14:paraId="462E2C76" w14:textId="1CF70721" w:rsidR="001B5BC7" w:rsidRDefault="001B5BC7" w:rsidP="001B5BC7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DD5DBF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746C7B43" w14:textId="77777777" w:rsidR="001B5BC7" w:rsidRDefault="001B5BC7" w:rsidP="001B5BC7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00C1B5BA" w14:textId="77777777" w:rsidR="00C451FF" w:rsidRDefault="00C451FF"/>
    <w:sectPr w:rsidR="00C451FF" w:rsidSect="001B5B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39718" w14:textId="77777777" w:rsidR="006A156F" w:rsidRDefault="006A156F" w:rsidP="001B5BC7">
      <w:pPr>
        <w:spacing w:after="0" w:line="240" w:lineRule="auto"/>
      </w:pPr>
      <w:r>
        <w:separator/>
      </w:r>
    </w:p>
  </w:endnote>
  <w:endnote w:type="continuationSeparator" w:id="0">
    <w:p w14:paraId="0C10A063" w14:textId="77777777" w:rsidR="006A156F" w:rsidRDefault="006A156F" w:rsidP="001B5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9A6D" w14:textId="77777777" w:rsidR="001B5BC7" w:rsidRDefault="001B5B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57B5E" w14:textId="77777777" w:rsidR="001B5BC7" w:rsidRDefault="001B5BC7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80347" w14:textId="77777777" w:rsidR="001B5BC7" w:rsidRDefault="001B5B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C2A34" w14:textId="77777777" w:rsidR="006A156F" w:rsidRDefault="006A156F" w:rsidP="001B5BC7">
      <w:pPr>
        <w:spacing w:after="0" w:line="240" w:lineRule="auto"/>
      </w:pPr>
      <w:r>
        <w:separator/>
      </w:r>
    </w:p>
  </w:footnote>
  <w:footnote w:type="continuationSeparator" w:id="0">
    <w:p w14:paraId="1092E2F7" w14:textId="77777777" w:rsidR="006A156F" w:rsidRDefault="006A156F" w:rsidP="001B5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3AB6E" w14:textId="77777777" w:rsidR="001B5BC7" w:rsidRDefault="001B5B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A5D1" w14:textId="77777777" w:rsidR="001B5BC7" w:rsidRDefault="001B5BC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40D9FCA" wp14:editId="09B7CC0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5230354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11-26/MOC-00021</w:t>
    </w:r>
    <w:r>
      <w:t>)</w:t>
    </w:r>
  </w:p>
  <w:p w14:paraId="2B9CE8EA" w14:textId="77777777" w:rsidR="001B5BC7" w:rsidRDefault="001B5BC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6AC82" w14:textId="77777777" w:rsidR="001B5BC7" w:rsidRDefault="001B5BC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538BD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269" r:id="rId2"/>
      </w:object>
    </w:r>
  </w:p>
  <w:p w14:paraId="495496B2" w14:textId="77777777" w:rsidR="001B5BC7" w:rsidRDefault="001B5BC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D81A0AF" wp14:editId="60FE206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3812982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8D547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D260F98" w14:textId="77777777" w:rsidR="001B5BC7" w:rsidRDefault="001B5B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84093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C7"/>
    <w:rsid w:val="0005052B"/>
    <w:rsid w:val="001B5BC7"/>
    <w:rsid w:val="001F2AE4"/>
    <w:rsid w:val="002E09AF"/>
    <w:rsid w:val="006A156F"/>
    <w:rsid w:val="006B6500"/>
    <w:rsid w:val="007F4177"/>
    <w:rsid w:val="009108C9"/>
    <w:rsid w:val="00911B26"/>
    <w:rsid w:val="00B43764"/>
    <w:rsid w:val="00B5090E"/>
    <w:rsid w:val="00C451FF"/>
    <w:rsid w:val="00DD5DBF"/>
    <w:rsid w:val="00E6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196CF"/>
  <w15:chartTrackingRefBased/>
  <w15:docId w15:val="{A0A6962D-70A7-4873-BF26-7DA6A5E7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B5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5B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5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5B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5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5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5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5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B5BC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BC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5BC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5BC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5BC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5BC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5BC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5BC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5BC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B5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5BC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B5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5BC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B5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5BC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B5B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5BC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5B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5BC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B5BC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B5BC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1B5BC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B5BC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B5BC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B5BC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B5B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1B5BC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B5B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5BC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B5B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5BC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612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2026-02-20T08:35:00Z</dcterms:modified>
</cp:coreProperties>
</file>