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B76E" w14:textId="3491C520" w:rsidR="000F7FDA" w:rsidRDefault="005D268D" w:rsidP="000F7FDA">
      <w:pPr>
        <w:spacing w:after="120" w:line="276" w:lineRule="auto"/>
        <w:jc w:val="both"/>
      </w:pPr>
      <w:r>
        <w:t>26MOC-4</w:t>
      </w:r>
      <w:r w:rsidR="002405C4">
        <w:t>5</w:t>
      </w:r>
    </w:p>
    <w:p w14:paraId="0E08AE51" w14:textId="795F5149" w:rsidR="002405C4" w:rsidRDefault="002405C4" w:rsidP="002405C4">
      <w:pPr>
        <w:spacing w:after="120" w:line="276" w:lineRule="auto"/>
        <w:jc w:val="both"/>
      </w:pPr>
      <w:r>
        <w:t>M.ª Isabel Olave Ballarena, parlamentaria foral del Grupo Parlamentario Unión del Pueblo Navarro (UPN), al amparo de lo establecido en el Reglamento de la Cámara, presenta la siguiente moción</w:t>
      </w:r>
      <w:r w:rsidR="005D3231">
        <w:t xml:space="preserve"> </w:t>
      </w:r>
      <w:r>
        <w:t>para su debate en Pleno.</w:t>
      </w:r>
    </w:p>
    <w:p w14:paraId="7E140D0C" w14:textId="3D00FCE9" w:rsidR="002405C4" w:rsidRDefault="002405C4" w:rsidP="002405C4">
      <w:pPr>
        <w:spacing w:after="120" w:line="276" w:lineRule="auto"/>
        <w:jc w:val="both"/>
      </w:pPr>
      <w:r>
        <w:t>Exposición de motivos</w:t>
      </w:r>
    </w:p>
    <w:p w14:paraId="73A39484" w14:textId="5128FBFA" w:rsidR="002405C4" w:rsidRDefault="002405C4" w:rsidP="002405C4">
      <w:pPr>
        <w:spacing w:after="120" w:line="276" w:lineRule="auto"/>
        <w:jc w:val="both"/>
      </w:pPr>
      <w:r>
        <w:t>La Ley Orgánica 2/2024, de 1 de agosto, de representación paritaria y presencia equilibrada de mujeres y hombres entró en vigor el pasado 22 de agosto.</w:t>
      </w:r>
    </w:p>
    <w:p w14:paraId="4C3410BF" w14:textId="3FE4310B" w:rsidR="002405C4" w:rsidRDefault="002405C4" w:rsidP="002405C4">
      <w:pPr>
        <w:spacing w:after="120" w:line="276" w:lineRule="auto"/>
        <w:jc w:val="both"/>
      </w:pPr>
      <w:r>
        <w:t>En su Disposición final sexta, modifica la Ley Orgánica 3/2007 con la siguiente disposición:</w:t>
      </w:r>
    </w:p>
    <w:p w14:paraId="77C5EA06" w14:textId="20BECE2C" w:rsidR="002405C4" w:rsidRDefault="002405C4" w:rsidP="002405C4">
      <w:pPr>
        <w:spacing w:after="120" w:line="276" w:lineRule="auto"/>
        <w:jc w:val="both"/>
      </w:pPr>
      <w:r>
        <w:t>1. Accederán a la profesión de agentes de igualdad las personas que estén en posesión de un título de grado, posgrado o equivalente del ámbito de conocimiento de estudios de género, estudios feministas y políticas públicas de igualdad, incorporado en el anexo I del Real Decreto 822/2021, de 28 de septiembre, por el que se establece la organización de las enseñanzas universitarias y del procedimiento de aseguramiento de su calidad, o cuenten con una amplia y acreditada experiencia en el diseño, desarrollo e implementación de políticas de igualdad.</w:t>
      </w:r>
    </w:p>
    <w:p w14:paraId="382EB797" w14:textId="6E7A3002" w:rsidR="002405C4" w:rsidRDefault="002405C4" w:rsidP="002405C4">
      <w:pPr>
        <w:spacing w:after="120" w:line="276" w:lineRule="auto"/>
        <w:jc w:val="both"/>
      </w:pPr>
      <w:r>
        <w:t>2. Los planes de estudios conducentes a la obtención de este título se elaborarán y aprobarán conforme a lo dispuesto en el Real Decreto 822/2021, de 28 de septiembre, por el que se establece la organización de las enseñanzas universitarias y del procedimiento de aseguramiento de su calidad.</w:t>
      </w:r>
    </w:p>
    <w:p w14:paraId="66048232" w14:textId="7A5DACC5" w:rsidR="002405C4" w:rsidRDefault="002405C4" w:rsidP="002405C4">
      <w:pPr>
        <w:spacing w:after="120" w:line="276" w:lineRule="auto"/>
        <w:jc w:val="both"/>
      </w:pPr>
      <w:r>
        <w:t>3. En el plazo de seis meses, el Gobierno, a propuesta del Ministerio de Ciencia, Innovación y Universidades, aprobará la propuesta para establecer el carácter oficial de título de agente de igualdad, con su desarrollo reglamentario y precisará por Orden Ministerial los requisitos para la verificación de los títulos y la acreditación de la experiencia que habiliten para el ejercicio de la profesión.</w:t>
      </w:r>
    </w:p>
    <w:p w14:paraId="0E811307" w14:textId="0D1F5EB0" w:rsidR="002405C4" w:rsidRDefault="002405C4" w:rsidP="002405C4">
      <w:pPr>
        <w:spacing w:after="120" w:line="276" w:lineRule="auto"/>
        <w:jc w:val="both"/>
      </w:pPr>
      <w:r>
        <w:t>Incumplido el plazo de seis meses que estipula el punto tercero de la disposición citada, presento la siguiente propuesta de resolución:</w:t>
      </w:r>
    </w:p>
    <w:p w14:paraId="5FE9706E" w14:textId="47CFC3A7" w:rsidR="002405C4" w:rsidRDefault="002405C4" w:rsidP="002405C4">
      <w:pPr>
        <w:spacing w:after="120" w:line="276" w:lineRule="auto"/>
        <w:jc w:val="both"/>
      </w:pPr>
      <w:r>
        <w:t>1. El Parlamento de Navarra insta al Gobierno de España al cumplimiento estricto e inmediato de la Disposición final sexta de la Ley Orgánica 2/2024, de 1 de agosto, de representación paritaria y presencia equilibrada de mujeres y hombres.</w:t>
      </w:r>
    </w:p>
    <w:p w14:paraId="541F6F26" w14:textId="48B4AEA5" w:rsidR="002405C4" w:rsidRDefault="002405C4" w:rsidP="002405C4">
      <w:pPr>
        <w:spacing w:after="120" w:line="276" w:lineRule="auto"/>
        <w:jc w:val="both"/>
      </w:pPr>
      <w:r>
        <w:t>2. El Parlamento de Navarra insta al Gobierno de Navarra a abordar un análisis posterior de los requisitos de acceso y las funciones desempeñadas por las agentes de igualdad en las Administraciones de Navarra.</w:t>
      </w:r>
    </w:p>
    <w:p w14:paraId="54F7D820" w14:textId="557A8BE8" w:rsidR="002405C4" w:rsidRDefault="002405C4" w:rsidP="002405C4">
      <w:pPr>
        <w:spacing w:after="120" w:line="276" w:lineRule="auto"/>
        <w:jc w:val="both"/>
      </w:pPr>
      <w:r>
        <w:t>Navarra, 26 de febrero de 2026</w:t>
      </w:r>
    </w:p>
    <w:p w14:paraId="432B1CDD" w14:textId="53AAFDA3" w:rsidR="002405C4" w:rsidRDefault="002405C4" w:rsidP="002405C4">
      <w:pPr>
        <w:spacing w:after="120" w:line="276" w:lineRule="auto"/>
        <w:jc w:val="both"/>
      </w:pPr>
      <w:r>
        <w:t>La Parlamentaria Foral: M.ª Isabel Olave Ballarena</w:t>
      </w:r>
    </w:p>
    <w:sectPr w:rsidR="00240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0F7FDA"/>
    <w:rsid w:val="002405C4"/>
    <w:rsid w:val="00322A26"/>
    <w:rsid w:val="005D268D"/>
    <w:rsid w:val="005D2D11"/>
    <w:rsid w:val="005D3231"/>
    <w:rsid w:val="006B034F"/>
    <w:rsid w:val="00813864"/>
    <w:rsid w:val="00A65F8A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2026-02-26T12:24:00Z</dcterms:created>
  <dcterms:modified xsi:type="dcterms:W3CDTF">2026-02-27T10:51:00Z</dcterms:modified>
</cp:coreProperties>
</file>