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C830" w14:textId="6236D6E7" w:rsidR="005D268D" w:rsidRDefault="005D268D" w:rsidP="005D2D11">
      <w:pPr>
        <w:spacing w:after="120" w:line="276" w:lineRule="auto"/>
        <w:jc w:val="both"/>
      </w:pPr>
      <w:r>
        <w:t>26MOC-41</w:t>
      </w:r>
    </w:p>
    <w:p w14:paraId="3F7F00DE" w14:textId="5389A455" w:rsidR="005D268D" w:rsidRDefault="005D268D" w:rsidP="005D2D11">
      <w:pPr>
        <w:spacing w:after="120" w:line="276" w:lineRule="auto"/>
        <w:jc w:val="both"/>
      </w:pPr>
      <w:r>
        <w:t>Los grupos parlamentarios abajo firmantes, al amparo de lo establecido en</w:t>
      </w:r>
      <w:r w:rsidR="005D2D11">
        <w:t xml:space="preserve"> </w:t>
      </w:r>
      <w:r>
        <w:t xml:space="preserve">el Reglamento de la Cámara, presentan la siguiente </w:t>
      </w:r>
      <w:r w:rsidR="005D2D11">
        <w:t xml:space="preserve">moción </w:t>
      </w:r>
      <w:r>
        <w:t>para su debate y</w:t>
      </w:r>
      <w:r w:rsidR="005D2D11">
        <w:t xml:space="preserve"> </w:t>
      </w:r>
      <w:r>
        <w:t>votación en la Comisión de Derechos Sociales del Parlamento de Navarra.</w:t>
      </w:r>
    </w:p>
    <w:p w14:paraId="06511BA5" w14:textId="50426D80" w:rsidR="005D268D" w:rsidRDefault="005D2D11" w:rsidP="005D2D11">
      <w:pPr>
        <w:spacing w:after="120" w:line="276" w:lineRule="auto"/>
        <w:jc w:val="both"/>
      </w:pPr>
      <w:r>
        <w:t>Exposición de motivos</w:t>
      </w:r>
    </w:p>
    <w:p w14:paraId="6DE781A2" w14:textId="50E5400E" w:rsidR="005D268D" w:rsidRDefault="005D268D" w:rsidP="005D2D11">
      <w:pPr>
        <w:spacing w:after="120" w:line="276" w:lineRule="auto"/>
        <w:jc w:val="both"/>
      </w:pPr>
      <w:r>
        <w:t>El informe sobre los cuidados de larga duración, publicado por el Gobierno</w:t>
      </w:r>
      <w:r w:rsidR="005D2D11">
        <w:t xml:space="preserve"> </w:t>
      </w:r>
      <w:r>
        <w:t>de Navarra en el año 2023, señala la muy baja presencia de la gestión pública en los</w:t>
      </w:r>
      <w:r w:rsidR="005D2D11">
        <w:t xml:space="preserve"> </w:t>
      </w:r>
      <w:r>
        <w:t>servicios sociales. Asimismo, afirma que este hecho está vinculado con “la</w:t>
      </w:r>
      <w:r w:rsidR="005D2D11">
        <w:t xml:space="preserve"> </w:t>
      </w:r>
      <w:r>
        <w:t>fragilidad del cuarto pilar del Estado de Bienestar (los servicios sociales) … frente a</w:t>
      </w:r>
      <w:r w:rsidR="005D2D11">
        <w:t xml:space="preserve"> </w:t>
      </w:r>
      <w:r>
        <w:t>la fortaleza ofrecida por otros sistemas tales como educación y salud”.</w:t>
      </w:r>
    </w:p>
    <w:p w14:paraId="7CCEF725" w14:textId="5450DA8E" w:rsidR="005D268D" w:rsidRDefault="005D268D" w:rsidP="005D2D11">
      <w:pPr>
        <w:spacing w:after="120" w:line="276" w:lineRule="auto"/>
        <w:jc w:val="both"/>
      </w:pPr>
      <w:r>
        <w:t>El acuerdo programático, firmado por los tres grupos políticos que sustentan</w:t>
      </w:r>
      <w:r w:rsidR="005D2D11">
        <w:t xml:space="preserve"> </w:t>
      </w:r>
      <w:r>
        <w:t>el Gobierno de Navarra, estableció como una de sus medidas la realización de un</w:t>
      </w:r>
      <w:r w:rsidR="005D2D11">
        <w:t xml:space="preserve"> </w:t>
      </w:r>
      <w:r>
        <w:t>“estudio que permita el establecimiento de una agenda de publificación residencial</w:t>
      </w:r>
      <w:r w:rsidR="005D2D11">
        <w:t xml:space="preserve"> </w:t>
      </w:r>
      <w:r>
        <w:t>con prioridad para las de atención a la discapacidad”.</w:t>
      </w:r>
    </w:p>
    <w:p w14:paraId="236F911B" w14:textId="227ABFE6" w:rsidR="005D268D" w:rsidRDefault="005D268D" w:rsidP="005D2D11">
      <w:pPr>
        <w:spacing w:after="120" w:line="276" w:lineRule="auto"/>
        <w:jc w:val="both"/>
      </w:pPr>
      <w:r>
        <w:t>El Departamento de Derechos Sociales encargó en el año 2025 un “informe</w:t>
      </w:r>
      <w:r w:rsidR="005D2D11">
        <w:t xml:space="preserve"> </w:t>
      </w:r>
      <w:r>
        <w:t>sobre la posible publificación de la gestión de los centros de atención especializada</w:t>
      </w:r>
      <w:r w:rsidR="005D2D11">
        <w:t xml:space="preserve"> </w:t>
      </w:r>
      <w:r>
        <w:t>a personas con discapacidad física e intelectual de la Comunidad Foral de</w:t>
      </w:r>
      <w:r w:rsidR="005D2D11">
        <w:t xml:space="preserve"> </w:t>
      </w:r>
      <w:r>
        <w:t>Navarra”. Este estudio ya ha sido elaborado y concluye que, desde la perspectiva</w:t>
      </w:r>
      <w:r w:rsidR="005D2D11">
        <w:t xml:space="preserve"> </w:t>
      </w:r>
      <w:r>
        <w:t>jurídica con la que ha sido realizado, “sí resulta posible la prestación o gestión</w:t>
      </w:r>
      <w:r w:rsidR="005D2D11">
        <w:t xml:space="preserve"> </w:t>
      </w:r>
      <w:r>
        <w:t>directa de tales centros por la Administración Foral, a través del ya existente</w:t>
      </w:r>
      <w:r w:rsidR="005D2D11">
        <w:t xml:space="preserve"> </w:t>
      </w:r>
      <w:r>
        <w:t>organismo autónomo Agencia Navarra de Autonomía y Desarrollo de las Personas”.</w:t>
      </w:r>
      <w:r w:rsidR="005D2D11">
        <w:t xml:space="preserve"> </w:t>
      </w:r>
      <w:r>
        <w:t>De hecho, esta agencia ya gestiona directamente 4 residencias: El Vergel, Santo</w:t>
      </w:r>
      <w:r w:rsidR="005D2D11">
        <w:t xml:space="preserve"> </w:t>
      </w:r>
      <w:r>
        <w:t xml:space="preserve">Domingo, San José y </w:t>
      </w:r>
      <w:proofErr w:type="spellStart"/>
      <w:r>
        <w:t>Lur</w:t>
      </w:r>
      <w:proofErr w:type="spellEnd"/>
      <w:r>
        <w:t xml:space="preserve"> </w:t>
      </w:r>
      <w:proofErr w:type="spellStart"/>
      <w:r>
        <w:t>Gorri</w:t>
      </w:r>
      <w:proofErr w:type="spellEnd"/>
      <w:r>
        <w:t>.</w:t>
      </w:r>
    </w:p>
    <w:p w14:paraId="12803A2C" w14:textId="1B0F918A" w:rsidR="005D268D" w:rsidRDefault="005D268D" w:rsidP="005D2D11">
      <w:pPr>
        <w:spacing w:after="120" w:line="276" w:lineRule="auto"/>
        <w:jc w:val="both"/>
      </w:pPr>
      <w:r>
        <w:t>El informe también detalla algunas condiciones que deben cumplirse para</w:t>
      </w:r>
      <w:r w:rsidR="005D2D11">
        <w:t xml:space="preserve"> </w:t>
      </w:r>
      <w:r>
        <w:t>poder definir y aplicar esa agenda de publificación. A través de esta moción, y en</w:t>
      </w:r>
      <w:r w:rsidR="005D2D11">
        <w:t xml:space="preserve"> </w:t>
      </w:r>
      <w:r>
        <w:t>línea con lo propuesto en el informe, planteamos algunas medidas de avance para</w:t>
      </w:r>
      <w:r w:rsidR="005D2D11">
        <w:t xml:space="preserve"> </w:t>
      </w:r>
      <w:r>
        <w:t>hacerlo posible.</w:t>
      </w:r>
    </w:p>
    <w:p w14:paraId="5C44670D" w14:textId="1756E63F" w:rsidR="005D268D" w:rsidRDefault="005D2D11" w:rsidP="005D2D11">
      <w:pPr>
        <w:spacing w:after="120" w:line="276" w:lineRule="auto"/>
        <w:jc w:val="both"/>
      </w:pPr>
      <w:r>
        <w:t>Propuesta de resolución:</w:t>
      </w:r>
    </w:p>
    <w:p w14:paraId="473238FC" w14:textId="77777777" w:rsidR="005D268D" w:rsidRDefault="005D268D" w:rsidP="005D2D11">
      <w:pPr>
        <w:spacing w:after="120" w:line="276" w:lineRule="auto"/>
        <w:jc w:val="both"/>
      </w:pPr>
      <w:r>
        <w:t>El Parlamento de Navarra insta al Gobierno de Navarra a:</w:t>
      </w:r>
    </w:p>
    <w:p w14:paraId="6CDF5992" w14:textId="0F06C535" w:rsidR="005D268D" w:rsidRDefault="005D268D" w:rsidP="005D2D11">
      <w:pPr>
        <w:spacing w:after="120" w:line="276" w:lineRule="auto"/>
        <w:jc w:val="both"/>
      </w:pPr>
      <w:r>
        <w:t>• Analizar y presupuestar los cambios en la estructura de la Agencia</w:t>
      </w:r>
      <w:r w:rsidR="005D2D11">
        <w:t xml:space="preserve"> </w:t>
      </w:r>
      <w:r>
        <w:t>que serían necesarios para atender las necesidades de los centros</w:t>
      </w:r>
      <w:r w:rsidR="005D2D11">
        <w:t xml:space="preserve"> </w:t>
      </w:r>
      <w:r>
        <w:t>que se publifiquen: gestión de personal, dirección, control y</w:t>
      </w:r>
      <w:r w:rsidR="005D2D11">
        <w:t xml:space="preserve"> </w:t>
      </w:r>
      <w:r>
        <w:t>evaluación de la atención, etc.</w:t>
      </w:r>
    </w:p>
    <w:p w14:paraId="5FC8ECF2" w14:textId="071A0C20" w:rsidR="005D268D" w:rsidRDefault="005D268D" w:rsidP="005D2D11">
      <w:pPr>
        <w:spacing w:after="120" w:line="276" w:lineRule="auto"/>
        <w:jc w:val="both"/>
      </w:pPr>
      <w:r>
        <w:t>• Analizar y presupuestar el proceso que debería ponerse en marcha</w:t>
      </w:r>
      <w:r w:rsidR="005D2D11">
        <w:t xml:space="preserve"> </w:t>
      </w:r>
      <w:r>
        <w:t xml:space="preserve">para la subrogación del colectivo de </w:t>
      </w:r>
      <w:proofErr w:type="gramStart"/>
      <w:r>
        <w:t>trabajadores y trabajadoras</w:t>
      </w:r>
      <w:proofErr w:type="gramEnd"/>
      <w:r>
        <w:t>:</w:t>
      </w:r>
      <w:r w:rsidR="005D2D11">
        <w:t xml:space="preserve"> </w:t>
      </w:r>
      <w:r>
        <w:t>equiparación de puestos de trabajo, integración como personal</w:t>
      </w:r>
      <w:r w:rsidR="005D2D11">
        <w:t xml:space="preserve"> </w:t>
      </w:r>
      <w:r>
        <w:t>laboral, modificación de las condiciones laborales, etc.</w:t>
      </w:r>
    </w:p>
    <w:p w14:paraId="179A5BE9" w14:textId="673A345C" w:rsidR="005D268D" w:rsidRDefault="005D268D" w:rsidP="005D2D11">
      <w:pPr>
        <w:spacing w:after="120" w:line="276" w:lineRule="auto"/>
        <w:jc w:val="both"/>
      </w:pPr>
      <w:r>
        <w:t>• Realizar este análisis antes del 30 de junio de 2026, de forma que se</w:t>
      </w:r>
      <w:r w:rsidR="005D2D11">
        <w:t xml:space="preserve"> </w:t>
      </w:r>
      <w:r>
        <w:t>pueda contar con esta información de cara a la elaboración de los</w:t>
      </w:r>
      <w:r w:rsidR="005D2D11">
        <w:t xml:space="preserve"> </w:t>
      </w:r>
      <w:r>
        <w:t>presupuestos del año 2027.</w:t>
      </w:r>
    </w:p>
    <w:p w14:paraId="2D39B83F" w14:textId="53EA8466" w:rsidR="005D268D" w:rsidRDefault="005D268D" w:rsidP="005D2D11">
      <w:pPr>
        <w:spacing w:after="120" w:line="276" w:lineRule="auto"/>
        <w:jc w:val="both"/>
      </w:pPr>
      <w:r>
        <w:t>Pamplona/</w:t>
      </w:r>
      <w:proofErr w:type="spellStart"/>
      <w:r>
        <w:t>Iruñea</w:t>
      </w:r>
      <w:proofErr w:type="spellEnd"/>
      <w:r>
        <w:t>, 26 de febrero de 2026</w:t>
      </w:r>
    </w:p>
    <w:p w14:paraId="3C5FC0BB" w14:textId="5060C1F2" w:rsidR="005D2D11" w:rsidRDefault="005D2D11" w:rsidP="005D2D11">
      <w:pPr>
        <w:spacing w:after="120" w:line="276" w:lineRule="auto"/>
        <w:jc w:val="both"/>
      </w:pPr>
      <w:r>
        <w:t>Los Parlamentarios Forales: Carlos Guzmán Pérez y Javier Arza Porras</w:t>
      </w:r>
    </w:p>
    <w:sectPr w:rsidR="005D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5D268D"/>
    <w:rsid w:val="005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2026-02-26T09:48:00Z</dcterms:created>
  <dcterms:modified xsi:type="dcterms:W3CDTF">2026-02-26T11:57:00Z</dcterms:modified>
</cp:coreProperties>
</file>