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94062" w14:textId="1471CD70" w:rsidR="0068768B" w:rsidRDefault="0068768B" w:rsidP="0068768B">
      <w:pPr>
        <w:spacing w:after="120" w:line="276" w:lineRule="auto"/>
        <w:jc w:val="both"/>
      </w:pPr>
      <w:r>
        <w:t xml:space="preserve">26MOC-46</w:t>
      </w:r>
    </w:p>
    <w:p w14:paraId="78215742" w14:textId="095420CB" w:rsidR="0068768B" w:rsidRDefault="0068768B" w:rsidP="0068768B">
      <w:pPr>
        <w:spacing w:after="120" w:line="276" w:lineRule="auto"/>
        <w:jc w:val="both"/>
      </w:pPr>
      <w:r>
        <w:t xml:space="preserve">Nafarroako Gorteetako kide den eta Nafarroako Alderdi Popularra talde parlamentarioari atxikita dagoen Maribel García Malo andreak, Legebiltzarreko Erregelamenduan xedatuaren babesean, honako mozio hau aurkezten du Osoko Bilkuran eztabaidatzeko. Jarraipena Eskubide Sozialetako, Ekonomia Sozialeko eta Enpleguko Batzordean eginen da.</w:t>
      </w:r>
    </w:p>
    <w:p w14:paraId="321D8613" w14:textId="3087EE0D" w:rsidR="0068768B" w:rsidRDefault="0068768B" w:rsidP="0068768B">
      <w:pPr>
        <w:spacing w:after="120" w:line="276" w:lineRule="auto"/>
        <w:jc w:val="both"/>
      </w:pPr>
      <w:r>
        <w:t xml:space="preserve">Zioen azalpena</w:t>
      </w:r>
    </w:p>
    <w:p w14:paraId="7A51B342" w14:textId="26E47AE3" w:rsidR="0068768B" w:rsidRDefault="0068768B" w:rsidP="0068768B">
      <w:pPr>
        <w:spacing w:after="120" w:line="276" w:lineRule="auto"/>
        <w:jc w:val="both"/>
      </w:pPr>
      <w:r>
        <w:t xml:space="preserve">Emakumeen eta gizonen arteko soldata-arrakala Nafarroak berdintasunaren arloan duen erronka nagusietako bat da oraindik.</w:t>
      </w:r>
      <w:r>
        <w:t xml:space="preserve"> </w:t>
      </w:r>
      <w:r>
        <w:t xml:space="preserve">Soldata Egiturari buruzko 2023ko Inkestaren azken datu ofizialen arabera, Nafarroak du Espainiako soldata-arrakalarik handiena (% 20,68); Asturiasekin batera, % 20tik gorakoa duen bakarra da, eta, gainera, arrakala aurreko urtearekin alderatuta handitu den erkidego bakanetako bat da.</w:t>
      </w:r>
    </w:p>
    <w:p w14:paraId="5E2E002F" w14:textId="3AC70738" w:rsidR="0068768B" w:rsidRDefault="0068768B" w:rsidP="0068768B">
      <w:pPr>
        <w:spacing w:after="120" w:line="276" w:lineRule="auto"/>
        <w:jc w:val="both"/>
      </w:pPr>
      <w:r>
        <w:t xml:space="preserve">Datu hori ezin da bera bakarrik hartu: enplegua lortzeari, sustapenari, lan feminizatuen balorazioari eta emakumeen enpleguaren kalitateari eragiten dien egiturazko desberdinkeria islatzen du.</w:t>
      </w:r>
      <w:r>
        <w:t xml:space="preserve"> </w:t>
      </w:r>
      <w:r>
        <w:t xml:space="preserve">UGTk berak adierazi du desberdintasun horiek beste faktore batzuekin lotuta daudela: lanaldi partzialaren prekarizazioa, segregazio sektoriala eta emakumeen lanaren gutxiespena.</w:t>
      </w:r>
    </w:p>
    <w:p w14:paraId="6CE305B8" w14:textId="0FF0C1CC" w:rsidR="0068768B" w:rsidRDefault="0068768B" w:rsidP="0068768B">
      <w:pPr>
        <w:spacing w:after="120" w:line="276" w:lineRule="auto"/>
        <w:jc w:val="both"/>
      </w:pPr>
      <w:r>
        <w:t xml:space="preserve">Nafarroan, 2025-2028ko aldirako Enplegu Planak berdintasunarekin lotutako neurri batzuk jasotzen ditu –berdintasun-planak, ordainsari-auditoretzak, segregazioari eta zainketei buruzko ekintzak, berdintasun-agentearen figura–, baina ez da ordainsari-berdintasunerako estrategia espezifiko bat, baizik eta sakabanatutako ekintza-multzo bat.</w:t>
      </w:r>
    </w:p>
    <w:p w14:paraId="2EB6CA42" w14:textId="766B933E" w:rsidR="0068768B" w:rsidRDefault="0068768B" w:rsidP="0068768B">
      <w:pPr>
        <w:spacing w:after="120" w:line="276" w:lineRule="auto"/>
        <w:jc w:val="both"/>
      </w:pPr>
      <w:r>
        <w:t xml:space="preserve">Egungo egoerak erakusten du neurri horiek, beharrezkoak izan arren, ez direla joera iraultzeko aski.</w:t>
      </w:r>
      <w:r>
        <w:t xml:space="preserve"> </w:t>
      </w:r>
      <w:r>
        <w:t xml:space="preserve">Horregatik, ezinbestekoa da Nafarroak aurrerapauso bat ematea eta soldata-desberdintasunari eraginkortasunez aurre egiteko ikuspegi integral bat hartzea.</w:t>
      </w:r>
    </w:p>
    <w:p w14:paraId="74769679" w14:textId="13EEF7D2" w:rsidR="0068768B" w:rsidRDefault="0068768B" w:rsidP="0068768B">
      <w:pPr>
        <w:spacing w:after="120" w:line="276" w:lineRule="auto"/>
        <w:jc w:val="both"/>
      </w:pPr>
      <w:r>
        <w:t xml:space="preserve">Premiazkoa da gure erkidegoak Ordainsari Berdintasunerako Estrategia Integrala izatea, Europako gomendioekin bat datorrena, egiturazko kausei helduko diena eta neurri espezifikoak hartuko dituena lanpostuen balorazioan, soldata-gardentasunean, segregazioan, zaintzan, prestakuntzan, berrikuntzan, negoziazio kolektiboan eta politika publikoetan.</w:t>
      </w:r>
    </w:p>
    <w:p w14:paraId="04779333" w14:textId="53376B0A" w:rsidR="0068768B" w:rsidRDefault="00A763B8" w:rsidP="0068768B">
      <w:pPr>
        <w:spacing w:after="120" w:line="276" w:lineRule="auto"/>
        <w:jc w:val="both"/>
      </w:pPr>
      <w:r>
        <w:t xml:space="preserve">Erabaki-proposamena:</w:t>
      </w:r>
    </w:p>
    <w:p w14:paraId="7A56CD16" w14:textId="77777777" w:rsidR="0068768B" w:rsidRDefault="0068768B" w:rsidP="0068768B">
      <w:pPr>
        <w:spacing w:after="120" w:line="276" w:lineRule="auto"/>
        <w:jc w:val="both"/>
      </w:pPr>
      <w:r>
        <w:t xml:space="preserve">Nafarroako Parlamentuak:</w:t>
      </w:r>
    </w:p>
    <w:p w14:paraId="64FB648E" w14:textId="4958334A" w:rsidR="0068768B" w:rsidRDefault="0068768B" w:rsidP="0068768B">
      <w:pPr>
        <w:spacing w:after="120" w:line="276" w:lineRule="auto"/>
        <w:jc w:val="both"/>
      </w:pPr>
      <w:r>
        <w:t xml:space="preserve">1.</w:t>
      </w:r>
      <w:r>
        <w:t xml:space="preserve"> </w:t>
      </w:r>
      <w:r>
        <w:t xml:space="preserve">Nafarroako Gobernua premiatzen du taxutu eta onets dezan, gehienez ere sei hilabeteko epean, Foru Komunitatearentzako Ordainsari Berdintasunerako Estrategia Integrala.</w:t>
      </w:r>
    </w:p>
    <w:p w14:paraId="03130537" w14:textId="5BB2D154" w:rsidR="0068768B" w:rsidRDefault="0068768B" w:rsidP="0068768B">
      <w:pPr>
        <w:spacing w:after="120" w:line="276" w:lineRule="auto"/>
        <w:jc w:val="both"/>
      </w:pPr>
      <w:r>
        <w:t xml:space="preserve">2.</w:t>
      </w:r>
      <w:r>
        <w:t xml:space="preserve"> </w:t>
      </w:r>
      <w:r>
        <w:t xml:space="preserve">Nafarroako Gobernua premiatzen du Parlamentuan urtero jarraipen-txosten bat aurkez dezan, datu, aurrerapen eta neurri zuzentzaileekin.</w:t>
      </w:r>
    </w:p>
    <w:p w14:paraId="0BBBD26B" w14:textId="251BD67F" w:rsidR="0068768B" w:rsidRDefault="0068768B" w:rsidP="0068768B">
      <w:pPr>
        <w:spacing w:after="120" w:line="276" w:lineRule="auto"/>
        <w:jc w:val="both"/>
      </w:pPr>
      <w:r>
        <w:t xml:space="preserve">Iruñean, 2026ko otsailaren 26an</w:t>
      </w:r>
    </w:p>
    <w:p w14:paraId="2A19D43E" w14:textId="18C7DF8C" w:rsidR="0068768B" w:rsidRDefault="00A763B8" w:rsidP="0068768B">
      <w:pPr>
        <w:spacing w:after="120" w:line="276" w:lineRule="auto"/>
        <w:jc w:val="both"/>
      </w:pPr>
      <w:r>
        <w:t xml:space="preserve">Foru-parlamentaria: Maribel García Malo</w:t>
      </w:r>
    </w:p>
    <w:sectPr w:rsidR="006876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68B"/>
    <w:rsid w:val="0068768B"/>
    <w:rsid w:val="00A763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CF447"/>
  <w15:chartTrackingRefBased/>
  <w15:docId w15:val="{F00B213A-4E84-404A-BA3A-16C9F5190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386</Words>
  <Characters>2127</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2026-02-26T13:20:00Z</dcterms:created>
  <dcterms:modified xsi:type="dcterms:W3CDTF">2026-02-26T13:31:00Z</dcterms:modified>
</cp:coreProperties>
</file>