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7879" w14:textId="35F71C39" w:rsidR="008946CB" w:rsidRDefault="008946CB" w:rsidP="008946CB">
      <w:pPr>
        <w:spacing w:after="120" w:line="276" w:lineRule="auto"/>
        <w:jc w:val="both"/>
      </w:pPr>
      <w:r>
        <w:t xml:space="preserve">26MOC-52</w:t>
      </w:r>
    </w:p>
    <w:p w14:paraId="7D40AB85" w14:textId="2AF1D23F" w:rsidR="008946CB" w:rsidRDefault="008946CB" w:rsidP="008946CB">
      <w:pPr>
        <w:spacing w:after="120" w:line="276" w:lineRule="auto"/>
        <w:jc w:val="both"/>
      </w:pPr>
      <w:r>
        <w:t xml:space="preserve">Nafarroako Gorteetako kide den eta Unión del Pueblo Navarro (UPN) talde parlamentarioari atxikita dagoen Miguel Bujanda Cirauqui jaunak, Legebiltzarreko Erregelamenduan xedatuaren babesean, honako mozio hau aurkezten du, Landa Garapeneko eta Ingurumeneko Batzordean eztabaidatzeko:</w:t>
      </w:r>
    </w:p>
    <w:p w14:paraId="0647E3DC" w14:textId="245E257B" w:rsidR="008946CB" w:rsidRDefault="008946CB" w:rsidP="008946CB">
      <w:pPr>
        <w:spacing w:after="120" w:line="276" w:lineRule="auto"/>
        <w:jc w:val="both"/>
      </w:pPr>
      <w:r>
        <w:t xml:space="preserve">Nafarroan dermatosi nodular kutsakorra izateko arriskuari aurre egiteko neurri fiskal eta sanitarioei buruzkoa.</w:t>
      </w:r>
    </w:p>
    <w:p w14:paraId="0EFD113E" w14:textId="3FE0CF99" w:rsidR="008946CB" w:rsidRDefault="00DB6E69" w:rsidP="008946CB">
      <w:pPr>
        <w:spacing w:after="120" w:line="276" w:lineRule="auto"/>
        <w:jc w:val="both"/>
      </w:pPr>
      <w:r>
        <w:t xml:space="preserve">Zioen azalpena</w:t>
      </w:r>
    </w:p>
    <w:p w14:paraId="70581854" w14:textId="468887DB" w:rsidR="008946CB" w:rsidRDefault="008946CB" w:rsidP="008946CB">
      <w:pPr>
        <w:spacing w:after="120" w:line="276" w:lineRule="auto"/>
        <w:jc w:val="both"/>
      </w:pPr>
      <w:r>
        <w:t xml:space="preserve">Dermatosi nodular kutsakorra (DNK) soilik behi-aziendari eragiten dion gaixotasun biriko bat da, eta A kategoriako gaixotasun gisa katalogatuta dago Europar Batasunean. Horrek esan nahi du berehalako kontrol- eta desagerrarazte-neurriak hartu behar direla fokuak agertuz gero.</w:t>
      </w:r>
      <w:r>
        <w:t xml:space="preserve"> </w:t>
      </w:r>
    </w:p>
    <w:p w14:paraId="0C970690" w14:textId="3469F13F" w:rsidR="008946CB" w:rsidRDefault="008946CB" w:rsidP="008946CB">
      <w:pPr>
        <w:spacing w:after="120" w:line="276" w:lineRule="auto"/>
        <w:jc w:val="both"/>
      </w:pPr>
      <w:r>
        <w:t xml:space="preserve">Azken hilabeteotan, gaixotasunaren fokuak konfirmatu dira Espainian, hasieran Katalunian eta gero Aragoin, eta horrek arriskua areagotzen du Nafarroarentzat; izan ere, 120.000 behi-abelburu baino gehiago dituen eta abeltzaintza-eredu nagusiki estentsiboa duen erkidegoa gara, herri-artzaintzako eremu zabalak dituena, horietako asko Frantziako mugatik hurbil.</w:t>
      </w:r>
    </w:p>
    <w:p w14:paraId="29A604ED" w14:textId="724D90B8" w:rsidR="008946CB" w:rsidRDefault="008946CB" w:rsidP="008946CB">
      <w:pPr>
        <w:spacing w:after="120" w:line="276" w:lineRule="auto"/>
        <w:jc w:val="both"/>
      </w:pPr>
      <w:r>
        <w:t xml:space="preserve">Gaixotasuna agertuz gero, ukitutako ustiategien hustuketa sanitarioa egitera eta azienda guztia sakrifikatzera behartu dezake osasun-araudiak.</w:t>
      </w:r>
      <w:r>
        <w:t xml:space="preserve"> </w:t>
      </w:r>
      <w:r>
        <w:t xml:space="preserve">Kasu horietan abeltzainek jasotzen dituzten kalte-ordainen helburua da ustiategi osoaren galera konpentsatzea.</w:t>
      </w:r>
    </w:p>
    <w:p w14:paraId="64028B99" w14:textId="354D70BE" w:rsidR="008946CB" w:rsidRDefault="008946CB" w:rsidP="008946CB">
      <w:pPr>
        <w:spacing w:after="120" w:line="276" w:lineRule="auto"/>
        <w:jc w:val="both"/>
      </w:pPr>
      <w:r>
        <w:t xml:space="preserve">Hala ere, gaur egun, ugaltze-animaliei dagozkien kalte-ordainak baino ez daude salbuetsita PFEZean; horrek esan nahi du konpentsazio horien zati handi batek zergak ordaintzen dituela azkenean, halako moduan non nabarmen murrizten baita ukitutako ustiategiei emandako benetako laguntza ekonomikoa.</w:t>
      </w:r>
    </w:p>
    <w:p w14:paraId="40EEFF9E" w14:textId="48D3C223" w:rsidR="008946CB" w:rsidRDefault="008946CB" w:rsidP="008946CB">
      <w:pPr>
        <w:spacing w:after="120" w:line="276" w:lineRule="auto"/>
        <w:jc w:val="both"/>
      </w:pPr>
      <w:r>
        <w:t xml:space="preserve">Nekazaritza-organizazio batzuek ohartarazi dute prebentzio-neurri eraginkorrak hartu beharra dagoela; besteak beste, txertoak eskuragarri egotea eta behi-azienda osoa babestea ahalbidetuko duen txertaketa-estrategia bat.</w:t>
      </w:r>
    </w:p>
    <w:p w14:paraId="2BD13328" w14:textId="0093CB0B" w:rsidR="008946CB" w:rsidRDefault="008946CB" w:rsidP="008946CB">
      <w:pPr>
        <w:spacing w:after="120" w:line="276" w:lineRule="auto"/>
        <w:jc w:val="both"/>
      </w:pPr>
      <w:r>
        <w:t xml:space="preserve">Hori dela-eta, honako erabaki-proposamen hau aurkezten dugu:</w:t>
      </w:r>
    </w:p>
    <w:p w14:paraId="29E80A96" w14:textId="1EBACAC1" w:rsidR="008946CB" w:rsidRDefault="008946CB" w:rsidP="008946CB">
      <w:pPr>
        <w:spacing w:after="120" w:line="276" w:lineRule="auto"/>
        <w:jc w:val="both"/>
      </w:pPr>
      <w:r>
        <w:t xml:space="preserve">1.</w:t>
      </w:r>
      <w:r>
        <w:t xml:space="preserve"> </w:t>
      </w:r>
      <w:r>
        <w:t xml:space="preserve">Nafarroako Parlamentuak Nafarroako Gobernua premiatzen du PFEZean aplikatzekoa den zerga-araudia alda dezan, nahitaez aitortu beharreko abeltzaintzako gaixotasunengatik (dermatosi nodular kutsakorra barne) egindako nahitaezko hustuketa sanitarioen ondorioz abeltzainek jasotako kalte-ordainak tributatzetik salbuetsita gera daitezen hildako abere guztien kasuan.</w:t>
      </w:r>
    </w:p>
    <w:p w14:paraId="1F9D31ED" w14:textId="7A9A9386" w:rsidR="008946CB" w:rsidRDefault="008946CB" w:rsidP="008946CB">
      <w:pPr>
        <w:spacing w:after="120" w:line="276" w:lineRule="auto"/>
        <w:jc w:val="both"/>
      </w:pPr>
      <w:r>
        <w:t xml:space="preserve">2.</w:t>
      </w:r>
      <w:r>
        <w:t xml:space="preserve"> </w:t>
      </w:r>
      <w:r>
        <w:t xml:space="preserve">Nafarroako Parlamentuak Nafarroako Gobernua premiatzen du Espainiako Gobernuari eska eta exiji diezaion dermatosi nodular kutsakorraren aurkako txertoa jartzea baimentzeko Nafarroako Foru Erkidego osorako, Nafarroako behi-azienda modu prebentiboan babesteko.</w:t>
      </w:r>
    </w:p>
    <w:p w14:paraId="001C5899" w14:textId="5D5EE0FD" w:rsidR="008946CB" w:rsidRDefault="008946CB" w:rsidP="008946CB">
      <w:pPr>
        <w:spacing w:after="120" w:line="276" w:lineRule="auto"/>
        <w:jc w:val="both"/>
      </w:pPr>
      <w:r>
        <w:t xml:space="preserve">3.</w:t>
      </w:r>
      <w:r>
        <w:t xml:space="preserve"> </w:t>
      </w:r>
      <w:r>
        <w:t xml:space="preserve">Nafarroako Parlamentuak Espainiako Gobernua premiatzen du aitor dezan Nafarroa gai dela animalien osasunaren eta abeltzaintzako osasun-krisien kudeaketaren arloan beharrezkoak diren eskumenak eraginkortasunez eta zuzenean baliatzeko, txertaketa-kanpainei eta beste prebentzio-neurri batzuei buruzko erabakia barne, bere foru-araubidearen eta autogobernuaren esparruan, Estatuko Administrazio Orokorrak behar beste erantzuten ez duela ikusita.</w:t>
      </w:r>
    </w:p>
    <w:p w14:paraId="5A7F9CF4" w14:textId="5E4DF73C" w:rsidR="008946CB" w:rsidRDefault="008946CB" w:rsidP="008946CB">
      <w:pPr>
        <w:spacing w:after="120" w:line="276" w:lineRule="auto"/>
        <w:jc w:val="both"/>
      </w:pPr>
      <w:r>
        <w:t xml:space="preserve">Iruñean, 2026ko martxoaren 5ean</w:t>
      </w:r>
    </w:p>
    <w:p w14:paraId="523DBC61" w14:textId="5A7D74DB" w:rsidR="008946CB" w:rsidRDefault="00DB6E69" w:rsidP="008946CB">
      <w:pPr>
        <w:spacing w:after="120" w:line="276" w:lineRule="auto"/>
        <w:jc w:val="both"/>
      </w:pPr>
      <w:r>
        <w:t xml:space="preserve">Foru-parlamentaria: Miguel Bujanda Cirauqui</w:t>
      </w:r>
    </w:p>
    <w:sectPr w:rsidR="008946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CB"/>
    <w:rsid w:val="008946CB"/>
    <w:rsid w:val="00DB6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C053"/>
  <w15:chartTrackingRefBased/>
  <w15:docId w15:val="{856FD8BC-7943-419D-9884-7E1C6AEF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2026-03-05T12:04:00Z</dcterms:created>
  <dcterms:modified xsi:type="dcterms:W3CDTF">2026-03-05T12:22:00Z</dcterms:modified>
</cp:coreProperties>
</file>