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0788" w14:textId="77777777" w:rsidR="001907FA" w:rsidRPr="006F4F79" w:rsidRDefault="001907FA" w:rsidP="001907FA">
      <w:pPr>
        <w:pStyle w:val="OFI-TITULO3"/>
      </w:pPr>
      <w:r>
        <w:t xml:space="preserve">11-26/MOC-00023.</w:t>
      </w:r>
      <w:r>
        <w:t xml:space="preserve"> </w:t>
      </w:r>
      <w:r>
        <w:t xml:space="preserve">Mozioa, zeinaren bidez Nafarroako Parlamentuak errefusatu egiten baititu Ameriketako Estatu Batuetako arduradun politikoen adierazpenak, eskurik ez sartzearen printzipioa urratzen dutenak, eta berretsi egiten baitu nazioarteko zuzenbidea, arauetan oinarritutako nazioarteko ordena eta herrien burujabetza errespetatuz egin behar dela Groenlandiaren estatus politikoari eragiten dion planteamendu oro</w:t>
      </w:r>
    </w:p>
    <w:p w14:paraId="5D97BC6E" w14:textId="77777777" w:rsidR="001907FA" w:rsidRPr="004D2F8D" w:rsidRDefault="001907FA" w:rsidP="001907FA">
      <w:pPr>
        <w:spacing w:after="360"/>
        <w:jc w:val="both"/>
        <w:rPr>
          <w:sz w:val="24"/>
          <w:szCs w:val="24"/>
          <w:rFonts w:ascii="Arial" w:hAnsi="Arial" w:cs="Arial"/>
        </w:rPr>
      </w:pPr>
      <w:r>
        <w:rPr>
          <w:sz w:val="24"/>
          <w:rFonts w:ascii="Arial" w:hAnsi="Arial"/>
        </w:rPr>
        <w:t xml:space="preserve">Mozioa erretiratzea</w:t>
      </w:r>
    </w:p>
    <w:p w14:paraId="2124A181" w14:textId="77777777" w:rsidR="001907FA" w:rsidRDefault="001907FA" w:rsidP="001907FA">
      <w:pPr>
        <w:pStyle w:val="OFICIO-12"/>
      </w:pPr>
      <w:r>
        <w:t xml:space="preserve">2026ko martxoaren 30ean egindako bilkuran, Nafarroako Parlamentuko Mahaiak, Eledunen Batzarrari entzun ondoren, honako erabaki hau hartu zuen, besteak beste:</w:t>
      </w:r>
    </w:p>
    <w:p w14:paraId="155487AA" w14:textId="77777777" w:rsidR="001907FA" w:rsidRDefault="001907FA" w:rsidP="001907FA">
      <w:pPr>
        <w:pStyle w:val="OFICIO-12"/>
      </w:pPr>
      <w:r>
        <w:t xml:space="preserve">1. Jasotzat ematea Irati Jiménez Aragón andreak aurkeztutako mozioa erretiratu izana. Horren bidez, Nafarroako Parlamentuak errefusatu egiten ditu Ameriketako Estatu Batuetako arduradun politikoen adierazpenak, eskurik ez sartzearen printzipioa urratzen dutenak, eta berretsi egiten du nazioarteko zuzenbidea, arauetan oinarritutako nazioarteko ordena eta herrien burujabetza errespetatuz egin behar dela Groenlandiaren estatus politikoari eragiten dion planteamendu oro. Mozioa 2026ko otsailaren 13ko 15. Nafarroako Parlamentuko Aldizkari Ofizialean argitaratu zen.</w:t>
      </w:r>
    </w:p>
    <w:p w14:paraId="66E54844" w14:textId="77777777" w:rsidR="001907FA" w:rsidRDefault="001907FA" w:rsidP="001907FA">
      <w:pPr>
        <w:pStyle w:val="OFI-TEXTO-MESA"/>
      </w:pPr>
      <w:r>
        <w:t xml:space="preserve">2. Erabaki hau Nafarroako Parlamentuko Aldizkari Ofizialean argitaratzea.</w:t>
      </w:r>
    </w:p>
    <w:p w14:paraId="05124BCC" w14:textId="77777777" w:rsidR="001907FA" w:rsidRDefault="001907FA" w:rsidP="001907FA">
      <w:pPr>
        <w:pStyle w:val="OFI-FECHA"/>
      </w:pPr>
      <w:r>
        <w:t xml:space="preserve">Iruñean, 2026ko martxoaren 30ean</w:t>
      </w:r>
    </w:p>
    <w:p w14:paraId="29F28496" w14:textId="77777777" w:rsidR="001907FA" w:rsidRDefault="001907FA" w:rsidP="001907FA">
      <w:pPr>
        <w:pStyle w:val="OFI-FIRMA3"/>
      </w:pPr>
      <w:r>
        <w:t xml:space="preserve">Lehendakaria: Unai Hualde Iglesias</w:t>
      </w:r>
    </w:p>
    <w:p w14:paraId="53D73579" w14:textId="77777777" w:rsidR="005778F1" w:rsidRDefault="005778F1"/>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FA"/>
    <w:rsid w:val="0004082E"/>
    <w:rsid w:val="00085BFB"/>
    <w:rsid w:val="000C423F"/>
    <w:rsid w:val="000F25AA"/>
    <w:rsid w:val="00100867"/>
    <w:rsid w:val="00103FB4"/>
    <w:rsid w:val="00117B8E"/>
    <w:rsid w:val="00176970"/>
    <w:rsid w:val="00185723"/>
    <w:rsid w:val="001907FA"/>
    <w:rsid w:val="001D286B"/>
    <w:rsid w:val="002B5866"/>
    <w:rsid w:val="002C2CBA"/>
    <w:rsid w:val="002F7EA0"/>
    <w:rsid w:val="003A50E0"/>
    <w:rsid w:val="00425A91"/>
    <w:rsid w:val="0045436C"/>
    <w:rsid w:val="00474235"/>
    <w:rsid w:val="004B308A"/>
    <w:rsid w:val="005022DF"/>
    <w:rsid w:val="005141D3"/>
    <w:rsid w:val="00517634"/>
    <w:rsid w:val="005778F1"/>
    <w:rsid w:val="00653469"/>
    <w:rsid w:val="006747A5"/>
    <w:rsid w:val="00686BAE"/>
    <w:rsid w:val="006F16DD"/>
    <w:rsid w:val="00715306"/>
    <w:rsid w:val="0072313D"/>
    <w:rsid w:val="00727D6C"/>
    <w:rsid w:val="00754929"/>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050BA"/>
    <w:rsid w:val="00C111F9"/>
    <w:rsid w:val="00C507D2"/>
    <w:rsid w:val="00C57162"/>
    <w:rsid w:val="00D10586"/>
    <w:rsid w:val="00E62334"/>
    <w:rsid w:val="00E62EC0"/>
    <w:rsid w:val="00EB1701"/>
    <w:rsid w:val="00EC28F0"/>
    <w:rsid w:val="00F326C3"/>
    <w:rsid w:val="00F81149"/>
    <w:rsid w:val="00F849C4"/>
    <w:rsid w:val="00F85CB6"/>
    <w:rsid w:val="00FB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2D35"/>
  <w15:chartTrackingRefBased/>
  <w15:docId w15:val="{CE440D35-9C57-4387-8D6E-72537450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FA"/>
    <w:rPr>
      <w:rFonts w:ascii="Calibri" w:eastAsia="Aptos" w:hAnsi="Calibri" w:cs="Times New Roman"/>
      <w14:ligatures w14:val="none"/>
    </w:rPr>
  </w:style>
  <w:style w:type="paragraph" w:styleId="Ttulo1">
    <w:name w:val="heading 1"/>
    <w:basedOn w:val="Normal"/>
    <w:next w:val="Normal"/>
    <w:link w:val="Ttulo1Car"/>
    <w:uiPriority w:val="9"/>
    <w:qFormat/>
    <w:rsid w:val="001907FA"/>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1907FA"/>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1907FA"/>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1907FA"/>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1907FA"/>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1907FA"/>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1907FA"/>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1907FA"/>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1907FA"/>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7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7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7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7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7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7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7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7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7FA"/>
    <w:rPr>
      <w:rFonts w:eastAsiaTheme="majorEastAsia" w:cstheme="majorBidi"/>
      <w:color w:val="272727" w:themeColor="text1" w:themeTint="D8"/>
    </w:rPr>
  </w:style>
  <w:style w:type="paragraph" w:styleId="Ttulo">
    <w:name w:val="Title"/>
    <w:basedOn w:val="Normal"/>
    <w:next w:val="Normal"/>
    <w:link w:val="TtuloCar"/>
    <w:uiPriority w:val="10"/>
    <w:qFormat/>
    <w:rsid w:val="001907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1907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7FA"/>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1907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7FA"/>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1907FA"/>
    <w:rPr>
      <w:i/>
      <w:iCs/>
      <w:color w:val="404040" w:themeColor="text1" w:themeTint="BF"/>
    </w:rPr>
  </w:style>
  <w:style w:type="paragraph" w:styleId="Prrafodelista">
    <w:name w:val="List Paragraph"/>
    <w:basedOn w:val="Normal"/>
    <w:uiPriority w:val="34"/>
    <w:qFormat/>
    <w:rsid w:val="001907FA"/>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1907FA"/>
    <w:rPr>
      <w:i/>
      <w:iCs/>
      <w:color w:val="0F4761" w:themeColor="accent1" w:themeShade="BF"/>
    </w:rPr>
  </w:style>
  <w:style w:type="paragraph" w:styleId="Citadestacada">
    <w:name w:val="Intense Quote"/>
    <w:basedOn w:val="Normal"/>
    <w:next w:val="Normal"/>
    <w:link w:val="CitadestacadaCar"/>
    <w:uiPriority w:val="30"/>
    <w:qFormat/>
    <w:rsid w:val="001907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1907FA"/>
    <w:rPr>
      <w:i/>
      <w:iCs/>
      <w:color w:val="0F4761" w:themeColor="accent1" w:themeShade="BF"/>
    </w:rPr>
  </w:style>
  <w:style w:type="character" w:styleId="Referenciaintensa">
    <w:name w:val="Intense Reference"/>
    <w:basedOn w:val="Fuentedeprrafopredeter"/>
    <w:uiPriority w:val="32"/>
    <w:qFormat/>
    <w:rsid w:val="001907FA"/>
    <w:rPr>
      <w:b/>
      <w:bCs/>
      <w:smallCaps/>
      <w:color w:val="0F4761" w:themeColor="accent1" w:themeShade="BF"/>
      <w:spacing w:val="5"/>
    </w:rPr>
  </w:style>
  <w:style w:type="paragraph" w:customStyle="1" w:styleId="OFI-FECHA">
    <w:name w:val="OFI-FECHA"/>
    <w:rsid w:val="001907FA"/>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1907FA"/>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1907FA"/>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1907FA"/>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TEXTO-MESA">
    <w:name w:val="OFI-TEXTO-MESA"/>
    <w:rsid w:val="001907FA"/>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2026-04-07T10:32:00Z</dcterms:created>
  <dcterms:modified xsi:type="dcterms:W3CDTF">2026-04-07T10:32:00Z</dcterms:modified>
</cp:coreProperties>
</file>