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7681F" w14:textId="3D118348" w:rsidR="00DC44FB" w:rsidRDefault="00DC44FB" w:rsidP="00DC44FB">
      <w:pPr>
        <w:spacing w:after="120" w:line="276" w:lineRule="auto"/>
        <w:jc w:val="both"/>
      </w:pPr>
      <w:r>
        <w:t xml:space="preserve">26MOC-56</w:t>
      </w:r>
    </w:p>
    <w:p w14:paraId="63DE55B3" w14:textId="29F07492" w:rsidR="00DC44FB" w:rsidRDefault="00DC44FB" w:rsidP="00DC44FB">
      <w:pPr>
        <w:spacing w:after="120" w:line="276" w:lineRule="auto"/>
        <w:jc w:val="both"/>
      </w:pPr>
      <w:r>
        <w:t xml:space="preserve">Nafarroako Gorteetako kide den eta Unión del Pueblo Navarro (UPN) talde parlamentarioari atxikita dagoen Javier Trigo Oubiña jaunak, Legebiltzarreko Erregelamenduan ezartzen denaren babesean, honako mozio hau aurkezten du, Osoko Bilkuran eztabaidatzeko. Horren jarraipena Kultura, Kirol eta Turismo Batzordean eginen da.</w:t>
      </w:r>
    </w:p>
    <w:p w14:paraId="638AAB29" w14:textId="719B6327" w:rsidR="00DC44FB" w:rsidRDefault="00DC44FB" w:rsidP="00DC44FB">
      <w:pPr>
        <w:spacing w:after="120" w:line="276" w:lineRule="auto"/>
        <w:jc w:val="both"/>
      </w:pPr>
      <w:r>
        <w:t xml:space="preserve">Zioen azalpena</w:t>
      </w:r>
    </w:p>
    <w:p w14:paraId="10A6BF52" w14:textId="23DF9FD5" w:rsidR="00DC44FB" w:rsidRDefault="00DC44FB" w:rsidP="00DC44FB">
      <w:pPr>
        <w:spacing w:after="120" w:line="276" w:lineRule="auto"/>
        <w:jc w:val="both"/>
      </w:pPr>
      <w:r>
        <w:t xml:space="preserve">Kirola funtsezko tresna da desgaitasuna duten pertsonen osasuna, gizarteratzea eta garapen pertsonala sustatzeko.</w:t>
      </w:r>
      <w:r>
        <w:t xml:space="preserve"> </w:t>
      </w:r>
      <w:r>
        <w:t xml:space="preserve">Hainbat azterlan zientifikok eta nazioarteko erakundek adierazi dute kirol egokituak onurak dituela ongizate fisikoari, autoestimuari, gizarteratzeari eta parte-hartze komunitarioari dagokienez.</w:t>
      </w:r>
    </w:p>
    <w:p w14:paraId="70EFE17C" w14:textId="7423A8F7" w:rsidR="00DC44FB" w:rsidRDefault="00DC44FB" w:rsidP="00DC44FB">
      <w:pPr>
        <w:spacing w:after="120" w:line="276" w:lineRule="auto"/>
        <w:jc w:val="both"/>
      </w:pPr>
      <w:r>
        <w:t xml:space="preserve">Desgaitasuna duten Pertsonen Eskubideei buruzko Nazio Batuen Konbentzioak, Espainiak 2008an berretsiak, 30. artikuluan aitortzen du desgaitasuna duten pertsonek eskubidea dutela jolas-, aisia- eta kirol-jardueretan parte hartzeko, gainerakoen baldintza berberetan.</w:t>
      </w:r>
    </w:p>
    <w:p w14:paraId="47472551" w14:textId="7A641A69" w:rsidR="00DC44FB" w:rsidRDefault="00DC44FB" w:rsidP="00DC44FB">
      <w:pPr>
        <w:spacing w:after="120" w:line="276" w:lineRule="auto"/>
        <w:jc w:val="both"/>
      </w:pPr>
      <w:r>
        <w:t xml:space="preserve">Nafarroan, kirol egokitua eta kirol inklusiboa sustatzen duten elkarte, federazio eta kirol-kluben lanari esker, nabarmen handitu da azken urteotan kirol-jarduera antolatuetan parte hartzen duten pertsona horien kopurua.</w:t>
      </w:r>
    </w:p>
    <w:p w14:paraId="22988CE8" w14:textId="358F0C8C" w:rsidR="00DC44FB" w:rsidRDefault="00DC44FB" w:rsidP="00DC44FB">
      <w:pPr>
        <w:spacing w:after="120" w:line="276" w:lineRule="auto"/>
        <w:jc w:val="both"/>
      </w:pPr>
      <w:r>
        <w:t xml:space="preserve">Hala ere, kirol-klub eta -elkarte batzuek adierazi dute zailtasunak dituztela kirol-instalazio publikoetara sartzeko, batez ere ordutegiak eta kirol-espazioen erabilgarritasuna esleitzeari dagokionez.</w:t>
      </w:r>
      <w:r>
        <w:t xml:space="preserve"> </w:t>
      </w:r>
      <w:r>
        <w:t xml:space="preserve">Kasu askotan, lehiaketa federatuko taldeekin edo udal-jarduera arruntekin erabiltzeko lehian ibili behar dute klub horiek, eta horrek haien garapen-ahalmena mugatzen du.</w:t>
      </w:r>
    </w:p>
    <w:p w14:paraId="24A28A17" w14:textId="3CCE173E" w:rsidR="00DC44FB" w:rsidRDefault="00DC44FB" w:rsidP="00DC44FB">
      <w:pPr>
        <w:spacing w:after="120" w:line="276" w:lineRule="auto"/>
        <w:jc w:val="both"/>
      </w:pPr>
      <w:r>
        <w:t xml:space="preserve">Kirol-instalazio publikoek sarbide-baldintza ekitatiboak bermatu behar dituzte, bereziki kirola egiteko oztopo handienak dituzten kolektiboentzat.</w:t>
      </w:r>
    </w:p>
    <w:p w14:paraId="54CB207C" w14:textId="2CCCFF59" w:rsidR="00DC44FB" w:rsidRDefault="00DC44FB" w:rsidP="00DC44FB">
      <w:pPr>
        <w:spacing w:after="120" w:line="276" w:lineRule="auto"/>
        <w:jc w:val="both"/>
      </w:pPr>
      <w:r>
        <w:t xml:space="preserve">Europako hainbat herrialdek eta toki-administrazioek neurri espezifikoak garatu dituzte desgaitasuna duten pertsonek kirola egin ahal izatea bermatzeko, ordutegi babestuak erreserbatuta, instalazioak lehentasunez lagata edo kirol inklusiboko udal-programen sortuta.</w:t>
      </w:r>
    </w:p>
    <w:p w14:paraId="5CE9C61C" w14:textId="75D99B04" w:rsidR="00DC44FB" w:rsidRDefault="00DC44FB" w:rsidP="00DC44FB">
      <w:pPr>
        <w:spacing w:after="120" w:line="276" w:lineRule="auto"/>
        <w:jc w:val="both"/>
      </w:pPr>
      <w:r>
        <w:t xml:space="preserve">Horregatik guztiagatik, beharrezkoa da Nafarroan kirol egokiturako eta kirol inklusiborako sarbide eraginkorra bermatuko duen estrategia espezifiko bat bultzatzea.</w:t>
      </w:r>
    </w:p>
    <w:p w14:paraId="3C737A41" w14:textId="42F56A38" w:rsidR="00DC44FB" w:rsidRDefault="00DC44FB" w:rsidP="00DC44FB">
      <w:pPr>
        <w:spacing w:after="120" w:line="276" w:lineRule="auto"/>
        <w:jc w:val="both"/>
      </w:pPr>
      <w:r>
        <w:t xml:space="preserve">Hori dela-eta, honako erabaki-proposamen hau aurkezten dugu:</w:t>
      </w:r>
    </w:p>
    <w:p w14:paraId="71D1E92E" w14:textId="70C89C76" w:rsidR="00DC44FB" w:rsidRDefault="00DC44FB" w:rsidP="00DC44FB">
      <w:pPr>
        <w:spacing w:after="120" w:line="276" w:lineRule="auto"/>
        <w:jc w:val="both"/>
      </w:pPr>
      <w:r>
        <w:t xml:space="preserve">Nafarroako Parlamentuak Nafarroako Gobernua premiatzen du kirol egokituari laguntza berezia emateko proiektu bat egin dezan, honako puntu hauek abian jarriz:</w:t>
      </w:r>
    </w:p>
    <w:p w14:paraId="4B8D34B7" w14:textId="77777777" w:rsidR="00DC44FB" w:rsidRPr="00DC44FB" w:rsidRDefault="00DC44FB" w:rsidP="00DC44FB">
      <w:pPr>
        <w:spacing w:after="120" w:line="276" w:lineRule="auto"/>
        <w:jc w:val="both"/>
        <w:rPr>
          <w:u w:val="single"/>
        </w:rPr>
      </w:pPr>
      <w:r>
        <w:rPr>
          <w:u w:val="single"/>
        </w:rPr>
        <w:t xml:space="preserve">1.</w:t>
      </w:r>
      <w:r>
        <w:rPr>
          <w:u w:val="single"/>
        </w:rPr>
        <w:t xml:space="preserve"> </w:t>
      </w:r>
      <w:r>
        <w:rPr>
          <w:u w:val="single"/>
        </w:rPr>
        <w:t xml:space="preserve">Kirol-instalazioetarako lehentasunezko sarbidea</w:t>
      </w:r>
      <w:r>
        <w:rPr>
          <w:u w:val="single"/>
        </w:rPr>
        <w:t xml:space="preserve"> </w:t>
      </w:r>
    </w:p>
    <w:p w14:paraId="27250325" w14:textId="12330D2D" w:rsidR="00DC44FB" w:rsidRDefault="00DC44FB" w:rsidP="00DC44FB">
      <w:pPr>
        <w:spacing w:after="120" w:line="276" w:lineRule="auto"/>
        <w:jc w:val="both"/>
      </w:pPr>
      <w:r>
        <w:t xml:space="preserve">Toki-entitateekin lankidetzan kirol-instalazio publikoetara sartzeko lehentasunezko protokolo bat egin dezan kirol egokituko edo desgaitasuna duten pertsonen klub eta elkarteentzat, ordutegiak esleitzeko baldintza ekitatiboak bermatzeko.</w:t>
      </w:r>
    </w:p>
    <w:p w14:paraId="51FA7C1E" w14:textId="77777777" w:rsidR="00DC44FB" w:rsidRPr="00DC44FB" w:rsidRDefault="00DC44FB" w:rsidP="00DC44FB">
      <w:pPr>
        <w:spacing w:after="120" w:line="276" w:lineRule="auto"/>
        <w:jc w:val="both"/>
        <w:rPr>
          <w:u w:val="single"/>
        </w:rPr>
      </w:pPr>
      <w:r>
        <w:rPr>
          <w:u w:val="single"/>
        </w:rPr>
        <w:t xml:space="preserve">2.</w:t>
      </w:r>
      <w:r>
        <w:rPr>
          <w:u w:val="single"/>
        </w:rPr>
        <w:t xml:space="preserve"> </w:t>
      </w:r>
      <w:r>
        <w:rPr>
          <w:u w:val="single"/>
        </w:rPr>
        <w:t xml:space="preserve">Kirol egokiturako ordutegiak erreserbatzea</w:t>
      </w:r>
      <w:r>
        <w:rPr>
          <w:u w:val="single"/>
        </w:rPr>
        <w:t xml:space="preserve"> </w:t>
      </w:r>
    </w:p>
    <w:p w14:paraId="1AAFEC4D" w14:textId="58EE8894" w:rsidR="00DC44FB" w:rsidRDefault="00DC44FB" w:rsidP="00DC44FB">
      <w:pPr>
        <w:spacing w:after="120" w:line="276" w:lineRule="auto"/>
        <w:jc w:val="both"/>
      </w:pPr>
      <w:r>
        <w:t xml:space="preserve">Toki-entitateek ordutegi espezifikoak gorde ditzaten udalen kirol-instalazioetan kirol egokitu edo inklusiboko jardueretarako, bereziki eskola- eta lan-jarduerarekin bateragarriak diren ordutegietan.</w:t>
      </w:r>
    </w:p>
    <w:p w14:paraId="36519D58" w14:textId="77777777" w:rsidR="00DC44FB" w:rsidRPr="00DC44FB" w:rsidRDefault="00DC44FB" w:rsidP="00DC44FB">
      <w:pPr>
        <w:spacing w:after="120" w:line="276" w:lineRule="auto"/>
        <w:jc w:val="both"/>
        <w:rPr>
          <w:u w:val="single"/>
        </w:rPr>
      </w:pPr>
      <w:r>
        <w:rPr>
          <w:u w:val="single"/>
        </w:rPr>
        <w:t xml:space="preserve">3.</w:t>
      </w:r>
      <w:r>
        <w:rPr>
          <w:u w:val="single"/>
        </w:rPr>
        <w:t xml:space="preserve"> </w:t>
      </w:r>
      <w:r>
        <w:rPr>
          <w:u w:val="single"/>
        </w:rPr>
        <w:t xml:space="preserve">Nafarroako Kirol Inklusiboaren Sarea</w:t>
      </w:r>
    </w:p>
    <w:p w14:paraId="70BD9B2B" w14:textId="4D4E2B6D" w:rsidR="00DC44FB" w:rsidRDefault="00DC44FB" w:rsidP="00DC44FB">
      <w:pPr>
        <w:spacing w:after="120" w:line="276" w:lineRule="auto"/>
        <w:jc w:val="both"/>
      </w:pPr>
      <w:r>
        <w:t xml:space="preserve">Nafarroako Kirol Inklusiboaren Sarea sortzea bultza dezan, kirol-federazio, elkarte eta gizarte-entitateekin lankidetzan, honako hauek ahalbidetzeko:</w:t>
      </w:r>
    </w:p>
    <w:p w14:paraId="34F6B12A" w14:textId="77777777" w:rsidR="00DC44FB" w:rsidRDefault="00DC44FB" w:rsidP="00DC44FB">
      <w:pPr>
        <w:spacing w:after="120" w:line="276" w:lineRule="auto"/>
        <w:jc w:val="both"/>
      </w:pPr>
      <w:r>
        <w:t xml:space="preserve">• kirol-programa egokituak koordinatzea</w:t>
      </w:r>
    </w:p>
    <w:p w14:paraId="76F76B80" w14:textId="77777777" w:rsidR="00DC44FB" w:rsidRDefault="00DC44FB" w:rsidP="00DC44FB">
      <w:pPr>
        <w:spacing w:after="120" w:line="276" w:lineRule="auto"/>
        <w:jc w:val="both"/>
      </w:pPr>
      <w:r>
        <w:t xml:space="preserve">• instalazioak eta baliabideak partekatzea</w:t>
      </w:r>
    </w:p>
    <w:p w14:paraId="0CE40623" w14:textId="77777777" w:rsidR="00DC44FB" w:rsidRDefault="00DC44FB" w:rsidP="00DC44FB">
      <w:pPr>
        <w:spacing w:after="120" w:line="276" w:lineRule="auto"/>
        <w:jc w:val="both"/>
      </w:pPr>
      <w:r>
        <w:t xml:space="preserve">• lehiaketa inklusiboak sustatzea</w:t>
      </w:r>
    </w:p>
    <w:p w14:paraId="536FB050" w14:textId="77777777" w:rsidR="00DC44FB" w:rsidRPr="00DC44FB" w:rsidRDefault="00DC44FB" w:rsidP="00DC44FB">
      <w:pPr>
        <w:spacing w:after="120" w:line="276" w:lineRule="auto"/>
        <w:jc w:val="both"/>
        <w:rPr>
          <w:u w:val="single"/>
        </w:rPr>
      </w:pPr>
      <w:r>
        <w:rPr>
          <w:u w:val="single"/>
        </w:rPr>
        <w:t xml:space="preserve">4.</w:t>
      </w:r>
      <w:r>
        <w:rPr>
          <w:u w:val="single"/>
        </w:rPr>
        <w:t xml:space="preserve"> </w:t>
      </w:r>
      <w:r>
        <w:rPr>
          <w:u w:val="single"/>
        </w:rPr>
        <w:t xml:space="preserve">Kirol egokituko klubei laguntzeko programa</w:t>
      </w:r>
      <w:r>
        <w:rPr>
          <w:u w:val="single"/>
        </w:rPr>
        <w:t xml:space="preserve"> </w:t>
      </w:r>
    </w:p>
    <w:p w14:paraId="0C234F6C" w14:textId="11786963" w:rsidR="00DC44FB" w:rsidRDefault="00DC44FB" w:rsidP="00DC44FB">
      <w:pPr>
        <w:spacing w:after="120" w:line="276" w:lineRule="auto"/>
        <w:jc w:val="both"/>
      </w:pPr>
      <w:r>
        <w:t xml:space="preserve">Desgaitasuna duten pertsonen kirol-klubei laguntzeko programa espezifiko bat gara dezan, honako hauek barnean hartuta:</w:t>
      </w:r>
    </w:p>
    <w:p w14:paraId="41AA92CA" w14:textId="77777777" w:rsidR="00DC44FB" w:rsidRDefault="00DC44FB" w:rsidP="00DC44FB">
      <w:pPr>
        <w:spacing w:after="120" w:line="276" w:lineRule="auto"/>
        <w:jc w:val="both"/>
      </w:pPr>
      <w:r>
        <w:t xml:space="preserve">• kirol-instalazioak erabiltzeko laguntzak</w:t>
      </w:r>
    </w:p>
    <w:p w14:paraId="47CE1DD5" w14:textId="77777777" w:rsidR="00DC44FB" w:rsidRDefault="00DC44FB" w:rsidP="00DC44FB">
      <w:pPr>
        <w:spacing w:after="120" w:line="276" w:lineRule="auto"/>
        <w:jc w:val="both"/>
      </w:pPr>
      <w:r>
        <w:t xml:space="preserve">• kirol-material egokitua eskuratzeko laguntza</w:t>
      </w:r>
    </w:p>
    <w:p w14:paraId="495B5509" w14:textId="77777777" w:rsidR="00DC44FB" w:rsidRDefault="00DC44FB" w:rsidP="00DC44FB">
      <w:pPr>
        <w:spacing w:after="120" w:line="276" w:lineRule="auto"/>
        <w:jc w:val="both"/>
      </w:pPr>
      <w:r>
        <w:t xml:space="preserve">• teknikari espezializatuen prestakuntza</w:t>
      </w:r>
    </w:p>
    <w:p w14:paraId="4FDA203F" w14:textId="77777777" w:rsidR="00DC44FB" w:rsidRPr="00DC44FB" w:rsidRDefault="00DC44FB" w:rsidP="00DC44FB">
      <w:pPr>
        <w:spacing w:after="120" w:line="276" w:lineRule="auto"/>
        <w:jc w:val="both"/>
        <w:rPr>
          <w:u w:val="single"/>
        </w:rPr>
      </w:pPr>
      <w:r>
        <w:rPr>
          <w:u w:val="single"/>
        </w:rPr>
        <w:t xml:space="preserve">5.</w:t>
      </w:r>
      <w:r>
        <w:rPr>
          <w:u w:val="single"/>
        </w:rPr>
        <w:t xml:space="preserve"> </w:t>
      </w:r>
      <w:r>
        <w:rPr>
          <w:u w:val="single"/>
        </w:rPr>
        <w:t xml:space="preserve">Urteko txostena Parlamentuari</w:t>
      </w:r>
    </w:p>
    <w:p w14:paraId="72C12734" w14:textId="49105253" w:rsidR="00DC44FB" w:rsidRDefault="00DC44FB" w:rsidP="00DC44FB">
      <w:pPr>
        <w:spacing w:after="120" w:line="276" w:lineRule="auto"/>
        <w:jc w:val="both"/>
      </w:pPr>
      <w:r>
        <w:t xml:space="preserve">Nafarroako Gobernuak, urtebeteko epean, desgaitasuna duten pertsonei kirol-instalazio publikoetarako sarbidea bermatzeko hartutako neurriei buruzko txosten bat aurkeztuko dio Nafarroako Parlamentuari.</w:t>
      </w:r>
    </w:p>
    <w:p w14:paraId="7709E3A8" w14:textId="5BF8D157" w:rsidR="00DC44FB" w:rsidRDefault="00DC44FB" w:rsidP="00DC44FB">
      <w:pPr>
        <w:spacing w:after="120" w:line="276" w:lineRule="auto"/>
        <w:jc w:val="both"/>
      </w:pPr>
      <w:r>
        <w:t xml:space="preserve">Iruñean, 2026ko martxoaren 12an</w:t>
      </w:r>
    </w:p>
    <w:p w14:paraId="6C807FE6" w14:textId="4A62B813" w:rsidR="00DC44FB" w:rsidRDefault="00DC44FB" w:rsidP="00DC44FB">
      <w:pPr>
        <w:spacing w:after="120" w:line="276" w:lineRule="auto"/>
        <w:jc w:val="both"/>
      </w:pPr>
      <w:r>
        <w:t xml:space="preserve">Foru-parlamentaria: Francisco Javier Trigo Oubiña</w:t>
      </w:r>
    </w:p>
    <w:sectPr w:rsidR="00DC44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DC4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3565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2026-03-25T11:04:00Z</dcterms:created>
  <dcterms:modified xsi:type="dcterms:W3CDTF">2026-03-25T11:09:00Z</dcterms:modified>
</cp:coreProperties>
</file>