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83B1F" w14:textId="77777777" w:rsidR="00A011AE" w:rsidRPr="00965AD2" w:rsidRDefault="00A011AE" w:rsidP="00A011AE">
      <w:pPr>
        <w:pStyle w:val="DESTFIRMA-12"/>
        <w:jc w:val="left"/>
        <w:rPr>
          <w:caps w:val="0"/>
          <w:sz w:val="16"/>
          <w:szCs w:val="16"/>
        </w:rPr>
      </w:pPr>
    </w:p>
    <w:p w14:paraId="3800F7FE" w14:textId="77777777" w:rsidR="00A011AE" w:rsidRDefault="00A011AE" w:rsidP="00A011AE">
      <w:pPr>
        <w:pStyle w:val="OFICIO-12"/>
        <w:ind w:firstLine="567"/>
      </w:pPr>
      <w:r>
        <w:t xml:space="preserve">En sesión celebrada el día </w:t>
      </w:r>
      <w:r w:rsidRPr="00CE0121">
        <w:rPr>
          <w:noProof/>
        </w:rPr>
        <w:t>13 de abril de 2026</w:t>
      </w:r>
      <w:r>
        <w:t xml:space="preserve">, la </w:t>
      </w:r>
      <w:r w:rsidRPr="00CE0121">
        <w:rPr>
          <w:noProof/>
        </w:rPr>
        <w:t>Mesa</w:t>
      </w:r>
      <w:r>
        <w:t xml:space="preserve"> del Parlamento de Navarra, adoptó, entre otros, el siguiente Acuerdo:</w:t>
      </w:r>
    </w:p>
    <w:p w14:paraId="7F254DA0" w14:textId="77777777" w:rsidR="00AF017F" w:rsidRPr="00596AD3" w:rsidRDefault="00AF017F" w:rsidP="00AF017F">
      <w:pPr>
        <w:pStyle w:val="OFICIO-12"/>
      </w:pPr>
      <w:r w:rsidRPr="00596AD3">
        <w:t>La Comisión de Investigación sobre las licitaciones y adjudicaciones de obras llevadas a cabo por el Gobierno de Navarra o financiadas por este, en el periodo comprendido en las cuatro últimas legislaturas parlamentarias, tanto a personas físicas como jurídicas señaladas en el marco de la Causa Especial 20775/2020 de la Sección Cuarta de la Sala Segunda del Tribunal Supremo ha elevado a la Mesa de la Cámara un Acuerdo, de 3</w:t>
      </w:r>
      <w:r>
        <w:t>1</w:t>
      </w:r>
      <w:r w:rsidRPr="00596AD3">
        <w:t xml:space="preserve"> de </w:t>
      </w:r>
      <w:r>
        <w:t>marzo</w:t>
      </w:r>
      <w:r w:rsidRPr="00596AD3">
        <w:t xml:space="preserve"> de 20</w:t>
      </w:r>
      <w:r>
        <w:t>26</w:t>
      </w:r>
      <w:r w:rsidRPr="00596AD3">
        <w:t>, por el que solicita una ampliación del plazo para la aprobación de sus conclusiones.</w:t>
      </w:r>
    </w:p>
    <w:p w14:paraId="551FF7AC" w14:textId="77777777" w:rsidR="00AF017F" w:rsidRPr="00596AD3" w:rsidRDefault="00AF017F" w:rsidP="00AF017F">
      <w:pPr>
        <w:pStyle w:val="OFICIO-12"/>
      </w:pPr>
      <w:r w:rsidRPr="00596AD3">
        <w:t xml:space="preserve">De conformidad con en el artículo </w:t>
      </w:r>
      <w:r>
        <w:t>71</w:t>
      </w:r>
      <w:r w:rsidRPr="00596AD3">
        <w:t xml:space="preserve"> del Reglamento, y previo Acuerdo de la Junta de Portavoces, SE ACUERDA:</w:t>
      </w:r>
    </w:p>
    <w:p w14:paraId="466D67C3" w14:textId="48E17E3F" w:rsidR="00AF017F" w:rsidRPr="00596AD3" w:rsidRDefault="00AF017F" w:rsidP="00AF017F">
      <w:pPr>
        <w:pStyle w:val="OFICIO-12"/>
      </w:pPr>
      <w:r w:rsidRPr="00596AD3">
        <w:t xml:space="preserve">1.º Ampliar el plazo para que la Comisión de Investigación sobre las licitaciones y adjudicaciones de obras llevadas a cabo por el Gobierno de Navarra o financiadas por este, en el periodo comprendido en las cuatro últimas legislaturas parlamentarias, tanto a personas físicas como jurídicas señaladas en el marco de la Causa Especial 20775/2020 de la Sección Cuarta de la Sala Segunda del Tribunal Supremo concluya sus trabajos, incluidos el debate y votación de las conclusiones, hasta el día </w:t>
      </w:r>
      <w:r>
        <w:t>30</w:t>
      </w:r>
      <w:r w:rsidRPr="00596AD3">
        <w:t xml:space="preserve"> de </w:t>
      </w:r>
      <w:r>
        <w:t>junio</w:t>
      </w:r>
      <w:r w:rsidRPr="00596AD3">
        <w:t xml:space="preserve"> de 20</w:t>
      </w:r>
      <w:r>
        <w:t>26</w:t>
      </w:r>
      <w:r w:rsidRPr="00596AD3">
        <w:t xml:space="preserve"> (</w:t>
      </w:r>
      <w:r>
        <w:t>11</w:t>
      </w:r>
      <w:r w:rsidRPr="00596AD3">
        <w:t>-</w:t>
      </w:r>
      <w:r>
        <w:t>2</w:t>
      </w:r>
      <w:r w:rsidR="00775A71">
        <w:t>5</w:t>
      </w:r>
      <w:r w:rsidRPr="00596AD3">
        <w:t>/CIE-0000</w:t>
      </w:r>
      <w:r>
        <w:t>5</w:t>
      </w:r>
      <w:r w:rsidRPr="00596AD3">
        <w:t>).</w:t>
      </w:r>
    </w:p>
    <w:p w14:paraId="6E327B5B" w14:textId="77777777" w:rsidR="00AF017F" w:rsidRPr="00596AD3" w:rsidRDefault="00AF017F" w:rsidP="00AF017F">
      <w:pPr>
        <w:pStyle w:val="OFICIO-12"/>
      </w:pPr>
      <w:r w:rsidRPr="00596AD3">
        <w:t>2.º Comunicar el presente Acuerdo a</w:t>
      </w:r>
      <w:r>
        <w:t xml:space="preserve"> </w:t>
      </w:r>
      <w:r w:rsidRPr="00596AD3">
        <w:t>l</w:t>
      </w:r>
      <w:r>
        <w:t>a</w:t>
      </w:r>
      <w:r w:rsidRPr="00596AD3">
        <w:t xml:space="preserve"> Presiden</w:t>
      </w:r>
      <w:r>
        <w:t>cia</w:t>
      </w:r>
      <w:r w:rsidRPr="00596AD3">
        <w:t xml:space="preserve"> y a los miembros de la Comisión de Investigación sobre las licitaciones y adjudicaciones de obras llevadas a cabo por el Gobierno de Navarra o financiadas por este, en el periodo comprendido en las cuatro últimas legislaturas parlamentarias, tanto a personas físicas como jurídicas señaladas en el marco de la Causa Especial 20775/2020 de la Sección Cuarta de la Sala Segunda del Tribunal Supremo, así como a la Letrada Secretaria.</w:t>
      </w:r>
    </w:p>
    <w:p w14:paraId="21B331E5" w14:textId="77777777" w:rsidR="00AF017F" w:rsidRPr="00596AD3" w:rsidRDefault="00AF017F" w:rsidP="00AF017F">
      <w:pPr>
        <w:pStyle w:val="OFICIO-12"/>
      </w:pPr>
      <w:r w:rsidRPr="00596AD3">
        <w:t>3.º Ordenar la publicación de este Acuerdo en el Boletín Oficial del Parlamento de Navarra.</w:t>
      </w:r>
    </w:p>
    <w:p w14:paraId="136D3861" w14:textId="77777777" w:rsidR="00A011AE" w:rsidRDefault="00A011AE" w:rsidP="00A011AE">
      <w:pPr>
        <w:pStyle w:val="FECHA-12"/>
      </w:pPr>
      <w:r>
        <w:t xml:space="preserve">Pamplona, </w:t>
      </w:r>
      <w:r w:rsidRPr="00CE0121">
        <w:rPr>
          <w:noProof/>
        </w:rPr>
        <w:t>13 de abril de 2026</w:t>
      </w:r>
    </w:p>
    <w:p w14:paraId="6018A1FA" w14:textId="77777777" w:rsidR="00A011AE" w:rsidRDefault="00A011AE" w:rsidP="00A011AE">
      <w:pPr>
        <w:pStyle w:val="DESTFIRMA-12"/>
      </w:pPr>
      <w:r w:rsidRPr="00CE0121">
        <w:t>EL PRESIDENTE</w:t>
      </w:r>
    </w:p>
    <w:p w14:paraId="2C0ACB43" w14:textId="77777777" w:rsidR="00A011AE" w:rsidRDefault="00A011AE" w:rsidP="00A011AE">
      <w:pPr>
        <w:pStyle w:val="NOMFIRMA-12"/>
      </w:pPr>
      <w:r w:rsidRPr="00CE0121">
        <w:t>Unai Hualde Iglesias</w:t>
      </w:r>
    </w:p>
    <w:sectPr w:rsidR="00A011AE" w:rsidSect="00A011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3686" w:right="1418" w:bottom="1077" w:left="2552" w:header="720" w:footer="720" w:gutter="0"/>
      <w:paperSrc w:first="7" w:other="7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472E8" w14:textId="77777777" w:rsidR="00CE0F04" w:rsidRDefault="00CE0F04" w:rsidP="00A011AE">
      <w:pPr>
        <w:spacing w:after="0" w:line="240" w:lineRule="auto"/>
      </w:pPr>
      <w:r>
        <w:separator/>
      </w:r>
    </w:p>
  </w:endnote>
  <w:endnote w:type="continuationSeparator" w:id="0">
    <w:p w14:paraId="639CE08A" w14:textId="77777777" w:rsidR="00CE0F04" w:rsidRDefault="00CE0F04" w:rsidP="00A01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2B996" w14:textId="77777777" w:rsidR="00A011AE" w:rsidRDefault="00A011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104C1" w14:textId="77777777" w:rsidR="00A011AE" w:rsidRDefault="00A011A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CAD01" w14:textId="77777777" w:rsidR="00A011AE" w:rsidRDefault="00A011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F6BBF" w14:textId="77777777" w:rsidR="00CE0F04" w:rsidRDefault="00CE0F04" w:rsidP="00A011AE">
      <w:pPr>
        <w:spacing w:after="0" w:line="240" w:lineRule="auto"/>
      </w:pPr>
      <w:r>
        <w:separator/>
      </w:r>
    </w:p>
  </w:footnote>
  <w:footnote w:type="continuationSeparator" w:id="0">
    <w:p w14:paraId="47AC9BE8" w14:textId="77777777" w:rsidR="00CE0F04" w:rsidRDefault="00CE0F04" w:rsidP="00A01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9EB2" w14:textId="77777777" w:rsidR="00A011AE" w:rsidRDefault="00A011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51230" w14:textId="77777777" w:rsidR="00A011AE" w:rsidRDefault="00A011A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1A74B" w14:textId="77777777" w:rsidR="00A011AE" w:rsidRDefault="00A011AE">
    <w:pPr>
      <w:pStyle w:val="OFI-EXP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CC2EDC0" wp14:editId="3D27D955">
          <wp:simplePos x="0" y="0"/>
          <wp:positionH relativeFrom="column">
            <wp:posOffset>-1108075</wp:posOffset>
          </wp:positionH>
          <wp:positionV relativeFrom="paragraph">
            <wp:posOffset>76200</wp:posOffset>
          </wp:positionV>
          <wp:extent cx="1579880" cy="1223645"/>
          <wp:effectExtent l="0" t="0" r="1270" b="14605"/>
          <wp:wrapNone/>
          <wp:docPr id="674158314" name="Imagen 1" descr="::Escud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::Escud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1223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8BBC05" w14:textId="77777777" w:rsidR="00A011AE" w:rsidRDefault="00A011AE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AE"/>
    <w:rsid w:val="004B43A4"/>
    <w:rsid w:val="00652EBE"/>
    <w:rsid w:val="00775A71"/>
    <w:rsid w:val="008D2D2D"/>
    <w:rsid w:val="008D3C6A"/>
    <w:rsid w:val="00A011AE"/>
    <w:rsid w:val="00AF017F"/>
    <w:rsid w:val="00C813A7"/>
    <w:rsid w:val="00CB1BE2"/>
    <w:rsid w:val="00CE0F04"/>
    <w:rsid w:val="00CE12DD"/>
    <w:rsid w:val="00D91B54"/>
    <w:rsid w:val="00F9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80FE1"/>
  <w15:chartTrackingRefBased/>
  <w15:docId w15:val="{D0937327-B283-4E53-94EA-79E5A52E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01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1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11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11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11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11A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11A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11A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11A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1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1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11A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11A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11A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11A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11A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11A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11AE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1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1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11A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011A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1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011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011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011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1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11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11AE"/>
    <w:rPr>
      <w:b/>
      <w:bCs/>
      <w:smallCaps/>
      <w:color w:val="0F4761" w:themeColor="accent1" w:themeShade="BF"/>
      <w:spacing w:val="5"/>
    </w:rPr>
  </w:style>
  <w:style w:type="paragraph" w:customStyle="1" w:styleId="OFI-EXPTE">
    <w:name w:val="OFI-EXPTE"/>
    <w:rsid w:val="00A011AE"/>
    <w:pPr>
      <w:spacing w:before="480" w:after="0" w:line="240" w:lineRule="auto"/>
      <w:jc w:val="right"/>
    </w:pPr>
    <w:rPr>
      <w:rFonts w:ascii="Arial (W1)" w:eastAsia="Times New Roman" w:hAnsi="Arial (W1)" w:cs="Arial"/>
      <w:color w:val="5F5F5F"/>
      <w:kern w:val="0"/>
      <w:sz w:val="20"/>
      <w:szCs w:val="20"/>
      <w:lang w:eastAsia="es-ES"/>
      <w14:ligatures w14:val="none"/>
    </w:rPr>
  </w:style>
  <w:style w:type="paragraph" w:styleId="Encabezado">
    <w:name w:val="header"/>
    <w:basedOn w:val="Normal"/>
    <w:link w:val="EncabezadoCar"/>
    <w:semiHidden/>
    <w:rsid w:val="00A011AE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customStyle="1" w:styleId="EncabezadoCar">
    <w:name w:val="Encabezado Car"/>
    <w:basedOn w:val="Fuentedeprrafopredeter"/>
    <w:link w:val="Encabezado"/>
    <w:semiHidden/>
    <w:rsid w:val="00A011AE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DESTFIRMA-12">
    <w:name w:val="DESTFIRMA-12"/>
    <w:basedOn w:val="Normal"/>
    <w:rsid w:val="00A011A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caps/>
      <w:noProof/>
      <w:kern w:val="0"/>
      <w:sz w:val="24"/>
      <w:szCs w:val="20"/>
      <w:lang w:val="es-ES_tradnl" w:eastAsia="es-ES"/>
      <w14:ligatures w14:val="none"/>
    </w:rPr>
  </w:style>
  <w:style w:type="paragraph" w:customStyle="1" w:styleId="FECHA-12">
    <w:name w:val="FECHA-12"/>
    <w:basedOn w:val="Normal"/>
    <w:next w:val="Normal"/>
    <w:rsid w:val="00A011A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kern w:val="0"/>
      <w:sz w:val="24"/>
      <w:szCs w:val="20"/>
      <w:lang w:val="es-ES_tradnl" w:eastAsia="es-ES"/>
      <w14:ligatures w14:val="none"/>
    </w:rPr>
  </w:style>
  <w:style w:type="paragraph" w:customStyle="1" w:styleId="NOMFIRMA-12">
    <w:name w:val="NOMFIRMA-12"/>
    <w:basedOn w:val="Normal"/>
    <w:next w:val="Normal"/>
    <w:rsid w:val="00A011A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noProof/>
      <w:kern w:val="0"/>
      <w:sz w:val="24"/>
      <w:szCs w:val="20"/>
      <w:lang w:val="es-ES_tradnl" w:eastAsia="es-ES"/>
      <w14:ligatures w14:val="none"/>
    </w:rPr>
  </w:style>
  <w:style w:type="paragraph" w:customStyle="1" w:styleId="OFICIO-12">
    <w:name w:val="OFICIO-12"/>
    <w:basedOn w:val="Normal"/>
    <w:qFormat/>
    <w:rsid w:val="00A011AE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 w:cs="Times New Roman"/>
      <w:kern w:val="0"/>
      <w:sz w:val="24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011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/Escudo%20Parlamento%20negr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1627</Characters>
  <Application>Microsoft Office Word</Application>
  <DocSecurity>0</DocSecurity>
  <Lines>67</Lines>
  <Paragraphs>35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Arrarás Andueza, Conchi</dc:creator>
  <cp:keywords/>
  <dc:description/>
  <cp:lastModifiedBy>Arrarás Andueza, Conchi</cp:lastModifiedBy>
  <cp:revision>4</cp:revision>
  <dcterms:created xsi:type="dcterms:W3CDTF">2026-04-13T12:33:00Z</dcterms:created>
  <dcterms:modified xsi:type="dcterms:W3CDTF">2026-04-13T13:50:00Z</dcterms:modified>
</cp:coreProperties>
</file>