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3AC3" w14:textId="4ED30C91" w:rsidR="00AB1116" w:rsidRDefault="00AB1116" w:rsidP="00AB1116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26MOC-</w:t>
      </w:r>
      <w:r w:rsidR="0095478A">
        <w:rPr>
          <w:rFonts w:cstheme="minorHAnsi"/>
        </w:rPr>
        <w:t>70</w:t>
      </w:r>
    </w:p>
    <w:p w14:paraId="6C831A81" w14:textId="66F5E0F8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 xml:space="preserve">Doña </w:t>
      </w:r>
      <w:r w:rsidR="0026669E" w:rsidRPr="0095478A">
        <w:rPr>
          <w:rFonts w:cstheme="minorHAnsi"/>
        </w:rPr>
        <w:t>Itxaso Soto Diaz de Cerio</w:t>
      </w:r>
      <w:r w:rsidRPr="0095478A">
        <w:rPr>
          <w:rFonts w:cstheme="minorHAnsi"/>
        </w:rPr>
        <w:t xml:space="preserve">, parlamentaria adscrita al GP </w:t>
      </w:r>
      <w:r w:rsidR="0026669E" w:rsidRPr="0095478A">
        <w:rPr>
          <w:rFonts w:cstheme="minorHAnsi"/>
        </w:rPr>
        <w:t>Geroa Bai</w:t>
      </w:r>
      <w:r w:rsidRPr="0095478A">
        <w:rPr>
          <w:rFonts w:cstheme="minorHAnsi"/>
        </w:rPr>
        <w:t>, al amparo de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 xml:space="preserve">lo establecido en el Reglamento de la Cámara, presenta la siguiente </w:t>
      </w:r>
      <w:r w:rsidR="0026669E" w:rsidRPr="0095478A">
        <w:rPr>
          <w:rFonts w:cstheme="minorHAnsi"/>
        </w:rPr>
        <w:t xml:space="preserve">moción </w:t>
      </w:r>
      <w:r w:rsidRPr="0095478A">
        <w:rPr>
          <w:rFonts w:cstheme="minorHAnsi"/>
        </w:rPr>
        <w:t>para su debate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urgente en la Comisión de Educación.</w:t>
      </w:r>
    </w:p>
    <w:p w14:paraId="7C9CB933" w14:textId="6A598A08" w:rsidR="0095478A" w:rsidRPr="0095478A" w:rsidRDefault="0026669E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Exposición de motivos:</w:t>
      </w:r>
    </w:p>
    <w:p w14:paraId="1DAE119C" w14:textId="6DA36D0C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Navarra atraviesa una situación demográfica excepcional. En 2023 se registró la cifra más baja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 nacimientos de los últimos 80 años, lo que ha reducido significativamente el número de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niños y niñas que acceden a las aulas de 3 años, si bien se prevé un ligero repunte en el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próximo curso.</w:t>
      </w:r>
    </w:p>
    <w:p w14:paraId="35F68D3E" w14:textId="58F61B01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Este contexto coincide con un momento clave en la planificación educativa: la renovación de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los conciertos educativos, que determinará la configuración de aulas no solo para el próximo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curso, sino para los siguientes años, con impacto directo en toda la etapa de primaria.</w:t>
      </w:r>
    </w:p>
    <w:p w14:paraId="51414D66" w14:textId="08114468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En este escenario, y ante la disminución del alumnado, es necesario trasladar con claridad un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principio político y educativo: la reducción de la natalidad no debe traducirse en el cierre de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aulas en ninguna de las redes educativas, ni en la pública ni en la concertada. La red pública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constituye un pilar esencial del sistema educativo navarro y debe ser protegida y fortalecida;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del mismo modo, la red concertada forma parte de la oferta educativa y contribuye a ampliar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las opciones educativas y las posibilidades de elección de modelos de las familias.</w:t>
      </w:r>
    </w:p>
    <w:p w14:paraId="2CC7EFAF" w14:textId="7F3CDC7F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Sin embargo, este proceso se está produciendo junto a un cambio en los criterios de aplicación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 la ratio media, sin explicaciones suficientes y con consecuencias relevantes en la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organización de las aulas.</w:t>
      </w:r>
    </w:p>
    <w:p w14:paraId="6B93EF43" w14:textId="7C6B9F00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La normativa vigente contempla mecanismos de flexibilidad. En concreto, el artículo 44 del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Decreto Foral 416/1992 permite la prórroga de los conciertos educativos por un año en caso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 denegación de su renovación, lo que abre una vía razonable para adaptar la planificación a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la situación excepcional actual.</w:t>
      </w:r>
    </w:p>
    <w:p w14:paraId="50E8875D" w14:textId="1A34881C" w:rsidR="0095478A" w:rsidRPr="0095478A" w:rsidRDefault="0095478A" w:rsidP="0095478A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Ante esta coyuntura, resulta necesario adoptar una perspectiva estratégica. La disminución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del alumnado no debe abordarse desde una lógica de recorte, sino como una oportunidad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para mejorar la calidad educativa en su conjunto, reforzar la atención a la diversidad y avanzar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en políticas públicas coherentes con los objetivos de cohesión territorial y lucha contra la</w:t>
      </w:r>
      <w:r w:rsidR="0026669E">
        <w:rPr>
          <w:rFonts w:cstheme="minorHAnsi"/>
        </w:rPr>
        <w:t xml:space="preserve"> </w:t>
      </w:r>
      <w:r w:rsidRPr="0095478A">
        <w:rPr>
          <w:rFonts w:cstheme="minorHAnsi"/>
        </w:rPr>
        <w:t>despoblación.</w:t>
      </w:r>
    </w:p>
    <w:p w14:paraId="067142C1" w14:textId="5E0CE45D" w:rsidR="0026669E" w:rsidRPr="0026669E" w:rsidRDefault="0095478A" w:rsidP="0026669E">
      <w:pPr>
        <w:spacing w:after="120" w:line="276" w:lineRule="auto"/>
        <w:jc w:val="both"/>
        <w:rPr>
          <w:rFonts w:cstheme="minorHAnsi"/>
        </w:rPr>
      </w:pPr>
      <w:r w:rsidRPr="0095478A">
        <w:rPr>
          <w:rFonts w:cstheme="minorHAnsi"/>
        </w:rPr>
        <w:t>Por todo ello, proponemos la siguiente</w:t>
      </w:r>
      <w:r w:rsidR="0026669E">
        <w:rPr>
          <w:rFonts w:cstheme="minorHAnsi"/>
        </w:rPr>
        <w:t xml:space="preserve"> </w:t>
      </w:r>
      <w:r w:rsidR="0026669E" w:rsidRPr="0026669E">
        <w:rPr>
          <w:rFonts w:cstheme="minorHAnsi"/>
        </w:rPr>
        <w:t>propuesta de resolución</w:t>
      </w:r>
      <w:r w:rsidR="0026669E">
        <w:rPr>
          <w:rFonts w:cstheme="minorHAnsi"/>
        </w:rPr>
        <w:t>:</w:t>
      </w:r>
    </w:p>
    <w:p w14:paraId="1630B33B" w14:textId="462DF36B" w:rsidR="0026669E" w:rsidRPr="0026669E" w:rsidRDefault="0026669E" w:rsidP="0026669E">
      <w:pPr>
        <w:spacing w:after="120" w:line="276" w:lineRule="auto"/>
        <w:jc w:val="both"/>
        <w:rPr>
          <w:rFonts w:cstheme="minorHAnsi"/>
        </w:rPr>
      </w:pPr>
      <w:r w:rsidRPr="0026669E">
        <w:rPr>
          <w:rFonts w:cstheme="minorHAnsi"/>
        </w:rPr>
        <w:t>1. El Parlamento insta al Departamento de Educación del Gobierno de Navarra a no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proceder al cierre de aulas de educación infantil, ni en la red pública ni en la red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concertada, durante el proceso de planificación del próximo curso escolar.</w:t>
      </w:r>
    </w:p>
    <w:p w14:paraId="615DEFCE" w14:textId="28DEB843" w:rsidR="0026669E" w:rsidRPr="0026669E" w:rsidRDefault="0026669E" w:rsidP="0026669E">
      <w:pPr>
        <w:spacing w:after="120" w:line="276" w:lineRule="auto"/>
        <w:jc w:val="both"/>
        <w:rPr>
          <w:rFonts w:cstheme="minorHAnsi"/>
        </w:rPr>
      </w:pPr>
      <w:r w:rsidRPr="0026669E">
        <w:rPr>
          <w:rFonts w:cstheme="minorHAnsi"/>
        </w:rPr>
        <w:t>2. El Parlamento insta al Departamento de Educación del Gobierno de Navarra a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establecer una moratoria de un año en la renovación de los conciertos educativos, al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amparo del artículo 44 del Decreto Foral 416/1992, con el fin de adaptar las decisiones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estructurales a la situación demográfica excepcional.</w:t>
      </w:r>
    </w:p>
    <w:p w14:paraId="33020E31" w14:textId="7B85CE4F" w:rsidR="0095478A" w:rsidRDefault="0026669E" w:rsidP="0026669E">
      <w:pPr>
        <w:spacing w:after="120" w:line="276" w:lineRule="auto"/>
        <w:jc w:val="both"/>
        <w:rPr>
          <w:rFonts w:cstheme="minorHAnsi"/>
        </w:rPr>
      </w:pPr>
      <w:r w:rsidRPr="0026669E">
        <w:rPr>
          <w:rFonts w:cstheme="minorHAnsi"/>
        </w:rPr>
        <w:t>3. El Parlamento insta al Departamento de Educación del Gobierno de Navarra a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aprovechar la reducción coyuntural del alumnado para mejorar la calidad del sistema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 xml:space="preserve">educativo, reforzando la </w:t>
      </w:r>
      <w:r w:rsidRPr="0026669E">
        <w:rPr>
          <w:rFonts w:cstheme="minorHAnsi"/>
        </w:rPr>
        <w:lastRenderedPageBreak/>
        <w:t>atención a la diversidad, reduciendo ratios en tanto sea</w:t>
      </w:r>
      <w:r>
        <w:rPr>
          <w:rFonts w:cstheme="minorHAnsi"/>
        </w:rPr>
        <w:t xml:space="preserve"> </w:t>
      </w:r>
      <w:r w:rsidRPr="0026669E">
        <w:rPr>
          <w:rFonts w:cstheme="minorHAnsi"/>
        </w:rPr>
        <w:t>posible y consolidando una planificación equilibrada del sistema.</w:t>
      </w:r>
    </w:p>
    <w:p w14:paraId="3F590797" w14:textId="420F0ED6" w:rsidR="0026669E" w:rsidRDefault="0026669E" w:rsidP="0026669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Pamplona, 15 de abril de 2026</w:t>
      </w:r>
    </w:p>
    <w:p w14:paraId="56B90E78" w14:textId="63DAD638" w:rsidR="0026669E" w:rsidRPr="00771ADF" w:rsidRDefault="0026669E" w:rsidP="0026669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Miren Itxaso Soto Díaz de Cerio</w:t>
      </w:r>
    </w:p>
    <w:sectPr w:rsidR="0026669E" w:rsidRPr="00771A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DF"/>
    <w:rsid w:val="0026669E"/>
    <w:rsid w:val="00771ADF"/>
    <w:rsid w:val="00863A9D"/>
    <w:rsid w:val="0095478A"/>
    <w:rsid w:val="00AB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E79E"/>
  <w15:chartTrackingRefBased/>
  <w15:docId w15:val="{C623098A-3754-499D-AD4F-8EDF157A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2026-04-15T15:23:00Z</dcterms:created>
  <dcterms:modified xsi:type="dcterms:W3CDTF">2026-04-15T15:26:00Z</dcterms:modified>
</cp:coreProperties>
</file>