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98686" w14:textId="78FC50C6" w:rsidR="003735E6" w:rsidRDefault="003735E6" w:rsidP="003735E6">
      <w:pPr>
        <w:spacing w:after="120" w:line="276" w:lineRule="auto"/>
        <w:jc w:val="both"/>
      </w:pPr>
      <w:r>
        <w:t>26PES-10</w:t>
      </w:r>
      <w:r w:rsidR="00BF1D4C">
        <w:t>3</w:t>
      </w:r>
    </w:p>
    <w:p w14:paraId="21DC8E51" w14:textId="6DF8DFD9" w:rsidR="00BF1D4C" w:rsidRDefault="00BF1D4C" w:rsidP="00BF1D4C">
      <w:pPr>
        <w:spacing w:after="120" w:line="276" w:lineRule="auto"/>
        <w:jc w:val="both"/>
      </w:pPr>
      <w:r>
        <w:t xml:space="preserve">Doña Raquel Garbayo </w:t>
      </w:r>
      <w:proofErr w:type="spellStart"/>
      <w:r>
        <w:t>Berdonces</w:t>
      </w:r>
      <w:proofErr w:type="spellEnd"/>
      <w:r>
        <w:t>, miembro de las Cortes de Navarra,</w:t>
      </w:r>
      <w:r>
        <w:t xml:space="preserve"> </w:t>
      </w:r>
      <w:r>
        <w:t>adscrita del Grupo Parlamentario Unión del Pueblo Navarro (UPN), al amparo</w:t>
      </w:r>
      <w:r>
        <w:t xml:space="preserve"> </w:t>
      </w:r>
      <w:r>
        <w:t>de lo dispuesto en el Reglamento de la Cámara, realiza la siguiente pregunta</w:t>
      </w:r>
      <w:r>
        <w:t xml:space="preserve"> </w:t>
      </w:r>
      <w:r>
        <w:t>escrita al Gobierno de Navarra:</w:t>
      </w:r>
    </w:p>
    <w:p w14:paraId="59A19A4E" w14:textId="06D8BBEB" w:rsidR="00BF1D4C" w:rsidRDefault="00BF1D4C" w:rsidP="00BF1D4C">
      <w:pPr>
        <w:spacing w:after="120" w:line="276" w:lineRule="auto"/>
        <w:jc w:val="both"/>
      </w:pPr>
      <w:r>
        <w:t>¿Qué papel va a desempeñar el Gobierno de Navarra para garantizar la</w:t>
      </w:r>
      <w:r>
        <w:t xml:space="preserve"> </w:t>
      </w:r>
      <w:r>
        <w:t>atención y protección de las 98 personas desalojadas de Aranzadi tras la</w:t>
      </w:r>
      <w:r>
        <w:t xml:space="preserve"> </w:t>
      </w:r>
      <w:r>
        <w:t>actuación del equipo de gobierno del Ayuntamiento de Pamplona?</w:t>
      </w:r>
    </w:p>
    <w:p w14:paraId="27A99773" w14:textId="43ADDE0B" w:rsidR="00BF1D4C" w:rsidRDefault="00BF1D4C" w:rsidP="00BF1D4C">
      <w:pPr>
        <w:spacing w:after="120" w:line="276" w:lineRule="auto"/>
        <w:jc w:val="both"/>
      </w:pPr>
      <w:r>
        <w:t>Pamplona</w:t>
      </w:r>
      <w:r>
        <w:t>,</w:t>
      </w:r>
      <w:r>
        <w:t xml:space="preserve"> 16 de abril de 2026</w:t>
      </w:r>
    </w:p>
    <w:p w14:paraId="02B3A5FF" w14:textId="73B50057" w:rsidR="00BF1D4C" w:rsidRDefault="00BF1D4C" w:rsidP="00BF1D4C">
      <w:pPr>
        <w:spacing w:after="120" w:line="276" w:lineRule="auto"/>
        <w:jc w:val="both"/>
      </w:pPr>
      <w:r>
        <w:t xml:space="preserve">La Parlamentaria Foral: </w:t>
      </w:r>
      <w:r>
        <w:t xml:space="preserve">Raquel Garbayo </w:t>
      </w:r>
      <w:proofErr w:type="spellStart"/>
      <w:r>
        <w:t>Berdonces</w:t>
      </w:r>
      <w:proofErr w:type="spellEnd"/>
    </w:p>
    <w:sectPr w:rsidR="00BF1D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E6"/>
    <w:rsid w:val="003735E6"/>
    <w:rsid w:val="00B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FEEE"/>
  <w15:chartTrackingRefBased/>
  <w15:docId w15:val="{30C86807-5F5E-42D1-9014-5C3ACB8E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2026-04-17T06:50:00Z</dcterms:created>
  <dcterms:modified xsi:type="dcterms:W3CDTF">2026-04-17T06:51:00Z</dcterms:modified>
</cp:coreProperties>
</file>