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C2CF" w14:textId="5C0B4F53" w:rsidR="00F67F16" w:rsidRDefault="00254DEC" w:rsidP="00F67F16">
      <w:pPr>
        <w:spacing w:after="120" w:line="276" w:lineRule="auto"/>
        <w:jc w:val="both"/>
      </w:pPr>
      <w:r>
        <w:t xml:space="preserve">26POR-168</w:t>
      </w:r>
    </w:p>
    <w:p w14:paraId="28A79B3A" w14:textId="3B8A6AC8" w:rsidR="00C72B20" w:rsidRDefault="00C72B20" w:rsidP="00C72B20">
      <w:pPr>
        <w:spacing w:after="120" w:line="276" w:lineRule="auto"/>
        <w:jc w:val="both"/>
      </w:pPr>
      <w:r>
        <w:t xml:space="preserve">Geroa Bai talde parlamentarioaren eledun Pablo Azcona Molinet jaunak, Legebiltzarreko Erregelamenduan xedatutakoaren babesean, honako galdera hau aurkezten du, Etxebizitzako, Gazteriako eta Migrazio Politiketako kontseilari Begoña Alfaro Garcíak maiatzaren 7ko Osoko Bilkuran ahoz erantzun dezan:</w:t>
      </w:r>
    </w:p>
    <w:p w14:paraId="58E4AF31" w14:textId="2FB41D96" w:rsidR="00C72B20" w:rsidRDefault="00570E1B" w:rsidP="00570E1B">
      <w:pPr>
        <w:spacing w:after="120" w:line="276" w:lineRule="auto"/>
        <w:jc w:val="both"/>
      </w:pPr>
      <w:r>
        <w:t xml:space="preserve">Nafarroan alokairu eskuragarriko etxebizitza babestuen parkea handitzeko premia larriaren testuinguruan, zertan da Nasuvinsak bultzatutako etxebizitza-sozietate mistorako kide pribatua hautatzeko prozesua, aurreikusitako epea amaitu ondoren?</w:t>
      </w:r>
    </w:p>
    <w:p w14:paraId="3BB03F75" w14:textId="275FB290" w:rsidR="00C72B20" w:rsidRDefault="00C72B20" w:rsidP="00C72B20">
      <w:pPr>
        <w:spacing w:after="120" w:line="276" w:lineRule="auto"/>
        <w:jc w:val="both"/>
      </w:pPr>
      <w:r>
        <w:t xml:space="preserve">Iruñean, 2026ko apirilaren 29an</w:t>
      </w:r>
    </w:p>
    <w:p w14:paraId="1D5202E0" w14:textId="4D02DAB9" w:rsidR="00C72B20" w:rsidRDefault="00C72B20" w:rsidP="00C72B20">
      <w:pPr>
        <w:spacing w:after="120" w:line="276" w:lineRule="auto"/>
        <w:jc w:val="both"/>
      </w:pPr>
      <w:r>
        <w:t xml:space="preserve">Foru-parlamentaria:</w:t>
      </w:r>
      <w:r>
        <w:t xml:space="preserve"> </w:t>
      </w:r>
      <w:r>
        <w:t xml:space="preserve">Pablo Azcona Molinet</w:t>
      </w:r>
    </w:p>
    <w:sectPr w:rsidR="00C72B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36A65"/>
    <w:rsid w:val="000A7C04"/>
    <w:rsid w:val="000D7EF1"/>
    <w:rsid w:val="000F02F9"/>
    <w:rsid w:val="001F330E"/>
    <w:rsid w:val="00254DEC"/>
    <w:rsid w:val="00361F7C"/>
    <w:rsid w:val="00570E1B"/>
    <w:rsid w:val="007A442F"/>
    <w:rsid w:val="00807481"/>
    <w:rsid w:val="00895807"/>
    <w:rsid w:val="009C4606"/>
    <w:rsid w:val="00A26DD1"/>
    <w:rsid w:val="00C23453"/>
    <w:rsid w:val="00C660F7"/>
    <w:rsid w:val="00C72B20"/>
    <w:rsid w:val="00D03BA0"/>
    <w:rsid w:val="00D76FBB"/>
    <w:rsid w:val="00F6720C"/>
    <w:rsid w:val="00F67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2026-04-29T15:11:00Z</dcterms:created>
  <dcterms:modified xsi:type="dcterms:W3CDTF">2026-04-29T15:13:00Z</dcterms:modified>
</cp:coreProperties>
</file>