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B061" w14:textId="1353E88D" w:rsidR="00F65426" w:rsidRDefault="00DE731F" w:rsidP="00F65426">
      <w:pPr>
        <w:spacing w:after="120" w:line="276" w:lineRule="auto"/>
        <w:jc w:val="both"/>
      </w:pPr>
      <w:r>
        <w:t>26PES-143</w:t>
      </w:r>
    </w:p>
    <w:p w14:paraId="486242FF" w14:textId="292376C3" w:rsidR="00DE731F" w:rsidRDefault="00DE731F" w:rsidP="00DE731F">
      <w:pPr>
        <w:spacing w:after="120" w:line="276" w:lineRule="auto"/>
        <w:jc w:val="both"/>
      </w:pPr>
      <w:r>
        <w:t>Adolfo Araiz Flamarique, miembro del Grupo Parlamentario EH Bildu Nafarroa, ante la Mesa de la Cámara presenta para su tramitación las siguientes preguntas para su respuesta por escrito dirigidas al Departamento de Memoria y Convivencia, Acción exterior y euskara:</w:t>
      </w:r>
    </w:p>
    <w:p w14:paraId="5BF568A6" w14:textId="54AED6ED" w:rsidR="00DE731F" w:rsidRDefault="00DE731F" w:rsidP="00DE731F">
      <w:pPr>
        <w:spacing w:after="120" w:line="276" w:lineRule="auto"/>
        <w:jc w:val="both"/>
      </w:pPr>
      <w:r>
        <w:t xml:space="preserve">Se ha recibido en el Parlamento un escrito firmado por 90 personas en el que valoran el contenido del panel colocado junto al monolito en recuerdo a las personas asesinadas en los sucesos de Montejurra 76. Panel elaborado por el Gobierno de Navarra ya que forma parte de la </w:t>
      </w:r>
      <w:proofErr w:type="spellStart"/>
      <w:r>
        <w:t>señalítica</w:t>
      </w:r>
      <w:proofErr w:type="spellEnd"/>
      <w:r>
        <w:t xml:space="preserve"> que se colocó en el Lugar de Memoria que recuerda los luctuosos hechos ocurridos el 9 de mayo de 1976.</w:t>
      </w:r>
    </w:p>
    <w:p w14:paraId="05B71405" w14:textId="2A301385" w:rsidR="00DE731F" w:rsidRDefault="00DE731F" w:rsidP="00DE731F">
      <w:pPr>
        <w:spacing w:after="120" w:line="276" w:lineRule="auto"/>
        <w:jc w:val="both"/>
      </w:pPr>
      <w:r>
        <w:t>Las firmantes estuvieron presentes en la concentración de Montejurra 76 o son familiares en primer grado de personas que estuvieron ese día allí pero que ya han fallecido, todas ellas se consideran víctimas de aquellos sucesos calificados como acción terrorista por la Audiencia Nacional. En el escrito solicitan a los grupos parlamentarios que realicen las gestiones pertinentes para que se modifique y adecue a la realidad de los hechos el texto del panel informativo instalado por el Gobierno de Navarra, ya que su actual redacción no se corresponde con el desarrollo y significado que tuvieron aquellos trascendentales acontecimientos de acuerdo con los documentos oficiales del Gobierno Civil de Navarra hechos públicos a comienzos del año 2023.</w:t>
      </w:r>
    </w:p>
    <w:p w14:paraId="5B87C5AD" w14:textId="77777777" w:rsidR="00DE731F" w:rsidRDefault="00DE731F" w:rsidP="00DE731F">
      <w:pPr>
        <w:spacing w:after="120" w:line="276" w:lineRule="auto"/>
        <w:jc w:val="both"/>
      </w:pPr>
      <w:r>
        <w:t>En el escrito se indica:</w:t>
      </w:r>
    </w:p>
    <w:p w14:paraId="077BAA95" w14:textId="508FD9AD" w:rsidR="00DE731F" w:rsidRDefault="00DE731F" w:rsidP="00DE731F">
      <w:pPr>
        <w:spacing w:after="120" w:line="276" w:lineRule="auto"/>
        <w:jc w:val="both"/>
      </w:pPr>
      <w:r>
        <w:t xml:space="preserve">De acuerdo con todo lo expuesto, podemos sintetizar que el panel informativo colocado en el “Lugar de Memoria Montejurra 1976”, junto al monolito-homenaje a Aniano y Ricardo, contiene, en primer lugar, errores en los datos, resultando cuestionable el uso de su terminología ya que: </w:t>
      </w:r>
    </w:p>
    <w:p w14:paraId="2A6E48E8" w14:textId="6FEAB0BF" w:rsidR="00DE731F" w:rsidRDefault="00DE731F" w:rsidP="00DE731F">
      <w:pPr>
        <w:spacing w:after="120" w:line="276" w:lineRule="auto"/>
        <w:jc w:val="both"/>
      </w:pPr>
      <w:r>
        <w:t>– Indica que la actual placa de madera del monolito corresponde al año 1978 cuando ese año se colocó otra distinta.</w:t>
      </w:r>
    </w:p>
    <w:p w14:paraId="63EFC0CC" w14:textId="15F279D3" w:rsidR="00DE731F" w:rsidRDefault="00DE731F" w:rsidP="00DE731F">
      <w:pPr>
        <w:spacing w:after="120" w:line="276" w:lineRule="auto"/>
        <w:jc w:val="both"/>
      </w:pPr>
      <w:r>
        <w:t>– Confunde el año 1976 con 1979.</w:t>
      </w:r>
    </w:p>
    <w:p w14:paraId="720713F5" w14:textId="15F696E1" w:rsidR="00DE731F" w:rsidRDefault="00DE731F" w:rsidP="00DE731F">
      <w:pPr>
        <w:spacing w:after="120" w:line="276" w:lineRule="auto"/>
        <w:jc w:val="both"/>
      </w:pPr>
      <w:r>
        <w:t>–</w:t>
      </w:r>
      <w:r w:rsidR="00DD571D">
        <w:t xml:space="preserve"> </w:t>
      </w:r>
      <w:r>
        <w:t>Califica de “Borbón” a los miembros de la familia de dirigentes carlistas cuando el término correcto, exacto, con el que se conoce, se les nombra internacionalmente y quieren nombrarse es el de “Borbón Parma”.</w:t>
      </w:r>
    </w:p>
    <w:p w14:paraId="452EA674" w14:textId="4FDE6F51" w:rsidR="00DE731F" w:rsidRDefault="00DE731F" w:rsidP="00DE731F">
      <w:pPr>
        <w:spacing w:after="120" w:line="276" w:lineRule="auto"/>
        <w:jc w:val="both"/>
      </w:pPr>
      <w:r>
        <w:t>Denomina Estado “no democrático” a un Estado considerado “franquista” o “heredero del franquismo” por la oposición democrática, inhabilitado, de acuerdo con esa oposición a la dictadura, para llevar a cabo un proceso de reforma del régimen.</w:t>
      </w:r>
    </w:p>
    <w:p w14:paraId="7820277F" w14:textId="4801C630" w:rsidR="00DE731F" w:rsidRDefault="00DE731F" w:rsidP="00DE731F">
      <w:pPr>
        <w:spacing w:after="120" w:line="276" w:lineRule="auto"/>
        <w:jc w:val="both"/>
      </w:pPr>
      <w:r>
        <w:t xml:space="preserve">Pero, por encima de estos “fallos” en su redacción o terminología, que también obliga a su corrección, comete el grave error histórico de exonerar de la principal responsabilidad de la operación a los distintos organismos del Gobierno Arias Navarro, de forma especial al Ministerio de Gobernación, Dirección General de Seguridad, Dirección General de Política Interior, Ministerio de Información y </w:t>
      </w:r>
      <w:proofErr w:type="gramStart"/>
      <w:r>
        <w:t>Secretaria</w:t>
      </w:r>
      <w:proofErr w:type="gramEnd"/>
      <w:r>
        <w:t xml:space="preserve">/Ministerio del Movimiento. Todos ellos, junto a los servicios secretos del SECED, dependientes del propio presidente Arias Navarro, participaron, a partir de enero de 1976, en la elaboración de un plan político-policial para acabar con el control que el Partido Carlista tenía sobre la concentración, utilizando para ello distintos grupos y grupúsculos tradicionalistas, separados hacía años de la disciplina del carlismo militante, que se </w:t>
      </w:r>
      <w:r>
        <w:lastRenderedPageBreak/>
        <w:t>prestaron a ayudar o actuar en connivencia, así como conocidos ultras y fascistas internacionales responsables de sanguinarias acciones terroristas tanto en Italia, en Argentina como en Francia. No se trata de interpretaciones, sino de lo que dicen y muestran documentos oficiales, así como del testimonio de personalidades que tuvieron buen conocimiento de los preparativos.</w:t>
      </w:r>
    </w:p>
    <w:p w14:paraId="365B38DC" w14:textId="6143F3AD" w:rsidR="00DE731F" w:rsidRDefault="00DE731F" w:rsidP="00DE731F">
      <w:pPr>
        <w:spacing w:after="120" w:line="276" w:lineRule="auto"/>
        <w:jc w:val="both"/>
      </w:pPr>
      <w:r>
        <w:t>Por todo ello, quienes suscribimos el presente documento consideramos que la actual redacción del citado panel atenta contra el buen nombre y la memoria de miles de personas que sufrieron esa brutal agresión terrorista al estar presentes en aquella concentración, por lo que solicitamos a la Presidencia del Gobierno de Navarra y a los distintos grupos que componen el Parlamento de esta comunidad foral que realicen las gestiones pertinentes para modificar y corregir el actual texto del citado panel, adecuándolo a la realidad de los hechos, tal y como se desprende de los documentos oficiales del Gobierno Civil de Navarra.</w:t>
      </w:r>
    </w:p>
    <w:p w14:paraId="0D26DC33" w14:textId="4A4905D6" w:rsidR="00DE731F" w:rsidRDefault="00DE731F" w:rsidP="00DE731F">
      <w:pPr>
        <w:spacing w:after="120" w:line="276" w:lineRule="auto"/>
        <w:jc w:val="both"/>
      </w:pPr>
      <w:r>
        <w:t xml:space="preserve">Así se lo merecen, de forma especial, las dos personas que fueron asesinadas y la treintena de heridos, cuyo recuerdo no puede ser difamado exponiendo una descripción falsa de lo sucedido que, además coincide en el fondo con la mantenida por los máximos responsables de la acción terrorista de la que fueron víctimas. Igualmente solicitamos y por los mismos motivos la desclasificación de los demás documentos oficiales que puedan existir sobre estos hechos en los diferentes organismos de la Administración para lograr el total esclarecimiento de </w:t>
      </w:r>
      <w:proofErr w:type="gramStart"/>
      <w:r>
        <w:t>los mismos</w:t>
      </w:r>
      <w:proofErr w:type="gramEnd"/>
      <w:r>
        <w:t>.</w:t>
      </w:r>
    </w:p>
    <w:p w14:paraId="77ABC5DB" w14:textId="2B98391C" w:rsidR="00DE731F" w:rsidRDefault="00DE731F" w:rsidP="00DE731F">
      <w:pPr>
        <w:spacing w:after="120" w:line="276" w:lineRule="auto"/>
        <w:jc w:val="both"/>
      </w:pPr>
      <w:r>
        <w:t>Respondiendo al necesario espíritu de cooperación y participación que debe regir en un Gobierno democrático, ofrecemos, con el ánimo de facilitar ese cambio, una nueva redacción del cuestionado texto en los siguientes términos:</w:t>
      </w:r>
    </w:p>
    <w:p w14:paraId="098609FF" w14:textId="2361621A" w:rsidR="00DE731F" w:rsidRDefault="00DE731F" w:rsidP="00DE731F">
      <w:pPr>
        <w:spacing w:after="120" w:line="276" w:lineRule="auto"/>
        <w:jc w:val="both"/>
      </w:pPr>
      <w:r>
        <w:t>“… Como en años anteriores, se concentraron partidarios de Carlos Hugo de Borbón Parma, que formaban parte de la oposición democrática al régimen. En el marco de un plan ideado, elaborado y ejecutado por organismos del Gobierno de Arias Navarro, heredero del franquismo, grupos armados ultraderechistas liderados por Sixto de Borbón Parma, con el apoyo o connivencia de otros sectores tradicionalistas, dispararon contra los asistentes, asesinando a Ricardo García Pellejero y Aniano Jiménez Santos. En 1978 se inauguró el monolito en homenaje a las dos víctimas. Más tarde, se instalaría la actual placa con esta inscripción: ‘Ricardo y Aniano. Vuestra sangre es semilla de libertad (9-5-1976). Partido Carlista’. En 2003 fueron reconocidos como víctimas del terrorismo”.</w:t>
      </w:r>
    </w:p>
    <w:p w14:paraId="21951DCF" w14:textId="77777777" w:rsidR="00DE731F" w:rsidRDefault="00DE731F" w:rsidP="00DE731F">
      <w:pPr>
        <w:spacing w:after="120" w:line="276" w:lineRule="auto"/>
        <w:jc w:val="both"/>
      </w:pPr>
      <w:r>
        <w:t xml:space="preserve">Por eso se formulan las siguientes preguntas para su respuesta por escrito: </w:t>
      </w:r>
    </w:p>
    <w:p w14:paraId="289B287B" w14:textId="76C77D2F" w:rsidR="00DE731F" w:rsidRDefault="00DE731F" w:rsidP="00DE731F">
      <w:pPr>
        <w:spacing w:after="120" w:line="276" w:lineRule="auto"/>
        <w:jc w:val="both"/>
      </w:pPr>
      <w:r>
        <w:t>¿Va a atender el Departamento la propuesta realizada por 90 personas relacionadas con los sucesos de Montejurra 76 para modificar el panel colocado por en el Lugar de Memoria reconocido junto al Monolito colocado en su día por el Partido Carlista?</w:t>
      </w:r>
    </w:p>
    <w:p w14:paraId="550495CA" w14:textId="5E1A6C08" w:rsidR="00DE731F" w:rsidRDefault="00DE731F" w:rsidP="00DE731F">
      <w:pPr>
        <w:spacing w:after="120" w:line="276" w:lineRule="auto"/>
        <w:jc w:val="both"/>
      </w:pPr>
      <w:r>
        <w:t>¿Considera el Departamento que el texto propuesto para colocar en el panel por los firmantes es más adecuado que el actual de acuerdo con los documentos e informaciones que se conocen en la actualidad?</w:t>
      </w:r>
    </w:p>
    <w:p w14:paraId="129E5492" w14:textId="36AF67C4" w:rsidR="00DE731F" w:rsidRDefault="00DE731F" w:rsidP="00DE731F">
      <w:pPr>
        <w:spacing w:after="120" w:line="276" w:lineRule="auto"/>
        <w:jc w:val="both"/>
      </w:pPr>
      <w:r>
        <w:t>¿Para cuándo se procederá al cambio de los textos en el panel explicativo del Lugar de Memoria?</w:t>
      </w:r>
    </w:p>
    <w:p w14:paraId="49AE3296" w14:textId="4FB85CFE" w:rsidR="00DE731F" w:rsidRDefault="00DE731F" w:rsidP="00DE731F">
      <w:pPr>
        <w:spacing w:after="120" w:line="276" w:lineRule="auto"/>
        <w:jc w:val="both"/>
      </w:pPr>
      <w:r>
        <w:t>¿De quién depende la redacción de los textos de los paneles que se colocan en los lugares de memoria?</w:t>
      </w:r>
    </w:p>
    <w:p w14:paraId="4FE774DD" w14:textId="297E9DFD" w:rsidR="00DE731F" w:rsidRDefault="00DE731F" w:rsidP="00DE731F">
      <w:pPr>
        <w:spacing w:after="120" w:line="276" w:lineRule="auto"/>
        <w:jc w:val="both"/>
      </w:pPr>
      <w:r>
        <w:t>Iruña/Pamplona, 13 de mayo de 2026</w:t>
      </w:r>
    </w:p>
    <w:p w14:paraId="797FBDC3" w14:textId="7D1EE5B2" w:rsidR="00DE731F" w:rsidRDefault="00DE731F" w:rsidP="00DE731F">
      <w:pPr>
        <w:spacing w:after="120" w:line="276" w:lineRule="auto"/>
        <w:jc w:val="both"/>
      </w:pPr>
      <w:r>
        <w:t>El Parlamentario Foral: Adolfo Araiz Flamarique</w:t>
      </w:r>
    </w:p>
    <w:sectPr w:rsidR="00DE73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D1"/>
    <w:rsid w:val="003A24D1"/>
    <w:rsid w:val="00487034"/>
    <w:rsid w:val="00DD571D"/>
    <w:rsid w:val="00DE731F"/>
    <w:rsid w:val="00F65426"/>
    <w:rsid w:val="00F84F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FDC5"/>
  <w15:chartTrackingRefBased/>
  <w15:docId w15:val="{979690A8-F0AF-49E9-916E-4CB6E2DE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1006</Words>
  <Characters>5539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2026-05-14T12:36:00Z</dcterms:created>
  <dcterms:modified xsi:type="dcterms:W3CDTF">2026-05-20T08:36:00Z</dcterms:modified>
</cp:coreProperties>
</file>