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20F4" w14:textId="7C282786" w:rsidR="0069370F" w:rsidRDefault="00DE731F" w:rsidP="0069370F">
      <w:pPr>
        <w:spacing w:after="120" w:line="276" w:lineRule="auto"/>
        <w:jc w:val="both"/>
      </w:pPr>
      <w:r>
        <w:t>26PES-14</w:t>
      </w:r>
      <w:r w:rsidR="00B77EC6">
        <w:t>7</w:t>
      </w:r>
    </w:p>
    <w:p w14:paraId="112F45F1" w14:textId="5A388234" w:rsidR="00B77EC6" w:rsidRDefault="00B77EC6" w:rsidP="00B77EC6">
      <w:pPr>
        <w:spacing w:after="120" w:line="276" w:lineRule="auto"/>
        <w:jc w:val="both"/>
      </w:pPr>
      <w:r>
        <w:t>Javier Arza Porras</w:t>
      </w:r>
      <w:r>
        <w:t xml:space="preserve">, parlamentario del grupo parlamentario de EH </w:t>
      </w:r>
      <w:r>
        <w:t>Bildu Nafarroa</w:t>
      </w:r>
      <w:r>
        <w:t>, al</w:t>
      </w:r>
      <w:r>
        <w:t xml:space="preserve"> </w:t>
      </w:r>
      <w:r>
        <w:t xml:space="preserve">amparo de lo establecido en el Reglamento de la Cámara, realiza la siguiente </w:t>
      </w:r>
      <w:r>
        <w:t xml:space="preserve">pregunta </w:t>
      </w:r>
      <w:r>
        <w:t>al</w:t>
      </w:r>
      <w:r>
        <w:t xml:space="preserve"> </w:t>
      </w:r>
      <w:r>
        <w:t>Consejero de Hacienda, D. José Luis Arasti Pérez, para que sea respondida por escrito.</w:t>
      </w:r>
    </w:p>
    <w:p w14:paraId="19317FFA" w14:textId="44E7FAFA" w:rsidR="00B77EC6" w:rsidRDefault="00B77EC6" w:rsidP="00B77EC6">
      <w:pPr>
        <w:spacing w:after="120" w:line="276" w:lineRule="auto"/>
        <w:jc w:val="both"/>
      </w:pPr>
      <w:r>
        <w:t>La Ley 39/2006, de 14 de diciembre, de Promoción de la Autonomía Personal y Atención a las</w:t>
      </w:r>
      <w:r>
        <w:t xml:space="preserve"> </w:t>
      </w:r>
      <w:r>
        <w:t>personas en situación de dependencia, establece en su disposición adicional octava que</w:t>
      </w:r>
      <w:r>
        <w:t>:</w:t>
      </w:r>
    </w:p>
    <w:p w14:paraId="04AB5193" w14:textId="2DD40A9F" w:rsidR="00B77EC6" w:rsidRDefault="00B77EC6" w:rsidP="00B77EC6">
      <w:pPr>
        <w:spacing w:after="120" w:line="276" w:lineRule="auto"/>
        <w:jc w:val="both"/>
      </w:pPr>
      <w:r>
        <w:t>"Las referencias que en los textos normativos se efectúan a «minusválidos» y a</w:t>
      </w:r>
      <w:r>
        <w:t xml:space="preserve"> </w:t>
      </w:r>
      <w:r>
        <w:t>«personas con minusvalía», se entenderán realizadas a «personas con discapacidad».</w:t>
      </w:r>
    </w:p>
    <w:p w14:paraId="505EC1A9" w14:textId="59896D7A" w:rsidR="00B77EC6" w:rsidRDefault="00B77EC6" w:rsidP="00B77EC6">
      <w:pPr>
        <w:spacing w:after="120" w:line="276" w:lineRule="auto"/>
        <w:jc w:val="both"/>
      </w:pPr>
      <w:r>
        <w:t xml:space="preserve">También señala que, a partir de la entrada en vigor de esa </w:t>
      </w:r>
      <w:r>
        <w:t>l</w:t>
      </w:r>
      <w:r>
        <w:t>ey, las disposiciones normativas</w:t>
      </w:r>
      <w:r>
        <w:t xml:space="preserve"> </w:t>
      </w:r>
      <w:r>
        <w:t>elaboradas por las administraciones públicas utilizarán los términos «persona con discapacidad»</w:t>
      </w:r>
      <w:r>
        <w:t xml:space="preserve"> </w:t>
      </w:r>
      <w:r>
        <w:t>o «personas con discapacidad» para denominarlas.</w:t>
      </w:r>
    </w:p>
    <w:p w14:paraId="32D1F6F5" w14:textId="061376AD" w:rsidR="00B77EC6" w:rsidRDefault="00B77EC6" w:rsidP="00B77EC6">
      <w:pPr>
        <w:spacing w:after="120" w:line="276" w:lineRule="auto"/>
        <w:jc w:val="both"/>
      </w:pPr>
      <w:r>
        <w:t>Es el caso de la Ley Foral 20/1992 de 30 de diciembre, de impuestos especiales, donde se utiliza</w:t>
      </w:r>
      <w:r>
        <w:t xml:space="preserve"> </w:t>
      </w:r>
      <w:r>
        <w:t>el término “minusválido” en el artículo 43 1D.</w:t>
      </w:r>
    </w:p>
    <w:p w14:paraId="4AD5C857" w14:textId="614427F4" w:rsidR="00B77EC6" w:rsidRDefault="00B77EC6" w:rsidP="00B77EC6">
      <w:pPr>
        <w:spacing w:after="120" w:line="276" w:lineRule="auto"/>
        <w:jc w:val="both"/>
      </w:pPr>
      <w:r>
        <w:t>En relación con ello, le planteamos las siguientes preguntas para que puedan ser contestadas</w:t>
      </w:r>
      <w:r>
        <w:t xml:space="preserve"> </w:t>
      </w:r>
      <w:r>
        <w:t>por escrito:</w:t>
      </w:r>
    </w:p>
    <w:p w14:paraId="18A85260" w14:textId="1AA93B05" w:rsidR="00B77EC6" w:rsidRDefault="00B77EC6" w:rsidP="00B77EC6">
      <w:pPr>
        <w:spacing w:after="120" w:line="276" w:lineRule="auto"/>
        <w:jc w:val="both"/>
      </w:pPr>
      <w:r>
        <w:t>• ¿Qué previsiones maneja su departamento sobre la revisión de esta ley, de forma que</w:t>
      </w:r>
      <w:r>
        <w:t xml:space="preserve"> </w:t>
      </w:r>
      <w:r>
        <w:t>se pueda modificar la utilización de la palabra “minusválido”?</w:t>
      </w:r>
    </w:p>
    <w:p w14:paraId="0C44F16F" w14:textId="6C4903DA" w:rsidR="00B77EC6" w:rsidRDefault="00B77EC6" w:rsidP="00B77EC6">
      <w:pPr>
        <w:spacing w:after="120" w:line="276" w:lineRule="auto"/>
        <w:jc w:val="both"/>
      </w:pPr>
      <w:r>
        <w:t>• Mientras llega esa revisión</w:t>
      </w:r>
      <w:r>
        <w:t>,</w:t>
      </w:r>
      <w:r>
        <w:t xml:space="preserve"> ¿de qué manera se está garantizando que, en toda la</w:t>
      </w:r>
      <w:r>
        <w:t xml:space="preserve"> </w:t>
      </w:r>
      <w:r>
        <w:t>documentación y actuaciones de su Departamento, se haga referencia a “personas con</w:t>
      </w:r>
      <w:r>
        <w:t xml:space="preserve"> </w:t>
      </w:r>
      <w:r>
        <w:t>discapacidad” cuando quiera referirse a la terminología “minusválido” utilizada en la Ley</w:t>
      </w:r>
      <w:r>
        <w:t xml:space="preserve"> </w:t>
      </w:r>
      <w:r>
        <w:t>Foral 20/1992</w:t>
      </w:r>
      <w:r>
        <w:t>?</w:t>
      </w:r>
    </w:p>
    <w:p w14:paraId="4BEEF7B4" w14:textId="6946CFE7" w:rsidR="00B77EC6" w:rsidRDefault="00B77EC6" w:rsidP="00B77EC6">
      <w:pPr>
        <w:spacing w:after="120" w:line="276" w:lineRule="auto"/>
        <w:jc w:val="both"/>
      </w:pPr>
      <w:r>
        <w:t>Iruña/Pamplona</w:t>
      </w:r>
      <w:r>
        <w:t>,</w:t>
      </w:r>
      <w:r>
        <w:t xml:space="preserve"> 14 de mayo de 2026</w:t>
      </w:r>
    </w:p>
    <w:p w14:paraId="2B813EFC" w14:textId="7AB6B9B0" w:rsidR="00B77EC6" w:rsidRDefault="00B77EC6" w:rsidP="00B77EC6">
      <w:pPr>
        <w:spacing w:after="120" w:line="276" w:lineRule="auto"/>
        <w:jc w:val="both"/>
      </w:pPr>
      <w:r>
        <w:t xml:space="preserve">El Parlamentario Foral: </w:t>
      </w:r>
      <w:r>
        <w:t>Javier Arza Porras</w:t>
      </w:r>
    </w:p>
    <w:sectPr w:rsidR="00B77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487034"/>
    <w:rsid w:val="0069370F"/>
    <w:rsid w:val="00A009A9"/>
    <w:rsid w:val="00B77EC6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2026-05-14T12:52:00Z</dcterms:created>
  <dcterms:modified xsi:type="dcterms:W3CDTF">2026-05-14T12:55:00Z</dcterms:modified>
</cp:coreProperties>
</file>