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C500" w14:textId="27CD259C" w:rsidR="003D1202" w:rsidRDefault="003D1202" w:rsidP="003D1202">
      <w:pPr>
        <w:spacing w:after="120" w:line="276" w:lineRule="auto"/>
        <w:jc w:val="both"/>
      </w:pPr>
      <w:r>
        <w:t>26PES-196</w:t>
      </w:r>
    </w:p>
    <w:p w14:paraId="40909854" w14:textId="0BE7EDFF" w:rsidR="003D1202" w:rsidRDefault="003D1202" w:rsidP="003D1202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1B56B11D" w14:textId="5F65A66B" w:rsidR="003D1202" w:rsidRDefault="003D1202" w:rsidP="003D1202">
      <w:pPr>
        <w:spacing w:after="120" w:line="276" w:lineRule="auto"/>
        <w:jc w:val="both"/>
      </w:pPr>
      <w:r>
        <w:t>En relación con el</w:t>
      </w:r>
      <w:r>
        <w:t xml:space="preserve"> sistema de fichaje que se va a implantar en el SNS-O y </w:t>
      </w:r>
      <w:r>
        <w:t>en relación con el</w:t>
      </w:r>
      <w:r>
        <w:t xml:space="preserve"> piloto que se está llevando a cabo en </w:t>
      </w:r>
      <w:r>
        <w:t xml:space="preserve">centros </w:t>
      </w:r>
      <w:r>
        <w:t>de salud:</w:t>
      </w:r>
      <w:r>
        <w:t xml:space="preserve"> </w:t>
      </w:r>
      <w:r>
        <w:t>¿Cómo se va a medir</w:t>
      </w:r>
      <w:r>
        <w:t xml:space="preserve"> </w:t>
      </w:r>
      <w:r>
        <w:t>el exceso horario? ¿Cuáles son los criterios establecidos para determinar ese</w:t>
      </w:r>
      <w:r>
        <w:t xml:space="preserve"> </w:t>
      </w:r>
      <w:r>
        <w:t>exceso horario?</w:t>
      </w:r>
      <w:r>
        <w:t xml:space="preserve"> </w:t>
      </w:r>
      <w:r>
        <w:t>¿Van a medir todo el exceso horario o van a dejar de medirlo</w:t>
      </w:r>
      <w:r>
        <w:t xml:space="preserve"> </w:t>
      </w:r>
      <w:r>
        <w:t>cuando llegue a una cifra concreta? ¿Cómo se va a compensar el exceso horario</w:t>
      </w:r>
      <w:r>
        <w:t xml:space="preserve"> </w:t>
      </w:r>
      <w:r>
        <w:t>que se genere?</w:t>
      </w:r>
    </w:p>
    <w:p w14:paraId="67D55C28" w14:textId="44916189" w:rsidR="003D1202" w:rsidRDefault="003D1202" w:rsidP="003D1202">
      <w:pPr>
        <w:spacing w:after="120" w:line="276" w:lineRule="auto"/>
        <w:jc w:val="both"/>
      </w:pPr>
      <w:r>
        <w:t>Pamplona, 18 de junio de 2026</w:t>
      </w:r>
    </w:p>
    <w:p w14:paraId="04289F14" w14:textId="1787E8D1" w:rsidR="003D1202" w:rsidRDefault="003D1202" w:rsidP="003D1202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3D1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02"/>
    <w:rsid w:val="003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69B"/>
  <w15:chartTrackingRefBased/>
  <w15:docId w15:val="{FE4B5CE6-5934-4732-96A2-953CFCC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2026-06-18T11:51:00Z</dcterms:created>
  <dcterms:modified xsi:type="dcterms:W3CDTF">2026-06-18T11:52:00Z</dcterms:modified>
</cp:coreProperties>
</file>