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C500" w14:textId="27CD259C" w:rsidR="003D1202" w:rsidRDefault="003D1202" w:rsidP="003D1202">
      <w:pPr>
        <w:spacing w:after="120" w:line="276" w:lineRule="auto"/>
        <w:jc w:val="both"/>
      </w:pPr>
      <w:r>
        <w:t xml:space="preserve">26PES-196</w:t>
      </w:r>
    </w:p>
    <w:p w14:paraId="40909854" w14:textId="0BE7EDFF" w:rsidR="003D1202" w:rsidRDefault="003D1202" w:rsidP="003D1202">
      <w:pPr>
        <w:spacing w:after="120" w:line="276" w:lineRule="auto"/>
        <w:jc w:val="both"/>
      </w:pPr>
      <w:r>
        <w:t xml:space="preserve">Nafarroako Gorteetako kide den eta Unión del Pueblo Navarro (UPN) talde parlamentarioari atxikita dagoen Leticia San Martín Rodríguez andreak, Parlamentuko Erregelamenduan ezartzen denaren babesean, honako galdera hau aurkezten du, Nafarroako Gobernuak idatziz erantzun dezan:</w:t>
      </w:r>
    </w:p>
    <w:p w14:paraId="1B56B11D" w14:textId="5F65A66B" w:rsidR="003D1202" w:rsidRDefault="003D1202" w:rsidP="003D1202">
      <w:pPr>
        <w:spacing w:after="120" w:line="276" w:lineRule="auto"/>
        <w:jc w:val="both"/>
      </w:pPr>
      <w:r>
        <w:t xml:space="preserve">O-NOZen ezarriko den fitxatzeko sistemari dagokionez, eta osasun-zentroetan egiten ari den programa-pilotuari dagokionez, nola neurtuko dira gehiegizko orduak?</w:t>
      </w:r>
      <w:r>
        <w:t xml:space="preserve"> </w:t>
      </w:r>
      <w:r>
        <w:t xml:space="preserve">Zer irizpide ezarri dira gehiegizko ordu horiek zehazteko?</w:t>
      </w:r>
      <w:r>
        <w:t xml:space="preserve"> </w:t>
      </w:r>
      <w:r>
        <w:t xml:space="preserve">Gehiegizko ordu guztiak neurtuko dituzue ala kopuru jakin batera iristean ez dira gehiago neurtuko?</w:t>
      </w:r>
      <w:r>
        <w:t xml:space="preserve"> </w:t>
      </w:r>
      <w:r>
        <w:t xml:space="preserve">Nola konpentsatuko dira egindako gehiegizko orduak?</w:t>
      </w:r>
    </w:p>
    <w:p w14:paraId="67D55C28" w14:textId="44916189" w:rsidR="003D1202" w:rsidRDefault="003D1202" w:rsidP="003D1202">
      <w:pPr>
        <w:spacing w:after="120" w:line="276" w:lineRule="auto"/>
        <w:jc w:val="both"/>
      </w:pPr>
      <w:r>
        <w:t xml:space="preserve">Iruñean, 2026ko ekainaren 18an</w:t>
      </w:r>
    </w:p>
    <w:p w14:paraId="04289F14" w14:textId="1787E8D1" w:rsidR="003D1202" w:rsidRDefault="003D1202" w:rsidP="003D1202">
      <w:pPr>
        <w:spacing w:after="120" w:line="276" w:lineRule="auto"/>
        <w:jc w:val="both"/>
      </w:pPr>
      <w:r>
        <w:t xml:space="preserve">Foru-parlamentaria: Leticia San Martín Rodríguez</w:t>
      </w:r>
    </w:p>
    <w:sectPr w:rsidR="003D12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02"/>
    <w:rsid w:val="003D12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869B"/>
  <w15:chartTrackingRefBased/>
  <w15:docId w15:val="{FE4B5CE6-5934-4732-96A2-953CFCC3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645</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2026-06-18T11:51:00Z</dcterms:created>
  <dcterms:modified xsi:type="dcterms:W3CDTF">2026-06-18T11:52:00Z</dcterms:modified>
</cp:coreProperties>
</file>