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AB7E5D" w:rsidRDefault="00C760BD" w:rsidP="00CB4226">
      <w:pPr>
        <w:pStyle w:val="EstiloPortada"/>
        <w:spacing w:after="160"/>
        <w:ind w:left="3260" w:right="-57"/>
        <w:rPr>
          <w:rFonts w:ascii="GillSans" w:hAnsi="GillSans"/>
          <w:color w:val="808080"/>
          <w:sz w:val="40"/>
        </w:rPr>
      </w:pPr>
      <w:r>
        <w:rPr>
          <w:rFonts w:ascii="GillSans" w:hAnsi="GillSans"/>
          <w:noProof/>
          <w:color w:val="808080"/>
          <w:sz w:val="40"/>
          <w:lang w:val="es-ES" w:eastAsia="es-ES"/>
        </w:rPr>
        <mc:AlternateContent>
          <mc:Choice Requires="wps">
            <w:drawing>
              <wp:anchor distT="0" distB="0" distL="114300" distR="114300" simplePos="0" relativeHeight="251657728" behindDoc="0" locked="0" layoutInCell="1" allowOverlap="1">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5C777A" w:rsidRPr="002C7026" w:rsidRDefault="005C777A" w:rsidP="002C7026">
                            <w:pPr>
                              <w:spacing w:after="0"/>
                              <w:ind w:firstLine="0"/>
                              <w:jc w:val="center"/>
                              <w:rPr>
                                <w:rFonts w:ascii="Trajan" w:hAnsi="Trajan"/>
                                <w:sz w:val="18"/>
                                <w:szCs w:val="18"/>
                                <w:lang w:val="es-ES"/>
                              </w:rPr>
                            </w:pPr>
                            <w:r w:rsidRPr="002C7026">
                              <w:rPr>
                                <w:rFonts w:ascii="Trajan" w:hAnsi="Trajan"/>
                                <w:sz w:val="18"/>
                                <w:szCs w:val="18"/>
                                <w:lang w:val="es-ES"/>
                              </w:rPr>
                              <w:t>Cámara de</w:t>
                            </w:r>
                          </w:p>
                          <w:p w:rsidR="005C777A" w:rsidRPr="002C7026" w:rsidRDefault="005C777A" w:rsidP="002C7026">
                            <w:pPr>
                              <w:spacing w:after="0"/>
                              <w:ind w:firstLine="0"/>
                              <w:jc w:val="center"/>
                              <w:rPr>
                                <w:rFonts w:ascii="Trajan" w:hAnsi="Trajan"/>
                                <w:sz w:val="18"/>
                                <w:szCs w:val="18"/>
                                <w:lang w:val="es-ES"/>
                              </w:rPr>
                            </w:pPr>
                            <w:r w:rsidRPr="002C7026">
                              <w:rPr>
                                <w:rFonts w:ascii="Trajan" w:hAnsi="Trajan"/>
                                <w:sz w:val="18"/>
                                <w:szCs w:val="18"/>
                                <w:lang w:val="es-ES"/>
                              </w:rPr>
                              <w:t>Comptos</w:t>
                            </w:r>
                          </w:p>
                          <w:p w:rsidR="005C777A" w:rsidRPr="002C7026" w:rsidRDefault="005C777A" w:rsidP="002C7026">
                            <w:pPr>
                              <w:spacing w:after="0"/>
                              <w:ind w:firstLine="0"/>
                              <w:jc w:val="center"/>
                              <w:rPr>
                                <w:rFonts w:ascii="Trajan" w:hAnsi="Trajan"/>
                                <w:sz w:val="18"/>
                                <w:szCs w:val="18"/>
                                <w:lang w:val="es-ES"/>
                              </w:rPr>
                            </w:pPr>
                            <w:r w:rsidRPr="002C7026">
                              <w:rPr>
                                <w:rFonts w:ascii="Trajan" w:hAnsi="Trajan"/>
                                <w:sz w:val="18"/>
                                <w:szCs w:val="18"/>
                                <w:lang w:val="es-ES"/>
                              </w:rPr>
                              <w:t>De Navarra</w:t>
                            </w:r>
                          </w:p>
                          <w:p w:rsidR="005C777A" w:rsidRPr="002C7026" w:rsidRDefault="005C777A" w:rsidP="002C7026">
                            <w:pPr>
                              <w:spacing w:after="0"/>
                              <w:ind w:firstLine="0"/>
                              <w:jc w:val="center"/>
                              <w:rPr>
                                <w:rFonts w:ascii="Trajan" w:hAnsi="Trajan"/>
                                <w:color w:val="808080"/>
                                <w:sz w:val="18"/>
                                <w:szCs w:val="18"/>
                                <w:lang w:val="es-ES"/>
                              </w:rPr>
                            </w:pPr>
                            <w:r w:rsidRPr="002C7026">
                              <w:rPr>
                                <w:rFonts w:ascii="Trajan" w:hAnsi="Trajan"/>
                                <w:color w:val="808080"/>
                                <w:sz w:val="18"/>
                                <w:szCs w:val="18"/>
                                <w:lang w:val="es-ES"/>
                              </w:rPr>
                              <w:t>Nafarroako</w:t>
                            </w:r>
                          </w:p>
                          <w:p w:rsidR="005C777A" w:rsidRPr="002C7026" w:rsidRDefault="005C777A" w:rsidP="002C7026">
                            <w:pPr>
                              <w:spacing w:after="0"/>
                              <w:ind w:firstLine="0"/>
                              <w:jc w:val="center"/>
                              <w:rPr>
                                <w:rFonts w:ascii="Trajan" w:hAnsi="Trajan"/>
                                <w:color w:val="808080"/>
                                <w:sz w:val="18"/>
                                <w:szCs w:val="18"/>
                                <w:lang w:val="es-ES"/>
                              </w:rPr>
                            </w:pPr>
                            <w:r>
                              <w:rPr>
                                <w:rFonts w:ascii="Trajan" w:hAnsi="Trajan"/>
                                <w:color w:val="808080"/>
                                <w:sz w:val="18"/>
                                <w:szCs w:val="18"/>
                                <w:lang w:val="es-ES"/>
                              </w:rPr>
                              <w:t>kontuen</w:t>
                            </w:r>
                          </w:p>
                          <w:p w:rsidR="005C777A" w:rsidRPr="002C7026" w:rsidRDefault="005C777A" w:rsidP="002C7026">
                            <w:pPr>
                              <w:spacing w:after="0"/>
                              <w:ind w:firstLine="0"/>
                              <w:jc w:val="center"/>
                              <w:rPr>
                                <w:rFonts w:ascii="Trajan" w:hAnsi="Trajan"/>
                                <w:color w:val="808080"/>
                                <w:sz w:val="18"/>
                                <w:szCs w:val="18"/>
                                <w:lang w:val="es-ES"/>
                              </w:rPr>
                            </w:pPr>
                            <w:r w:rsidRPr="002C7026">
                              <w:rPr>
                                <w:rFonts w:ascii="Trajan" w:hAnsi="Trajan"/>
                                <w:color w:val="808080"/>
                                <w:sz w:val="18"/>
                                <w:szCs w:val="18"/>
                                <w:lang w:val="es-ES"/>
                              </w:rPr>
                              <w:t>ganbera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5C777A" w:rsidRPr="002C7026" w:rsidRDefault="005C777A" w:rsidP="002C7026">
                      <w:pPr>
                        <w:spacing w:after="0"/>
                        <w:ind w:firstLine="0"/>
                        <w:jc w:val="center"/>
                        <w:rPr>
                          <w:rFonts w:ascii="Trajan" w:hAnsi="Trajan"/>
                          <w:sz w:val="18"/>
                          <w:szCs w:val="18"/>
                          <w:lang w:val="es-ES"/>
                        </w:rPr>
                      </w:pPr>
                      <w:r w:rsidRPr="002C7026">
                        <w:rPr>
                          <w:rFonts w:ascii="Trajan" w:hAnsi="Trajan"/>
                          <w:sz w:val="18"/>
                          <w:szCs w:val="18"/>
                          <w:lang w:val="es-ES"/>
                        </w:rPr>
                        <w:t>Cámara de</w:t>
                      </w:r>
                    </w:p>
                    <w:p w:rsidR="005C777A" w:rsidRPr="002C7026" w:rsidRDefault="005C777A" w:rsidP="002C7026">
                      <w:pPr>
                        <w:spacing w:after="0"/>
                        <w:ind w:firstLine="0"/>
                        <w:jc w:val="center"/>
                        <w:rPr>
                          <w:rFonts w:ascii="Trajan" w:hAnsi="Trajan"/>
                          <w:sz w:val="18"/>
                          <w:szCs w:val="18"/>
                          <w:lang w:val="es-ES"/>
                        </w:rPr>
                      </w:pPr>
                      <w:r w:rsidRPr="002C7026">
                        <w:rPr>
                          <w:rFonts w:ascii="Trajan" w:hAnsi="Trajan"/>
                          <w:sz w:val="18"/>
                          <w:szCs w:val="18"/>
                          <w:lang w:val="es-ES"/>
                        </w:rPr>
                        <w:t>Comptos</w:t>
                      </w:r>
                    </w:p>
                    <w:p w:rsidR="005C777A" w:rsidRPr="002C7026" w:rsidRDefault="005C777A" w:rsidP="002C7026">
                      <w:pPr>
                        <w:spacing w:after="0"/>
                        <w:ind w:firstLine="0"/>
                        <w:jc w:val="center"/>
                        <w:rPr>
                          <w:rFonts w:ascii="Trajan" w:hAnsi="Trajan"/>
                          <w:sz w:val="18"/>
                          <w:szCs w:val="18"/>
                          <w:lang w:val="es-ES"/>
                        </w:rPr>
                      </w:pPr>
                      <w:r w:rsidRPr="002C7026">
                        <w:rPr>
                          <w:rFonts w:ascii="Trajan" w:hAnsi="Trajan"/>
                          <w:sz w:val="18"/>
                          <w:szCs w:val="18"/>
                          <w:lang w:val="es-ES"/>
                        </w:rPr>
                        <w:t>De Navarra</w:t>
                      </w:r>
                    </w:p>
                    <w:p w:rsidR="005C777A" w:rsidRPr="002C7026" w:rsidRDefault="005C777A" w:rsidP="002C7026">
                      <w:pPr>
                        <w:spacing w:after="0"/>
                        <w:ind w:firstLine="0"/>
                        <w:jc w:val="center"/>
                        <w:rPr>
                          <w:rFonts w:ascii="Trajan" w:hAnsi="Trajan"/>
                          <w:color w:val="808080"/>
                          <w:sz w:val="18"/>
                          <w:szCs w:val="18"/>
                          <w:lang w:val="es-ES"/>
                        </w:rPr>
                      </w:pPr>
                      <w:r w:rsidRPr="002C7026">
                        <w:rPr>
                          <w:rFonts w:ascii="Trajan" w:hAnsi="Trajan"/>
                          <w:color w:val="808080"/>
                          <w:sz w:val="18"/>
                          <w:szCs w:val="18"/>
                          <w:lang w:val="es-ES"/>
                        </w:rPr>
                        <w:t>Nafarroako</w:t>
                      </w:r>
                    </w:p>
                    <w:p w:rsidR="005C777A" w:rsidRPr="002C7026" w:rsidRDefault="005C777A" w:rsidP="002C7026">
                      <w:pPr>
                        <w:spacing w:after="0"/>
                        <w:ind w:firstLine="0"/>
                        <w:jc w:val="center"/>
                        <w:rPr>
                          <w:rFonts w:ascii="Trajan" w:hAnsi="Trajan"/>
                          <w:color w:val="808080"/>
                          <w:sz w:val="18"/>
                          <w:szCs w:val="18"/>
                          <w:lang w:val="es-ES"/>
                        </w:rPr>
                      </w:pPr>
                      <w:r>
                        <w:rPr>
                          <w:rFonts w:ascii="Trajan" w:hAnsi="Trajan"/>
                          <w:color w:val="808080"/>
                          <w:sz w:val="18"/>
                          <w:szCs w:val="18"/>
                          <w:lang w:val="es-ES"/>
                        </w:rPr>
                        <w:t>kontuen</w:t>
                      </w:r>
                    </w:p>
                    <w:p w:rsidR="005C777A" w:rsidRPr="002C7026" w:rsidRDefault="005C777A" w:rsidP="002C7026">
                      <w:pPr>
                        <w:spacing w:after="0"/>
                        <w:ind w:firstLine="0"/>
                        <w:jc w:val="center"/>
                        <w:rPr>
                          <w:rFonts w:ascii="Trajan" w:hAnsi="Trajan"/>
                          <w:color w:val="808080"/>
                          <w:sz w:val="18"/>
                          <w:szCs w:val="18"/>
                          <w:lang w:val="es-ES"/>
                        </w:rPr>
                      </w:pPr>
                      <w:r w:rsidRPr="002C7026">
                        <w:rPr>
                          <w:rFonts w:ascii="Trajan" w:hAnsi="Trajan"/>
                          <w:color w:val="808080"/>
                          <w:sz w:val="18"/>
                          <w:szCs w:val="18"/>
                          <w:lang w:val="es-ES"/>
                        </w:rPr>
                        <w:t>ganbera</w:t>
                      </w:r>
                    </w:p>
                  </w:txbxContent>
                </v:textbox>
              </v:shape>
            </w:pict>
          </mc:Fallback>
        </mc:AlternateContent>
      </w:r>
    </w:p>
    <w:p w:rsidR="00042BC5" w:rsidRDefault="000B7413" w:rsidP="00645D99">
      <w:pPr>
        <w:pStyle w:val="EstiloPortada"/>
        <w:ind w:left="3220"/>
        <w:rPr>
          <w:sz w:val="52"/>
          <w:szCs w:val="52"/>
        </w:rPr>
      </w:pPr>
      <w:r>
        <w:rPr>
          <w:sz w:val="52"/>
          <w:szCs w:val="52"/>
        </w:rPr>
        <w:t xml:space="preserve">Contratación y gestión de </w:t>
      </w:r>
    </w:p>
    <w:p w:rsidR="00042BC5" w:rsidRDefault="000B7413" w:rsidP="00645D99">
      <w:pPr>
        <w:pStyle w:val="EstiloPortada"/>
        <w:ind w:left="3220"/>
        <w:rPr>
          <w:sz w:val="52"/>
          <w:szCs w:val="52"/>
        </w:rPr>
      </w:pPr>
      <w:r>
        <w:rPr>
          <w:sz w:val="52"/>
          <w:szCs w:val="52"/>
        </w:rPr>
        <w:t xml:space="preserve">la informática en </w:t>
      </w:r>
      <w:r w:rsidR="00042BC5">
        <w:rPr>
          <w:sz w:val="52"/>
          <w:szCs w:val="52"/>
        </w:rPr>
        <w:t xml:space="preserve">la </w:t>
      </w:r>
    </w:p>
    <w:p w:rsidR="00645D99" w:rsidRDefault="00645D99" w:rsidP="00645D99">
      <w:pPr>
        <w:pStyle w:val="EstiloPortada"/>
        <w:ind w:left="3220"/>
        <w:rPr>
          <w:sz w:val="52"/>
          <w:szCs w:val="52"/>
        </w:rPr>
      </w:pPr>
      <w:r>
        <w:rPr>
          <w:sz w:val="52"/>
          <w:szCs w:val="52"/>
        </w:rPr>
        <w:t xml:space="preserve">Administración Foral </w:t>
      </w:r>
    </w:p>
    <w:p w:rsidR="001C3A32" w:rsidRDefault="00645D99" w:rsidP="00645D99">
      <w:pPr>
        <w:pStyle w:val="EstiloPortada"/>
        <w:ind w:left="3220"/>
        <w:rPr>
          <w:sz w:val="52"/>
          <w:szCs w:val="52"/>
        </w:rPr>
      </w:pPr>
      <w:r>
        <w:rPr>
          <w:sz w:val="52"/>
          <w:szCs w:val="52"/>
        </w:rPr>
        <w:t>(2011-2015)</w:t>
      </w:r>
    </w:p>
    <w:p w:rsidR="000B7413" w:rsidRDefault="000B7413" w:rsidP="00645D99">
      <w:pPr>
        <w:pStyle w:val="EstiloPortada"/>
        <w:ind w:left="3220"/>
        <w:rPr>
          <w:sz w:val="52"/>
          <w:szCs w:val="52"/>
        </w:rPr>
      </w:pPr>
    </w:p>
    <w:p w:rsidR="000B7413" w:rsidRDefault="000B7413" w:rsidP="00645D99">
      <w:pPr>
        <w:pStyle w:val="EstiloPortada"/>
        <w:ind w:left="3220"/>
        <w:rPr>
          <w:sz w:val="52"/>
          <w:szCs w:val="52"/>
        </w:rPr>
      </w:pPr>
    </w:p>
    <w:p w:rsidR="000B7413" w:rsidRDefault="000B7413" w:rsidP="00645D99">
      <w:pPr>
        <w:pStyle w:val="EstiloPortada"/>
        <w:ind w:left="3220"/>
        <w:rPr>
          <w:sz w:val="52"/>
          <w:szCs w:val="52"/>
        </w:rPr>
      </w:pPr>
    </w:p>
    <w:p w:rsidR="000B7413" w:rsidRDefault="000B7413" w:rsidP="00645D99">
      <w:pPr>
        <w:pStyle w:val="EstiloPortada"/>
        <w:ind w:left="3220"/>
        <w:rPr>
          <w:sz w:val="52"/>
          <w:szCs w:val="52"/>
        </w:rPr>
      </w:pPr>
    </w:p>
    <w:p w:rsidR="000B7413" w:rsidRDefault="000B7413" w:rsidP="00645D99">
      <w:pPr>
        <w:pStyle w:val="EstiloPortada"/>
        <w:ind w:left="3220"/>
        <w:rPr>
          <w:sz w:val="52"/>
          <w:szCs w:val="52"/>
        </w:rPr>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Default="00844F74" w:rsidP="00891D73">
      <w:pPr>
        <w:pStyle w:val="texto"/>
      </w:pPr>
    </w:p>
    <w:p w:rsidR="00645D99" w:rsidRPr="00204979" w:rsidRDefault="00645D99" w:rsidP="00891D73">
      <w:pPr>
        <w:pStyle w:val="texto"/>
      </w:pPr>
    </w:p>
    <w:p w:rsidR="00716463" w:rsidRPr="001D4F09" w:rsidRDefault="003F64D0" w:rsidP="009936FC">
      <w:pPr>
        <w:pStyle w:val="Fechaportada"/>
      </w:pPr>
      <w:r>
        <w:t>Juni</w:t>
      </w:r>
      <w:r w:rsidR="00072B76">
        <w:t>o</w:t>
      </w:r>
      <w:r w:rsidR="00253E78" w:rsidRPr="001D4F09">
        <w:t xml:space="preserve"> de 20</w:t>
      </w:r>
      <w:r w:rsidR="00645D99">
        <w:t>16</w:t>
      </w:r>
    </w:p>
    <w:p w:rsidR="00DA1A05" w:rsidRDefault="00DA1A05" w:rsidP="00DA1A05">
      <w:pPr>
        <w:pStyle w:val="ndice"/>
        <w:tabs>
          <w:tab w:val="left" w:pos="1770"/>
          <w:tab w:val="center" w:pos="4394"/>
        </w:tabs>
        <w:jc w:val="left"/>
        <w:rPr>
          <w:rFonts w:ascii="Times New Roman" w:hAnsi="Times New Roman"/>
        </w:rPr>
      </w:pPr>
      <w:r>
        <w:rPr>
          <w:rFonts w:ascii="Times New Roman" w:hAnsi="Times New Roman"/>
        </w:rPr>
        <w:tab/>
      </w:r>
      <w:r>
        <w:rPr>
          <w:rFonts w:ascii="Times New Roman" w:hAnsi="Times New Roman"/>
        </w:rPr>
        <w:tab/>
      </w:r>
    </w:p>
    <w:p w:rsidR="008E3FFE" w:rsidRPr="00DA1A05" w:rsidRDefault="008E3FFE" w:rsidP="00DA1A05">
      <w:pPr>
        <w:sectPr w:rsidR="008E3FFE" w:rsidRPr="00DA1A05"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6A30EC" w:rsidRDefault="006A30EC" w:rsidP="006A30EC">
      <w:pPr>
        <w:pStyle w:val="ndice"/>
      </w:pPr>
      <w:r w:rsidRPr="00891D73">
        <w:lastRenderedPageBreak/>
        <w:t>Índice</w:t>
      </w:r>
    </w:p>
    <w:p w:rsidR="006A30EC" w:rsidRPr="004740FB" w:rsidRDefault="006A30EC" w:rsidP="006A30EC">
      <w:pPr>
        <w:pStyle w:val="ndice"/>
        <w:ind w:right="-156"/>
        <w:jc w:val="right"/>
        <w:rPr>
          <w:b w:val="0"/>
          <w:i/>
          <w:sz w:val="16"/>
          <w:szCs w:val="16"/>
        </w:rPr>
      </w:pPr>
      <w:r w:rsidRPr="004740FB">
        <w:rPr>
          <w:b w:val="0"/>
          <w:i/>
          <w:sz w:val="16"/>
          <w:szCs w:val="16"/>
        </w:rPr>
        <w:t>P</w:t>
      </w:r>
      <w:r>
        <w:rPr>
          <w:b w:val="0"/>
          <w:i/>
          <w:sz w:val="16"/>
          <w:szCs w:val="16"/>
        </w:rPr>
        <w:t>á</w:t>
      </w:r>
      <w:r w:rsidRPr="004740FB">
        <w:rPr>
          <w:b w:val="0"/>
          <w:i/>
          <w:sz w:val="16"/>
          <w:szCs w:val="16"/>
        </w:rPr>
        <w:t>gina</w:t>
      </w:r>
    </w:p>
    <w:p w:rsidR="00F7451C" w:rsidRDefault="006A30EC" w:rsidP="00DE13F8">
      <w:pPr>
        <w:pStyle w:val="TDC1"/>
        <w:rPr>
          <w:rFonts w:asciiTheme="minorHAnsi" w:eastAsiaTheme="minorEastAsia" w:hAnsiTheme="minorHAnsi" w:cstheme="minorBidi"/>
          <w:smallCaps w:val="0"/>
          <w:noProof/>
          <w:szCs w:val="22"/>
          <w:lang w:val="es-ES" w:eastAsia="es-ES"/>
        </w:rPr>
      </w:pPr>
      <w:r w:rsidRPr="00294F62">
        <w:rPr>
          <w:szCs w:val="22"/>
        </w:rPr>
        <w:fldChar w:fldCharType="begin"/>
      </w:r>
      <w:r w:rsidRPr="00294F62">
        <w:rPr>
          <w:szCs w:val="22"/>
        </w:rPr>
        <w:instrText xml:space="preserve"> TOC \o "1-3" \h \z \t "atitulo1;1;atitulo2;2" </w:instrText>
      </w:r>
      <w:r w:rsidRPr="00294F62">
        <w:rPr>
          <w:szCs w:val="22"/>
        </w:rPr>
        <w:fldChar w:fldCharType="separate"/>
      </w:r>
      <w:hyperlink w:anchor="_Toc454534695" w:history="1">
        <w:r w:rsidR="00F7451C" w:rsidRPr="00D22523">
          <w:rPr>
            <w:rStyle w:val="Hipervnculo"/>
            <w:noProof/>
          </w:rPr>
          <w:t>I. Introducción</w:t>
        </w:r>
        <w:r w:rsidR="00F7451C">
          <w:rPr>
            <w:noProof/>
            <w:webHidden/>
          </w:rPr>
          <w:tab/>
        </w:r>
        <w:r w:rsidR="00F7451C">
          <w:rPr>
            <w:noProof/>
            <w:webHidden/>
          </w:rPr>
          <w:fldChar w:fldCharType="begin"/>
        </w:r>
        <w:r w:rsidR="00F7451C">
          <w:rPr>
            <w:noProof/>
            <w:webHidden/>
          </w:rPr>
          <w:instrText xml:space="preserve"> PAGEREF _Toc454534695 \h </w:instrText>
        </w:r>
        <w:r w:rsidR="00F7451C">
          <w:rPr>
            <w:noProof/>
            <w:webHidden/>
          </w:rPr>
        </w:r>
        <w:r w:rsidR="00F7451C">
          <w:rPr>
            <w:noProof/>
            <w:webHidden/>
          </w:rPr>
          <w:fldChar w:fldCharType="separate"/>
        </w:r>
        <w:r w:rsidR="001A0FDD">
          <w:rPr>
            <w:noProof/>
            <w:webHidden/>
          </w:rPr>
          <w:t>3</w:t>
        </w:r>
        <w:r w:rsidR="00F7451C">
          <w:rPr>
            <w:noProof/>
            <w:webHidden/>
          </w:rPr>
          <w:fldChar w:fldCharType="end"/>
        </w:r>
      </w:hyperlink>
    </w:p>
    <w:p w:rsidR="00F7451C" w:rsidRDefault="00EF376F" w:rsidP="00DE13F8">
      <w:pPr>
        <w:pStyle w:val="TDC1"/>
        <w:rPr>
          <w:rFonts w:asciiTheme="minorHAnsi" w:eastAsiaTheme="minorEastAsia" w:hAnsiTheme="minorHAnsi" w:cstheme="minorBidi"/>
          <w:smallCaps w:val="0"/>
          <w:noProof/>
          <w:szCs w:val="22"/>
          <w:lang w:val="es-ES" w:eastAsia="es-ES"/>
        </w:rPr>
      </w:pPr>
      <w:hyperlink w:anchor="_Toc454534696" w:history="1">
        <w:r w:rsidR="00F7451C" w:rsidRPr="00D22523">
          <w:rPr>
            <w:rStyle w:val="Hipervnculo"/>
            <w:noProof/>
          </w:rPr>
          <w:t>II. La gestión de la informática en la Administración Foral</w:t>
        </w:r>
        <w:r w:rsidR="00F7451C">
          <w:rPr>
            <w:noProof/>
            <w:webHidden/>
          </w:rPr>
          <w:tab/>
        </w:r>
        <w:r w:rsidR="00F7451C">
          <w:rPr>
            <w:noProof/>
            <w:webHidden/>
          </w:rPr>
          <w:fldChar w:fldCharType="begin"/>
        </w:r>
        <w:r w:rsidR="00F7451C">
          <w:rPr>
            <w:noProof/>
            <w:webHidden/>
          </w:rPr>
          <w:instrText xml:space="preserve"> PAGEREF _Toc454534696 \h </w:instrText>
        </w:r>
        <w:r w:rsidR="00F7451C">
          <w:rPr>
            <w:noProof/>
            <w:webHidden/>
          </w:rPr>
        </w:r>
        <w:r w:rsidR="00F7451C">
          <w:rPr>
            <w:noProof/>
            <w:webHidden/>
          </w:rPr>
          <w:fldChar w:fldCharType="separate"/>
        </w:r>
        <w:r w:rsidR="001A0FDD">
          <w:rPr>
            <w:noProof/>
            <w:webHidden/>
          </w:rPr>
          <w:t>4</w:t>
        </w:r>
        <w:r w:rsidR="00F7451C">
          <w:rPr>
            <w:noProof/>
            <w:webHidden/>
          </w:rPr>
          <w:fldChar w:fldCharType="end"/>
        </w:r>
      </w:hyperlink>
    </w:p>
    <w:p w:rsidR="00F7451C" w:rsidRDefault="00EF376F" w:rsidP="00DE13F8">
      <w:pPr>
        <w:pStyle w:val="TDC1"/>
        <w:rPr>
          <w:rFonts w:asciiTheme="minorHAnsi" w:eastAsiaTheme="minorEastAsia" w:hAnsiTheme="minorHAnsi" w:cstheme="minorBidi"/>
          <w:smallCaps w:val="0"/>
          <w:noProof/>
          <w:szCs w:val="22"/>
          <w:lang w:val="es-ES" w:eastAsia="es-ES"/>
        </w:rPr>
      </w:pPr>
      <w:hyperlink w:anchor="_Toc454534697" w:history="1">
        <w:r w:rsidR="00F7451C" w:rsidRPr="00D22523">
          <w:rPr>
            <w:rStyle w:val="Hipervnculo"/>
            <w:noProof/>
          </w:rPr>
          <w:t>III. Objetivo, alcance y limitaciones</w:t>
        </w:r>
        <w:r w:rsidR="00F7451C">
          <w:rPr>
            <w:noProof/>
            <w:webHidden/>
          </w:rPr>
          <w:tab/>
        </w:r>
        <w:r w:rsidR="00F7451C">
          <w:rPr>
            <w:noProof/>
            <w:webHidden/>
          </w:rPr>
          <w:fldChar w:fldCharType="begin"/>
        </w:r>
        <w:r w:rsidR="00F7451C">
          <w:rPr>
            <w:noProof/>
            <w:webHidden/>
          </w:rPr>
          <w:instrText xml:space="preserve"> PAGEREF _Toc454534697 \h </w:instrText>
        </w:r>
        <w:r w:rsidR="00F7451C">
          <w:rPr>
            <w:noProof/>
            <w:webHidden/>
          </w:rPr>
        </w:r>
        <w:r w:rsidR="00F7451C">
          <w:rPr>
            <w:noProof/>
            <w:webHidden/>
          </w:rPr>
          <w:fldChar w:fldCharType="separate"/>
        </w:r>
        <w:r w:rsidR="001A0FDD">
          <w:rPr>
            <w:noProof/>
            <w:webHidden/>
          </w:rPr>
          <w:t>10</w:t>
        </w:r>
        <w:r w:rsidR="00F7451C">
          <w:rPr>
            <w:noProof/>
            <w:webHidden/>
          </w:rPr>
          <w:fldChar w:fldCharType="end"/>
        </w:r>
      </w:hyperlink>
    </w:p>
    <w:p w:rsidR="00F7451C" w:rsidRDefault="00EF376F" w:rsidP="00DE13F8">
      <w:pPr>
        <w:pStyle w:val="TDC1"/>
        <w:rPr>
          <w:rFonts w:asciiTheme="minorHAnsi" w:eastAsiaTheme="minorEastAsia" w:hAnsiTheme="minorHAnsi" w:cstheme="minorBidi"/>
          <w:smallCaps w:val="0"/>
          <w:noProof/>
          <w:szCs w:val="22"/>
          <w:lang w:val="es-ES" w:eastAsia="es-ES"/>
        </w:rPr>
      </w:pPr>
      <w:hyperlink w:anchor="_Toc454534698" w:history="1">
        <w:r w:rsidR="00F7451C" w:rsidRPr="00D22523">
          <w:rPr>
            <w:rStyle w:val="Hipervnculo"/>
            <w:noProof/>
          </w:rPr>
          <w:t>IV. Conclusiones y recomendaciones</w:t>
        </w:r>
        <w:r w:rsidR="00F7451C">
          <w:rPr>
            <w:noProof/>
            <w:webHidden/>
          </w:rPr>
          <w:tab/>
        </w:r>
        <w:r w:rsidR="00F7451C">
          <w:rPr>
            <w:noProof/>
            <w:webHidden/>
          </w:rPr>
          <w:fldChar w:fldCharType="begin"/>
        </w:r>
        <w:r w:rsidR="00F7451C">
          <w:rPr>
            <w:noProof/>
            <w:webHidden/>
          </w:rPr>
          <w:instrText xml:space="preserve"> PAGEREF _Toc454534698 \h </w:instrText>
        </w:r>
        <w:r w:rsidR="00F7451C">
          <w:rPr>
            <w:noProof/>
            <w:webHidden/>
          </w:rPr>
        </w:r>
        <w:r w:rsidR="00F7451C">
          <w:rPr>
            <w:noProof/>
            <w:webHidden/>
          </w:rPr>
          <w:fldChar w:fldCharType="separate"/>
        </w:r>
        <w:r w:rsidR="001A0FDD">
          <w:rPr>
            <w:noProof/>
            <w:webHidden/>
          </w:rPr>
          <w:t>14</w:t>
        </w:r>
        <w:r w:rsidR="00F7451C">
          <w:rPr>
            <w:noProof/>
            <w:webHidden/>
          </w:rPr>
          <w:fldChar w:fldCharType="end"/>
        </w:r>
      </w:hyperlink>
    </w:p>
    <w:p w:rsidR="00F7451C" w:rsidRDefault="00EF376F" w:rsidP="00DE13F8">
      <w:pPr>
        <w:pStyle w:val="TDC2"/>
        <w:ind w:left="0"/>
        <w:rPr>
          <w:rFonts w:asciiTheme="minorHAnsi" w:eastAsiaTheme="minorEastAsia" w:hAnsiTheme="minorHAnsi" w:cstheme="minorBidi"/>
          <w:noProof/>
          <w:szCs w:val="22"/>
          <w:lang w:val="es-ES" w:eastAsia="es-ES"/>
        </w:rPr>
      </w:pPr>
      <w:hyperlink w:anchor="_Toc454534699" w:history="1">
        <w:r w:rsidR="00F7451C" w:rsidRPr="00D22523">
          <w:rPr>
            <w:rStyle w:val="Hipervnculo"/>
            <w:noProof/>
          </w:rPr>
          <w:t>IV.1. Evolución del gasto relacionado con la informática en la Administración Foral (2011-2015)</w:t>
        </w:r>
        <w:r w:rsidR="00F7451C">
          <w:rPr>
            <w:noProof/>
            <w:webHidden/>
          </w:rPr>
          <w:tab/>
        </w:r>
        <w:r w:rsidR="00F7451C">
          <w:rPr>
            <w:noProof/>
            <w:webHidden/>
          </w:rPr>
          <w:fldChar w:fldCharType="begin"/>
        </w:r>
        <w:r w:rsidR="00F7451C">
          <w:rPr>
            <w:noProof/>
            <w:webHidden/>
          </w:rPr>
          <w:instrText xml:space="preserve"> PAGEREF _Toc454534699 \h </w:instrText>
        </w:r>
        <w:r w:rsidR="00F7451C">
          <w:rPr>
            <w:noProof/>
            <w:webHidden/>
          </w:rPr>
        </w:r>
        <w:r w:rsidR="00F7451C">
          <w:rPr>
            <w:noProof/>
            <w:webHidden/>
          </w:rPr>
          <w:fldChar w:fldCharType="separate"/>
        </w:r>
        <w:r w:rsidR="001A0FDD">
          <w:rPr>
            <w:noProof/>
            <w:webHidden/>
          </w:rPr>
          <w:t>14</w:t>
        </w:r>
        <w:r w:rsidR="00F7451C">
          <w:rPr>
            <w:noProof/>
            <w:webHidden/>
          </w:rPr>
          <w:fldChar w:fldCharType="end"/>
        </w:r>
      </w:hyperlink>
    </w:p>
    <w:p w:rsidR="00F7451C" w:rsidRDefault="00EF376F" w:rsidP="00DE13F8">
      <w:pPr>
        <w:pStyle w:val="TDC2"/>
        <w:ind w:left="0"/>
        <w:rPr>
          <w:rFonts w:asciiTheme="minorHAnsi" w:eastAsiaTheme="minorEastAsia" w:hAnsiTheme="minorHAnsi" w:cstheme="minorBidi"/>
          <w:noProof/>
          <w:szCs w:val="22"/>
          <w:lang w:val="es-ES" w:eastAsia="es-ES"/>
        </w:rPr>
      </w:pPr>
      <w:hyperlink w:anchor="_Toc454534700" w:history="1">
        <w:r w:rsidR="00F7451C" w:rsidRPr="00D22523">
          <w:rPr>
            <w:rStyle w:val="Hipervnculo"/>
            <w:noProof/>
          </w:rPr>
          <w:t>IV.2. Opinión de cumplimiento de legalidad</w:t>
        </w:r>
        <w:r w:rsidR="00F7451C">
          <w:rPr>
            <w:noProof/>
            <w:webHidden/>
          </w:rPr>
          <w:tab/>
        </w:r>
        <w:r w:rsidR="00F7451C">
          <w:rPr>
            <w:noProof/>
            <w:webHidden/>
          </w:rPr>
          <w:fldChar w:fldCharType="begin"/>
        </w:r>
        <w:r w:rsidR="00F7451C">
          <w:rPr>
            <w:noProof/>
            <w:webHidden/>
          </w:rPr>
          <w:instrText xml:space="preserve"> PAGEREF _Toc454534700 \h </w:instrText>
        </w:r>
        <w:r w:rsidR="00F7451C">
          <w:rPr>
            <w:noProof/>
            <w:webHidden/>
          </w:rPr>
        </w:r>
        <w:r w:rsidR="00F7451C">
          <w:rPr>
            <w:noProof/>
            <w:webHidden/>
          </w:rPr>
          <w:fldChar w:fldCharType="separate"/>
        </w:r>
        <w:r w:rsidR="001A0FDD">
          <w:rPr>
            <w:noProof/>
            <w:webHidden/>
          </w:rPr>
          <w:t>19</w:t>
        </w:r>
        <w:r w:rsidR="00F7451C">
          <w:rPr>
            <w:noProof/>
            <w:webHidden/>
          </w:rPr>
          <w:fldChar w:fldCharType="end"/>
        </w:r>
      </w:hyperlink>
    </w:p>
    <w:p w:rsidR="00F7451C" w:rsidRDefault="00EF376F" w:rsidP="00DE13F8">
      <w:pPr>
        <w:pStyle w:val="TDC2"/>
        <w:ind w:left="0"/>
        <w:rPr>
          <w:rFonts w:asciiTheme="minorHAnsi" w:eastAsiaTheme="minorEastAsia" w:hAnsiTheme="minorHAnsi" w:cstheme="minorBidi"/>
          <w:noProof/>
          <w:szCs w:val="22"/>
          <w:lang w:val="es-ES" w:eastAsia="es-ES"/>
        </w:rPr>
      </w:pPr>
      <w:hyperlink w:anchor="_Toc454534701" w:history="1">
        <w:r w:rsidR="00F7451C" w:rsidRPr="00D22523">
          <w:rPr>
            <w:rStyle w:val="Hipervnculo"/>
            <w:noProof/>
          </w:rPr>
          <w:t>IV.3. Conclusión final y recomendaciones</w:t>
        </w:r>
        <w:r w:rsidR="00F7451C">
          <w:rPr>
            <w:noProof/>
            <w:webHidden/>
          </w:rPr>
          <w:tab/>
        </w:r>
        <w:r w:rsidR="00F7451C">
          <w:rPr>
            <w:noProof/>
            <w:webHidden/>
          </w:rPr>
          <w:fldChar w:fldCharType="begin"/>
        </w:r>
        <w:r w:rsidR="00F7451C">
          <w:rPr>
            <w:noProof/>
            <w:webHidden/>
          </w:rPr>
          <w:instrText xml:space="preserve"> PAGEREF _Toc454534701 \h </w:instrText>
        </w:r>
        <w:r w:rsidR="00F7451C">
          <w:rPr>
            <w:noProof/>
            <w:webHidden/>
          </w:rPr>
        </w:r>
        <w:r w:rsidR="00F7451C">
          <w:rPr>
            <w:noProof/>
            <w:webHidden/>
          </w:rPr>
          <w:fldChar w:fldCharType="separate"/>
        </w:r>
        <w:r w:rsidR="001A0FDD">
          <w:rPr>
            <w:noProof/>
            <w:webHidden/>
          </w:rPr>
          <w:t>21</w:t>
        </w:r>
        <w:r w:rsidR="00F7451C">
          <w:rPr>
            <w:noProof/>
            <w:webHidden/>
          </w:rPr>
          <w:fldChar w:fldCharType="end"/>
        </w:r>
      </w:hyperlink>
    </w:p>
    <w:p w:rsidR="00DE13F8" w:rsidRDefault="00DE13F8" w:rsidP="00DE13F8">
      <w:pPr>
        <w:pStyle w:val="TDC1"/>
        <w:rPr>
          <w:rStyle w:val="Hipervnculo"/>
          <w:noProof/>
        </w:rPr>
      </w:pPr>
    </w:p>
    <w:p w:rsidR="00F7451C" w:rsidRDefault="00EF376F" w:rsidP="00DE13F8">
      <w:pPr>
        <w:pStyle w:val="TDC1"/>
        <w:rPr>
          <w:rFonts w:asciiTheme="minorHAnsi" w:eastAsiaTheme="minorEastAsia" w:hAnsiTheme="minorHAnsi" w:cstheme="minorBidi"/>
          <w:smallCaps w:val="0"/>
          <w:noProof/>
          <w:szCs w:val="22"/>
          <w:lang w:val="es-ES" w:eastAsia="es-ES"/>
        </w:rPr>
      </w:pPr>
      <w:hyperlink w:anchor="_Toc454534702" w:history="1">
        <w:r w:rsidR="00F7451C" w:rsidRPr="00D22523">
          <w:rPr>
            <w:rStyle w:val="Hipervnculo"/>
            <w:noProof/>
          </w:rPr>
          <w:t>Anexos</w:t>
        </w:r>
        <w:r w:rsidR="00F7451C">
          <w:rPr>
            <w:noProof/>
            <w:webHidden/>
          </w:rPr>
          <w:tab/>
        </w:r>
        <w:r w:rsidR="00F7451C">
          <w:rPr>
            <w:noProof/>
            <w:webHidden/>
          </w:rPr>
          <w:fldChar w:fldCharType="begin"/>
        </w:r>
        <w:r w:rsidR="00F7451C">
          <w:rPr>
            <w:noProof/>
            <w:webHidden/>
          </w:rPr>
          <w:instrText xml:space="preserve"> PAGEREF _Toc454534702 \h </w:instrText>
        </w:r>
        <w:r w:rsidR="00F7451C">
          <w:rPr>
            <w:noProof/>
            <w:webHidden/>
          </w:rPr>
        </w:r>
        <w:r w:rsidR="00F7451C">
          <w:rPr>
            <w:noProof/>
            <w:webHidden/>
          </w:rPr>
          <w:fldChar w:fldCharType="separate"/>
        </w:r>
        <w:r w:rsidR="001A0FDD">
          <w:rPr>
            <w:noProof/>
            <w:webHidden/>
          </w:rPr>
          <w:t>23</w:t>
        </w:r>
        <w:r w:rsidR="00F7451C">
          <w:rPr>
            <w:noProof/>
            <w:webHidden/>
          </w:rPr>
          <w:fldChar w:fldCharType="end"/>
        </w:r>
      </w:hyperlink>
    </w:p>
    <w:p w:rsidR="00F7451C" w:rsidRDefault="00EF376F" w:rsidP="00DE13F8">
      <w:pPr>
        <w:pStyle w:val="TDC2"/>
        <w:tabs>
          <w:tab w:val="clear" w:pos="8930"/>
          <w:tab w:val="right" w:leader="dot" w:pos="8959"/>
        </w:tabs>
        <w:ind w:left="0" w:right="284"/>
        <w:rPr>
          <w:rFonts w:asciiTheme="minorHAnsi" w:eastAsiaTheme="minorEastAsia" w:hAnsiTheme="minorHAnsi" w:cstheme="minorBidi"/>
          <w:smallCaps/>
          <w:noProof/>
          <w:szCs w:val="22"/>
          <w:lang w:val="es-ES" w:eastAsia="es-ES"/>
        </w:rPr>
      </w:pPr>
      <w:hyperlink w:anchor="_Toc454534703" w:history="1">
        <w:r w:rsidR="00F7451C" w:rsidRPr="00D22523">
          <w:rPr>
            <w:rStyle w:val="Hipervnculo"/>
            <w:noProof/>
          </w:rPr>
          <w:t>Anexo I. Estructura organizativa de la Dirección General de Informática, Telecomunicaciones e Innovación Pública</w:t>
        </w:r>
      </w:hyperlink>
      <w:hyperlink w:anchor="_Toc454534704" w:history="1">
        <w:r w:rsidR="00F7451C">
          <w:rPr>
            <w:noProof/>
            <w:webHidden/>
          </w:rPr>
          <w:tab/>
        </w:r>
        <w:r w:rsidR="00F7451C">
          <w:rPr>
            <w:noProof/>
            <w:webHidden/>
          </w:rPr>
          <w:fldChar w:fldCharType="begin"/>
        </w:r>
        <w:r w:rsidR="00F7451C">
          <w:rPr>
            <w:noProof/>
            <w:webHidden/>
          </w:rPr>
          <w:instrText xml:space="preserve"> PAGEREF _Toc454534704 \h </w:instrText>
        </w:r>
        <w:r w:rsidR="00F7451C">
          <w:rPr>
            <w:noProof/>
            <w:webHidden/>
          </w:rPr>
        </w:r>
        <w:r w:rsidR="00F7451C">
          <w:rPr>
            <w:noProof/>
            <w:webHidden/>
          </w:rPr>
          <w:fldChar w:fldCharType="separate"/>
        </w:r>
        <w:r w:rsidR="001A0FDD">
          <w:rPr>
            <w:noProof/>
            <w:webHidden/>
          </w:rPr>
          <w:t>25</w:t>
        </w:r>
        <w:r w:rsidR="00F7451C">
          <w:rPr>
            <w:noProof/>
            <w:webHidden/>
          </w:rPr>
          <w:fldChar w:fldCharType="end"/>
        </w:r>
      </w:hyperlink>
    </w:p>
    <w:p w:rsidR="00F7451C" w:rsidRDefault="00EF376F" w:rsidP="00DE13F8">
      <w:pPr>
        <w:pStyle w:val="TDC2"/>
        <w:tabs>
          <w:tab w:val="clear" w:pos="8930"/>
          <w:tab w:val="right" w:leader="dot" w:pos="8959"/>
        </w:tabs>
        <w:ind w:left="0" w:right="284"/>
        <w:rPr>
          <w:rFonts w:asciiTheme="minorHAnsi" w:eastAsiaTheme="minorEastAsia" w:hAnsiTheme="minorHAnsi" w:cstheme="minorBidi"/>
          <w:noProof/>
          <w:szCs w:val="22"/>
          <w:lang w:val="es-ES" w:eastAsia="es-ES"/>
        </w:rPr>
      </w:pPr>
      <w:hyperlink w:anchor="_Toc454534705" w:history="1">
        <w:r w:rsidR="00F7451C" w:rsidRPr="00D22523">
          <w:rPr>
            <w:rStyle w:val="Hipervnculo"/>
            <w:noProof/>
          </w:rPr>
          <w:t>Anexo 2. Indicadores de actividad de la prestación del servicio de informática en la Administración Foral (2011-2015)</w:t>
        </w:r>
        <w:r w:rsidR="00F7451C">
          <w:rPr>
            <w:noProof/>
            <w:webHidden/>
          </w:rPr>
          <w:tab/>
        </w:r>
        <w:r w:rsidR="00F7451C">
          <w:rPr>
            <w:noProof/>
            <w:webHidden/>
          </w:rPr>
          <w:fldChar w:fldCharType="begin"/>
        </w:r>
        <w:r w:rsidR="00F7451C">
          <w:rPr>
            <w:noProof/>
            <w:webHidden/>
          </w:rPr>
          <w:instrText xml:space="preserve"> PAGEREF _Toc454534705 \h </w:instrText>
        </w:r>
        <w:r w:rsidR="00F7451C">
          <w:rPr>
            <w:noProof/>
            <w:webHidden/>
          </w:rPr>
        </w:r>
        <w:r w:rsidR="00F7451C">
          <w:rPr>
            <w:noProof/>
            <w:webHidden/>
          </w:rPr>
          <w:fldChar w:fldCharType="separate"/>
        </w:r>
        <w:r w:rsidR="001A0FDD">
          <w:rPr>
            <w:noProof/>
            <w:webHidden/>
          </w:rPr>
          <w:t>26</w:t>
        </w:r>
        <w:r w:rsidR="00F7451C">
          <w:rPr>
            <w:noProof/>
            <w:webHidden/>
          </w:rPr>
          <w:fldChar w:fldCharType="end"/>
        </w:r>
      </w:hyperlink>
    </w:p>
    <w:p w:rsidR="00DE13F8" w:rsidRDefault="00DE13F8" w:rsidP="00DE13F8">
      <w:pPr>
        <w:pStyle w:val="TDC1"/>
        <w:rPr>
          <w:rStyle w:val="Hipervnculo"/>
          <w:noProof/>
        </w:rPr>
      </w:pPr>
    </w:p>
    <w:p w:rsidR="00F7451C" w:rsidRDefault="00EF376F" w:rsidP="00DE13F8">
      <w:pPr>
        <w:pStyle w:val="TDC1"/>
        <w:rPr>
          <w:rFonts w:asciiTheme="minorHAnsi" w:eastAsiaTheme="minorEastAsia" w:hAnsiTheme="minorHAnsi" w:cstheme="minorBidi"/>
          <w:smallCaps w:val="0"/>
          <w:noProof/>
          <w:szCs w:val="22"/>
          <w:lang w:val="es-ES" w:eastAsia="es-ES"/>
        </w:rPr>
      </w:pPr>
      <w:hyperlink w:anchor="_Toc454534706" w:history="1">
        <w:r w:rsidR="00F7451C" w:rsidRPr="00D22523">
          <w:rPr>
            <w:rStyle w:val="Hipervnculo"/>
            <w:noProof/>
          </w:rPr>
          <w:t>Alegaciones formuladas al informe provisional</w:t>
        </w:r>
        <w:r w:rsidR="00F7451C">
          <w:rPr>
            <w:noProof/>
            <w:webHidden/>
          </w:rPr>
          <w:tab/>
        </w:r>
        <w:r w:rsidR="00F7451C">
          <w:rPr>
            <w:noProof/>
            <w:webHidden/>
          </w:rPr>
          <w:fldChar w:fldCharType="begin"/>
        </w:r>
        <w:r w:rsidR="00F7451C">
          <w:rPr>
            <w:noProof/>
            <w:webHidden/>
          </w:rPr>
          <w:instrText xml:space="preserve"> PAGEREF _Toc454534706 \h </w:instrText>
        </w:r>
        <w:r w:rsidR="00F7451C">
          <w:rPr>
            <w:noProof/>
            <w:webHidden/>
          </w:rPr>
        </w:r>
        <w:r w:rsidR="00F7451C">
          <w:rPr>
            <w:noProof/>
            <w:webHidden/>
          </w:rPr>
          <w:fldChar w:fldCharType="separate"/>
        </w:r>
        <w:r w:rsidR="001A0FDD">
          <w:rPr>
            <w:noProof/>
            <w:webHidden/>
          </w:rPr>
          <w:t>27</w:t>
        </w:r>
        <w:r w:rsidR="00F7451C">
          <w:rPr>
            <w:noProof/>
            <w:webHidden/>
          </w:rPr>
          <w:fldChar w:fldCharType="end"/>
        </w:r>
      </w:hyperlink>
    </w:p>
    <w:p w:rsidR="00F7451C" w:rsidRDefault="00EF376F" w:rsidP="00DE13F8">
      <w:pPr>
        <w:pStyle w:val="TDC1"/>
        <w:rPr>
          <w:rFonts w:asciiTheme="minorHAnsi" w:eastAsiaTheme="minorEastAsia" w:hAnsiTheme="minorHAnsi" w:cstheme="minorBidi"/>
          <w:smallCaps w:val="0"/>
          <w:noProof/>
          <w:szCs w:val="22"/>
          <w:lang w:val="es-ES" w:eastAsia="es-ES"/>
        </w:rPr>
      </w:pPr>
      <w:hyperlink w:anchor="_Toc454534707" w:history="1">
        <w:r w:rsidR="00F7451C" w:rsidRPr="00D22523">
          <w:rPr>
            <w:rStyle w:val="Hipervnculo"/>
            <w:noProof/>
          </w:rPr>
          <w:t>Contestación de la Cámara de Comptos a las alegaciones presentadas al informe provisional</w:t>
        </w:r>
      </w:hyperlink>
    </w:p>
    <w:p w:rsidR="00891D73" w:rsidRDefault="006A30EC" w:rsidP="00DE13F8">
      <w:pPr>
        <w:pStyle w:val="texto"/>
        <w:tabs>
          <w:tab w:val="right" w:leader="dot" w:pos="8930"/>
        </w:tabs>
      </w:pPr>
      <w:r w:rsidRPr="00294F62">
        <w:rPr>
          <w:rFonts w:ascii="Arial Narrow" w:hAnsi="Arial Narrow"/>
          <w:sz w:val="22"/>
          <w:szCs w:val="22"/>
        </w:rPr>
        <w:fldChar w:fldCharType="end"/>
      </w: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453D43" w:rsidRPr="00341874" w:rsidRDefault="00453D43" w:rsidP="00453D43">
      <w:pPr>
        <w:pStyle w:val="atitulo1"/>
      </w:pPr>
      <w:bookmarkStart w:id="0" w:name="_Toc291067874"/>
      <w:bookmarkStart w:id="1" w:name="_Toc121293081"/>
      <w:bookmarkStart w:id="2" w:name="_Toc121292758"/>
      <w:bookmarkStart w:id="3" w:name="_Toc432757078"/>
      <w:bookmarkStart w:id="4" w:name="_Toc454534695"/>
      <w:r w:rsidRPr="00341874">
        <w:lastRenderedPageBreak/>
        <w:t>I. Introducción</w:t>
      </w:r>
      <w:bookmarkEnd w:id="0"/>
      <w:bookmarkEnd w:id="1"/>
      <w:bookmarkEnd w:id="2"/>
      <w:bookmarkEnd w:id="3"/>
      <w:bookmarkEnd w:id="4"/>
    </w:p>
    <w:p w:rsidR="00453D43" w:rsidRPr="00FE18A4" w:rsidRDefault="00453D43" w:rsidP="00453D43">
      <w:pPr>
        <w:pStyle w:val="texto"/>
      </w:pPr>
      <w:r w:rsidRPr="00FE18A4">
        <w:t>La Cámara de Comptos aprobó por iniciativa propia la realización de un i</w:t>
      </w:r>
      <w:r w:rsidRPr="00FE18A4">
        <w:t>n</w:t>
      </w:r>
      <w:r w:rsidRPr="00FE18A4">
        <w:t xml:space="preserve">forme de fiscalización sobre </w:t>
      </w:r>
      <w:r w:rsidR="000B7413">
        <w:t>la contratación y gestión de la informática en</w:t>
      </w:r>
      <w:r>
        <w:t xml:space="preserve"> la Administración Foral durante el periodo 2011-2015</w:t>
      </w:r>
      <w:r w:rsidRPr="00FE18A4">
        <w:t>, incluyendo este trabajo en su programa anual de fiscalización del año 2015.</w:t>
      </w:r>
    </w:p>
    <w:p w:rsidR="00453D43" w:rsidRPr="00FE18A4" w:rsidRDefault="00453D43" w:rsidP="00453D43">
      <w:pPr>
        <w:pStyle w:val="texto"/>
      </w:pPr>
      <w:r w:rsidRPr="00FE18A4">
        <w:t xml:space="preserve">El trabajo lo realizó entre el mes de </w:t>
      </w:r>
      <w:r>
        <w:t>diciembre de 2015 y marzo de 2016</w:t>
      </w:r>
      <w:r w:rsidRPr="00FE18A4">
        <w:t xml:space="preserve"> un equipo integrado por tres técnic</w:t>
      </w:r>
      <w:r>
        <w:t>o</w:t>
      </w:r>
      <w:r w:rsidRPr="00FE18A4">
        <w:t>s de auditoría y una auditora, con la colabor</w:t>
      </w:r>
      <w:r w:rsidRPr="00FE18A4">
        <w:t>a</w:t>
      </w:r>
      <w:r w:rsidRPr="00FE18A4">
        <w:t>ción de los servicios jurídicos, informáticos y administrativos de la Cámara de Comptos.</w:t>
      </w:r>
    </w:p>
    <w:p w:rsidR="00453D43" w:rsidRPr="00FE18A4" w:rsidRDefault="00453D43" w:rsidP="00453D43">
      <w:pPr>
        <w:pStyle w:val="texto"/>
      </w:pPr>
      <w:r w:rsidRPr="00FE18A4">
        <w:t xml:space="preserve">El informe se estructura en </w:t>
      </w:r>
      <w:r>
        <w:t>cuatro</w:t>
      </w:r>
      <w:r w:rsidRPr="00FE18A4">
        <w:t xml:space="preserve"> epígrafes incluida esta introducción; en el segundo se realiza una descripción general </w:t>
      </w:r>
      <w:r w:rsidR="000B7413">
        <w:t>de la gestión de la informática</w:t>
      </w:r>
      <w:r w:rsidRPr="00FE18A4">
        <w:t xml:space="preserve"> en </w:t>
      </w:r>
      <w:r>
        <w:t>la Administración Foral</w:t>
      </w:r>
      <w:r w:rsidRPr="00FE18A4">
        <w:t xml:space="preserve">; el tercero contiene los objetivos, alcance y limitaciones del informe; el </w:t>
      </w:r>
      <w:r>
        <w:t>cuarto y último</w:t>
      </w:r>
      <w:r w:rsidRPr="00FE18A4">
        <w:t xml:space="preserve"> describe las co</w:t>
      </w:r>
      <w:r>
        <w:t>nclusiones y recomendaciones de nuestro trabajo</w:t>
      </w:r>
      <w:r w:rsidRPr="00FE18A4">
        <w:t xml:space="preserve">. </w:t>
      </w:r>
      <w:r w:rsidR="000B7413">
        <w:t>El informe se acompaña de dos anexos que contienen la estru</w:t>
      </w:r>
      <w:r w:rsidR="000B7413">
        <w:t>c</w:t>
      </w:r>
      <w:r w:rsidR="000B7413">
        <w:t>tura organizativa de la Dirección General de Informática, Telecomunicaciones e Innovación Pública (DGITIP) y la evolución de algunos indicadores de la a</w:t>
      </w:r>
      <w:r w:rsidR="000B7413">
        <w:t>c</w:t>
      </w:r>
      <w:r w:rsidR="000B7413">
        <w:t xml:space="preserve">tividad llevada a cabo en este ámbito. </w:t>
      </w:r>
    </w:p>
    <w:p w:rsidR="00453D43" w:rsidRPr="00FE18A4" w:rsidRDefault="00453D43" w:rsidP="00453D43">
      <w:pPr>
        <w:pStyle w:val="texto"/>
      </w:pPr>
      <w:r w:rsidRPr="00FE18A4">
        <w:t xml:space="preserve">Agradecemos al personal de los Departamentos de </w:t>
      </w:r>
      <w:r>
        <w:t>Presidencia</w:t>
      </w:r>
      <w:r w:rsidR="000B7413">
        <w:t>, y en especial al perteneciente a la DGITIP,</w:t>
      </w:r>
      <w:r>
        <w:t xml:space="preserve"> y</w:t>
      </w:r>
      <w:r w:rsidRPr="00FE18A4">
        <w:t xml:space="preserve"> Educación</w:t>
      </w:r>
      <w:r>
        <w:t xml:space="preserve"> </w:t>
      </w:r>
      <w:r w:rsidRPr="00FE18A4">
        <w:t>la colaboración prestada en la real</w:t>
      </w:r>
      <w:r w:rsidRPr="00FE18A4">
        <w:t>i</w:t>
      </w:r>
      <w:r w:rsidRPr="00FE18A4">
        <w:t>zación del presente trabajo.</w:t>
      </w:r>
    </w:p>
    <w:p w:rsidR="000B4D53" w:rsidRDefault="000B4D53" w:rsidP="000B4D53">
      <w:pPr>
        <w:pStyle w:val="texto"/>
        <w:rPr>
          <w:lang w:val="es-ES"/>
        </w:rPr>
      </w:pPr>
      <w:r>
        <w:rPr>
          <w:lang w:val="es-ES"/>
        </w:rPr>
        <w:t>De conformidad con lo previsto en el artículo 11 de la Ley Foral 19/1984, reguladora de la Cámara de Comptos de Navarra, los resultados de este trabajo se pusieron de manifiesto, con el fin de que formularan alegaciones, a las pe</w:t>
      </w:r>
      <w:r>
        <w:rPr>
          <w:lang w:val="es-ES"/>
        </w:rPr>
        <w:t>r</w:t>
      </w:r>
      <w:r>
        <w:rPr>
          <w:lang w:val="es-ES"/>
        </w:rPr>
        <w:t>sonas que ocupaban los siguientes cargos:</w:t>
      </w:r>
    </w:p>
    <w:p w:rsidR="000B4D53" w:rsidRPr="00587B66" w:rsidRDefault="000B4D53" w:rsidP="000B4D53">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rPr>
          <w:szCs w:val="26"/>
        </w:rPr>
        <w:t>Consejera de Presidencia</w:t>
      </w:r>
      <w:r w:rsidRPr="00587B66">
        <w:rPr>
          <w:szCs w:val="26"/>
        </w:rPr>
        <w:t>.</w:t>
      </w:r>
    </w:p>
    <w:p w:rsidR="000B4D53" w:rsidRDefault="000B4D53" w:rsidP="000B4D53">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rPr>
          <w:szCs w:val="26"/>
        </w:rPr>
        <w:t>Consejero de Educación.</w:t>
      </w:r>
    </w:p>
    <w:p w:rsidR="000B4D53" w:rsidRPr="00587B66" w:rsidRDefault="000B4D53" w:rsidP="000B4D53">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rPr>
          <w:szCs w:val="26"/>
        </w:rPr>
        <w:t>Ex consejero de Presidencia.</w:t>
      </w:r>
    </w:p>
    <w:p w:rsidR="000B4D53" w:rsidRPr="00587B66" w:rsidRDefault="000B4D53" w:rsidP="000B4D53">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rPr>
          <w:szCs w:val="26"/>
        </w:rPr>
        <w:t>Ex consejero de Educación</w:t>
      </w:r>
      <w:r w:rsidRPr="00587B66">
        <w:rPr>
          <w:szCs w:val="26"/>
        </w:rPr>
        <w:t>.</w:t>
      </w:r>
    </w:p>
    <w:p w:rsidR="000B4D53" w:rsidRDefault="000B4D53" w:rsidP="000B4D53">
      <w:pPr>
        <w:pStyle w:val="texto"/>
        <w:rPr>
          <w:lang w:val="es-ES"/>
        </w:rPr>
      </w:pPr>
      <w:r>
        <w:rPr>
          <w:lang w:val="es-ES"/>
        </w:rPr>
        <w:t>La consejera de Presidencia ha presentado alegaciones en el plazo fijado por la Cámara de Comptos.</w:t>
      </w:r>
    </w:p>
    <w:p w:rsidR="000B4D53" w:rsidRPr="00DC27E9" w:rsidRDefault="005C777A" w:rsidP="000B4D53">
      <w:pPr>
        <w:pStyle w:val="texto"/>
        <w:rPr>
          <w:sz w:val="22"/>
          <w:szCs w:val="22"/>
          <w:highlight w:val="cyan"/>
        </w:rPr>
      </w:pPr>
      <w:r>
        <w:t xml:space="preserve">Dichas alegaciones, que no han dado lugar a modificaciones, </w:t>
      </w:r>
      <w:r w:rsidR="000B4D53" w:rsidRPr="005774BD">
        <w:t xml:space="preserve">constituyen aclaraciones </w:t>
      </w:r>
      <w:r w:rsidR="000B4D53">
        <w:t xml:space="preserve">y </w:t>
      </w:r>
      <w:r w:rsidR="000B4D53" w:rsidRPr="005774BD">
        <w:t>se adjuntan al informe definitivo</w:t>
      </w:r>
      <w:r w:rsidR="000B4D53">
        <w:rPr>
          <w:szCs w:val="26"/>
        </w:rPr>
        <w:t>.</w:t>
      </w:r>
    </w:p>
    <w:p w:rsidR="00453D43" w:rsidRPr="004B2F01" w:rsidRDefault="00453D43" w:rsidP="00453D43">
      <w:pPr>
        <w:pStyle w:val="texto"/>
      </w:pPr>
    </w:p>
    <w:p w:rsidR="00453D43" w:rsidRDefault="00453D43" w:rsidP="00453D43">
      <w:pPr>
        <w:spacing w:after="0"/>
        <w:ind w:firstLine="0"/>
        <w:jc w:val="left"/>
        <w:rPr>
          <w:spacing w:val="6"/>
          <w:sz w:val="26"/>
          <w:szCs w:val="24"/>
        </w:rPr>
      </w:pPr>
      <w:r>
        <w:br w:type="page"/>
      </w:r>
    </w:p>
    <w:p w:rsidR="00453D43" w:rsidRPr="00977F0F" w:rsidRDefault="00453D43" w:rsidP="00453D43">
      <w:pPr>
        <w:pStyle w:val="atitulo1"/>
        <w:rPr>
          <w:rFonts w:cs="Arial"/>
        </w:rPr>
      </w:pPr>
      <w:bookmarkStart w:id="5" w:name="_Toc121292759"/>
      <w:bookmarkStart w:id="6" w:name="_Toc121293082"/>
      <w:bookmarkStart w:id="7" w:name="_Toc291067875"/>
      <w:bookmarkStart w:id="8" w:name="_Toc432757079"/>
      <w:bookmarkStart w:id="9" w:name="_Toc454534696"/>
      <w:r w:rsidRPr="00341874">
        <w:lastRenderedPageBreak/>
        <w:t xml:space="preserve">II. </w:t>
      </w:r>
      <w:bookmarkEnd w:id="5"/>
      <w:bookmarkEnd w:id="6"/>
      <w:bookmarkEnd w:id="7"/>
      <w:r w:rsidR="000B7413">
        <w:t>La gestión de la informática</w:t>
      </w:r>
      <w:r>
        <w:t xml:space="preserve"> en </w:t>
      </w:r>
      <w:bookmarkEnd w:id="8"/>
      <w:r>
        <w:t>la Administración Foral</w:t>
      </w:r>
      <w:bookmarkEnd w:id="9"/>
    </w:p>
    <w:p w:rsidR="00453D43" w:rsidRDefault="00453D43" w:rsidP="00453D43">
      <w:pPr>
        <w:pStyle w:val="texto"/>
      </w:pPr>
      <w:r>
        <w:t>La informática y las tecnologías de la información y la comunicación son el conjunto de actividades para gestionar la información de una forma más eficaz y eficiente. Los avances en esta materia son constantes y han transformado la forma de trabajar constituyendo un elemento clave para la gestión.</w:t>
      </w:r>
    </w:p>
    <w:p w:rsidR="009405CF" w:rsidRPr="00B252FB" w:rsidRDefault="00072B76" w:rsidP="009405CF">
      <w:pPr>
        <w:pStyle w:val="texto"/>
        <w:spacing w:after="240"/>
      </w:pPr>
      <w:r>
        <w:t xml:space="preserve">En la Administración Foral </w:t>
      </w:r>
      <w:r w:rsidR="000B7413">
        <w:t>la gestión de la informática se lleva a cabo a tr</w:t>
      </w:r>
      <w:r w:rsidR="000B7413">
        <w:t>a</w:t>
      </w:r>
      <w:r w:rsidR="000B7413">
        <w:t xml:space="preserve">vés de tres vías: personal propio, </w:t>
      </w:r>
      <w:r w:rsidR="00EE6E8F">
        <w:t xml:space="preserve">contratos con empresas externas y encargos a entes instrumentales. </w:t>
      </w:r>
      <w:r w:rsidR="009405CF">
        <w:t>El</w:t>
      </w:r>
      <w:r w:rsidR="009405CF" w:rsidRPr="00B252FB">
        <w:t xml:space="preserve"> gasto</w:t>
      </w:r>
      <w:r w:rsidR="009405CF">
        <w:t xml:space="preserve"> presupuestario</w:t>
      </w:r>
      <w:r w:rsidR="009405CF" w:rsidRPr="00B252FB">
        <w:t xml:space="preserve"> directamente relacionado con la </w:t>
      </w:r>
      <w:r w:rsidR="009405CF">
        <w:t>informática en 2015 ascendió a 43,56 millones de euros según el siguiente det</w:t>
      </w:r>
      <w:r w:rsidR="009405CF">
        <w:t>a</w:t>
      </w:r>
      <w:r w:rsidR="009405CF">
        <w:t>lle:</w:t>
      </w:r>
      <w:r w:rsidR="009405CF" w:rsidRPr="00B252FB">
        <w:t xml:space="preserve"> </w:t>
      </w:r>
    </w:p>
    <w:tbl>
      <w:tblPr>
        <w:tblStyle w:val="Tablaconcuadrcula"/>
        <w:tblW w:w="8855"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0"/>
        <w:gridCol w:w="5757"/>
        <w:gridCol w:w="79"/>
        <w:gridCol w:w="1027"/>
        <w:gridCol w:w="150"/>
        <w:gridCol w:w="75"/>
        <w:gridCol w:w="1612"/>
        <w:gridCol w:w="75"/>
      </w:tblGrid>
      <w:tr w:rsidR="009405CF" w:rsidRPr="007446D0" w:rsidTr="001A0FDD">
        <w:trPr>
          <w:gridAfter w:val="1"/>
          <w:wAfter w:w="75" w:type="dxa"/>
          <w:trHeight w:val="255"/>
          <w:jc w:val="center"/>
        </w:trPr>
        <w:tc>
          <w:tcPr>
            <w:tcW w:w="5916" w:type="dxa"/>
            <w:gridSpan w:val="3"/>
            <w:tcBorders>
              <w:top w:val="single" w:sz="4" w:space="0" w:color="auto"/>
              <w:bottom w:val="single" w:sz="4" w:space="0" w:color="auto"/>
            </w:tcBorders>
            <w:shd w:val="clear" w:color="auto" w:fill="8DB3E2" w:themeFill="text2" w:themeFillTint="66"/>
            <w:vAlign w:val="center"/>
          </w:tcPr>
          <w:p w:rsidR="009405CF" w:rsidRPr="007446D0" w:rsidRDefault="009405CF" w:rsidP="00042BC5">
            <w:pPr>
              <w:pStyle w:val="texto"/>
              <w:tabs>
                <w:tab w:val="clear" w:pos="2835"/>
                <w:tab w:val="center" w:pos="540"/>
              </w:tabs>
              <w:spacing w:after="0"/>
              <w:ind w:firstLine="0"/>
              <w:jc w:val="left"/>
              <w:rPr>
                <w:rFonts w:ascii="Arial" w:hAnsi="Arial" w:cs="Arial"/>
                <w:sz w:val="18"/>
                <w:szCs w:val="18"/>
              </w:rPr>
            </w:pPr>
          </w:p>
        </w:tc>
        <w:tc>
          <w:tcPr>
            <w:tcW w:w="1252" w:type="dxa"/>
            <w:gridSpan w:val="3"/>
            <w:tcBorders>
              <w:top w:val="single" w:sz="4" w:space="0" w:color="auto"/>
              <w:bottom w:val="single" w:sz="4" w:space="0" w:color="auto"/>
            </w:tcBorders>
            <w:shd w:val="clear" w:color="auto" w:fill="8DB3E2" w:themeFill="text2" w:themeFillTint="66"/>
            <w:vAlign w:val="center"/>
          </w:tcPr>
          <w:p w:rsidR="009405CF" w:rsidRPr="007446D0" w:rsidRDefault="009405CF" w:rsidP="005D1192">
            <w:pPr>
              <w:pStyle w:val="texto"/>
              <w:tabs>
                <w:tab w:val="clear" w:pos="2835"/>
                <w:tab w:val="center" w:pos="540"/>
              </w:tabs>
              <w:spacing w:after="0"/>
              <w:ind w:firstLine="0"/>
              <w:jc w:val="center"/>
              <w:rPr>
                <w:rFonts w:ascii="Arial" w:hAnsi="Arial" w:cs="Arial"/>
                <w:sz w:val="18"/>
                <w:szCs w:val="18"/>
              </w:rPr>
            </w:pPr>
            <w:r w:rsidRPr="007446D0">
              <w:rPr>
                <w:rFonts w:ascii="Arial" w:hAnsi="Arial" w:cs="Arial"/>
                <w:sz w:val="18"/>
                <w:szCs w:val="18"/>
              </w:rPr>
              <w:t>Importe</w:t>
            </w:r>
          </w:p>
        </w:tc>
        <w:tc>
          <w:tcPr>
            <w:tcW w:w="1612" w:type="dxa"/>
            <w:tcBorders>
              <w:top w:val="single" w:sz="4" w:space="0" w:color="auto"/>
              <w:bottom w:val="single" w:sz="4" w:space="0" w:color="auto"/>
            </w:tcBorders>
            <w:shd w:val="clear" w:color="auto" w:fill="8DB3E2" w:themeFill="text2" w:themeFillTint="66"/>
            <w:vAlign w:val="center"/>
          </w:tcPr>
          <w:p w:rsidR="009405CF" w:rsidRDefault="009405CF" w:rsidP="00042BC5">
            <w:pPr>
              <w:pStyle w:val="texto"/>
              <w:tabs>
                <w:tab w:val="clear" w:pos="2835"/>
                <w:tab w:val="center" w:pos="540"/>
              </w:tabs>
              <w:spacing w:after="0"/>
              <w:ind w:firstLine="0"/>
              <w:jc w:val="right"/>
              <w:rPr>
                <w:rFonts w:ascii="Arial" w:hAnsi="Arial" w:cs="Arial"/>
                <w:sz w:val="18"/>
                <w:szCs w:val="18"/>
              </w:rPr>
            </w:pPr>
            <w:r>
              <w:rPr>
                <w:rFonts w:ascii="Arial" w:hAnsi="Arial" w:cs="Arial"/>
                <w:sz w:val="18"/>
                <w:szCs w:val="18"/>
              </w:rPr>
              <w:t xml:space="preserve">Porcentaje </w:t>
            </w:r>
          </w:p>
          <w:p w:rsidR="009405CF" w:rsidRPr="007446D0" w:rsidRDefault="009405CF" w:rsidP="00042BC5">
            <w:pPr>
              <w:pStyle w:val="texto"/>
              <w:tabs>
                <w:tab w:val="clear" w:pos="2835"/>
                <w:tab w:val="center" w:pos="540"/>
              </w:tabs>
              <w:spacing w:after="0"/>
              <w:ind w:firstLine="0"/>
              <w:jc w:val="right"/>
              <w:rPr>
                <w:rFonts w:ascii="Arial" w:hAnsi="Arial" w:cs="Arial"/>
                <w:sz w:val="18"/>
                <w:szCs w:val="18"/>
              </w:rPr>
            </w:pPr>
            <w:r w:rsidRPr="007446D0">
              <w:rPr>
                <w:rFonts w:ascii="Arial" w:hAnsi="Arial" w:cs="Arial"/>
                <w:sz w:val="18"/>
                <w:szCs w:val="18"/>
              </w:rPr>
              <w:t>s/total</w:t>
            </w:r>
          </w:p>
        </w:tc>
      </w:tr>
      <w:tr w:rsidR="00E3480B" w:rsidRPr="00FA1B8E" w:rsidTr="001A0FDD">
        <w:tblPrEx>
          <w:jc w:val="left"/>
          <w:tblBorders>
            <w:top w:val="single" w:sz="4" w:space="0" w:color="auto"/>
            <w:left w:val="single" w:sz="4" w:space="0" w:color="auto"/>
            <w:bottom w:val="single" w:sz="4" w:space="0" w:color="auto"/>
            <w:right w:val="single" w:sz="4" w:space="0" w:color="auto"/>
            <w:insideV w:val="single" w:sz="4" w:space="0" w:color="auto"/>
          </w:tblBorders>
        </w:tblPrEx>
        <w:trPr>
          <w:gridBefore w:val="1"/>
          <w:wBefore w:w="80" w:type="dxa"/>
          <w:trHeight w:val="198"/>
        </w:trPr>
        <w:tc>
          <w:tcPr>
            <w:tcW w:w="5757" w:type="dxa"/>
            <w:tcBorders>
              <w:left w:val="nil"/>
              <w:right w:val="nil"/>
            </w:tcBorders>
          </w:tcPr>
          <w:p w:rsidR="00E3480B" w:rsidRPr="00FA1B8E" w:rsidRDefault="00E3480B" w:rsidP="001A0FDD">
            <w:pPr>
              <w:pStyle w:val="texto"/>
              <w:tabs>
                <w:tab w:val="clear" w:pos="2835"/>
                <w:tab w:val="clear" w:pos="3969"/>
                <w:tab w:val="clear" w:pos="5103"/>
                <w:tab w:val="clear" w:pos="6237"/>
                <w:tab w:val="clear" w:pos="7371"/>
              </w:tabs>
              <w:spacing w:after="0"/>
              <w:ind w:left="84" w:firstLine="0"/>
              <w:rPr>
                <w:rFonts w:ascii="Arial Narrow" w:hAnsi="Arial Narrow" w:cs="Arial"/>
                <w:sz w:val="20"/>
                <w:szCs w:val="20"/>
              </w:rPr>
            </w:pPr>
            <w:r w:rsidRPr="00FA1B8E">
              <w:rPr>
                <w:rFonts w:ascii="Arial Narrow" w:eastAsia="Arial" w:hAnsi="Arial Narrow" w:cs="Arial"/>
                <w:sz w:val="20"/>
                <w:szCs w:val="20"/>
              </w:rPr>
              <w:t>Capítulo 2. Bienes corrientes y servicios</w:t>
            </w:r>
          </w:p>
        </w:tc>
        <w:tc>
          <w:tcPr>
            <w:tcW w:w="1256" w:type="dxa"/>
            <w:gridSpan w:val="3"/>
            <w:tcBorders>
              <w:left w:val="nil"/>
              <w:right w:val="nil"/>
            </w:tcBorders>
          </w:tcPr>
          <w:p w:rsidR="00E3480B" w:rsidRPr="00FA1B8E" w:rsidRDefault="00E3480B" w:rsidP="00E3480B">
            <w:pPr>
              <w:spacing w:after="0"/>
              <w:ind w:left="-179" w:right="-5" w:firstLine="0"/>
              <w:jc w:val="right"/>
              <w:rPr>
                <w:rFonts w:ascii="Arial Narrow" w:hAnsi="Arial Narrow" w:cs="Arial"/>
                <w:color w:val="000000"/>
                <w:lang w:val="es-ES" w:eastAsia="es-ES"/>
              </w:rPr>
            </w:pPr>
            <w:r w:rsidRPr="00FA1B8E">
              <w:rPr>
                <w:rFonts w:ascii="Arial Narrow" w:hAnsi="Arial Narrow" w:cs="Arial"/>
                <w:color w:val="000000"/>
                <w:lang w:val="es-ES" w:eastAsia="es-ES"/>
              </w:rPr>
              <w:t>26.670.530</w:t>
            </w:r>
          </w:p>
        </w:tc>
        <w:tc>
          <w:tcPr>
            <w:tcW w:w="1762" w:type="dxa"/>
            <w:gridSpan w:val="3"/>
            <w:tcBorders>
              <w:left w:val="nil"/>
              <w:right w:val="nil"/>
            </w:tcBorders>
          </w:tcPr>
          <w:p w:rsidR="00E3480B" w:rsidRPr="001A0FDD" w:rsidRDefault="00E3480B" w:rsidP="001A0FDD">
            <w:pPr>
              <w:pStyle w:val="texto"/>
              <w:tabs>
                <w:tab w:val="clear" w:pos="2835"/>
                <w:tab w:val="center" w:pos="540"/>
              </w:tabs>
              <w:spacing w:after="0"/>
              <w:ind w:firstLine="0"/>
              <w:jc w:val="right"/>
              <w:rPr>
                <w:rFonts w:ascii="Arial Narrow" w:hAnsi="Arial Narrow" w:cs="Arial"/>
                <w:sz w:val="20"/>
                <w:szCs w:val="20"/>
              </w:rPr>
            </w:pPr>
            <w:r w:rsidRPr="001A0FDD">
              <w:rPr>
                <w:rFonts w:ascii="Arial Narrow" w:hAnsi="Arial Narrow" w:cs="Arial"/>
                <w:sz w:val="20"/>
                <w:szCs w:val="20"/>
              </w:rPr>
              <w:t>61</w:t>
            </w:r>
          </w:p>
        </w:tc>
      </w:tr>
      <w:tr w:rsidR="00E3480B" w:rsidRPr="00FA1B8E" w:rsidTr="001A0FDD">
        <w:tblPrEx>
          <w:jc w:val="left"/>
          <w:tblBorders>
            <w:top w:val="single" w:sz="4" w:space="0" w:color="auto"/>
            <w:left w:val="single" w:sz="4" w:space="0" w:color="auto"/>
            <w:bottom w:val="single" w:sz="4" w:space="0" w:color="auto"/>
            <w:right w:val="single" w:sz="4" w:space="0" w:color="auto"/>
            <w:insideV w:val="single" w:sz="4" w:space="0" w:color="auto"/>
          </w:tblBorders>
        </w:tblPrEx>
        <w:trPr>
          <w:gridBefore w:val="1"/>
          <w:wBefore w:w="80" w:type="dxa"/>
          <w:trHeight w:val="198"/>
        </w:trPr>
        <w:tc>
          <w:tcPr>
            <w:tcW w:w="5757" w:type="dxa"/>
            <w:tcBorders>
              <w:left w:val="nil"/>
              <w:right w:val="nil"/>
            </w:tcBorders>
          </w:tcPr>
          <w:p w:rsidR="00E3480B" w:rsidRPr="00FA1B8E" w:rsidRDefault="00E3480B" w:rsidP="001A0FDD">
            <w:pPr>
              <w:pStyle w:val="texto"/>
              <w:tabs>
                <w:tab w:val="clear" w:pos="2835"/>
                <w:tab w:val="clear" w:pos="3969"/>
                <w:tab w:val="clear" w:pos="5103"/>
                <w:tab w:val="clear" w:pos="6237"/>
                <w:tab w:val="clear" w:pos="7371"/>
              </w:tabs>
              <w:spacing w:after="0"/>
              <w:ind w:left="84" w:firstLine="0"/>
              <w:rPr>
                <w:rFonts w:ascii="Arial Narrow" w:hAnsi="Arial Narrow" w:cs="Arial"/>
                <w:sz w:val="20"/>
                <w:szCs w:val="20"/>
              </w:rPr>
            </w:pPr>
            <w:r w:rsidRPr="00FA1B8E">
              <w:rPr>
                <w:rFonts w:ascii="Arial Narrow" w:hAnsi="Arial Narrow" w:cs="Arial"/>
                <w:sz w:val="20"/>
                <w:szCs w:val="20"/>
              </w:rPr>
              <w:t>Capítulo 6. Inversiones</w:t>
            </w:r>
          </w:p>
        </w:tc>
        <w:tc>
          <w:tcPr>
            <w:tcW w:w="1256" w:type="dxa"/>
            <w:gridSpan w:val="3"/>
            <w:tcBorders>
              <w:left w:val="nil"/>
              <w:right w:val="nil"/>
            </w:tcBorders>
          </w:tcPr>
          <w:p w:rsidR="00E3480B" w:rsidRPr="00FA1B8E" w:rsidRDefault="00E3480B" w:rsidP="00E3480B">
            <w:pPr>
              <w:spacing w:after="0"/>
              <w:ind w:left="-179" w:right="-5" w:firstLine="0"/>
              <w:jc w:val="right"/>
              <w:rPr>
                <w:rFonts w:ascii="Arial Narrow" w:hAnsi="Arial Narrow" w:cs="Arial"/>
                <w:color w:val="000000"/>
                <w:lang w:val="es-ES" w:eastAsia="es-ES"/>
              </w:rPr>
            </w:pPr>
            <w:r w:rsidRPr="00FA1B8E">
              <w:rPr>
                <w:rFonts w:ascii="Arial Narrow" w:hAnsi="Arial Narrow" w:cs="Arial"/>
                <w:color w:val="000000"/>
                <w:lang w:val="es-ES" w:eastAsia="es-ES"/>
              </w:rPr>
              <w:t>10.453.011</w:t>
            </w:r>
          </w:p>
        </w:tc>
        <w:tc>
          <w:tcPr>
            <w:tcW w:w="1762" w:type="dxa"/>
            <w:gridSpan w:val="3"/>
            <w:tcBorders>
              <w:left w:val="nil"/>
              <w:right w:val="nil"/>
            </w:tcBorders>
          </w:tcPr>
          <w:p w:rsidR="00E3480B" w:rsidRPr="001A0FDD" w:rsidRDefault="00E3480B" w:rsidP="001A0FDD">
            <w:pPr>
              <w:pStyle w:val="texto"/>
              <w:tabs>
                <w:tab w:val="clear" w:pos="2835"/>
                <w:tab w:val="center" w:pos="540"/>
              </w:tabs>
              <w:spacing w:after="0"/>
              <w:ind w:firstLine="0"/>
              <w:jc w:val="right"/>
              <w:rPr>
                <w:rFonts w:ascii="Arial Narrow" w:hAnsi="Arial Narrow" w:cs="Arial"/>
                <w:sz w:val="20"/>
                <w:szCs w:val="20"/>
              </w:rPr>
            </w:pPr>
            <w:r w:rsidRPr="001A0FDD">
              <w:rPr>
                <w:rFonts w:ascii="Arial Narrow" w:hAnsi="Arial Narrow" w:cs="Arial"/>
                <w:sz w:val="20"/>
                <w:szCs w:val="20"/>
              </w:rPr>
              <w:t>24</w:t>
            </w:r>
          </w:p>
        </w:tc>
      </w:tr>
      <w:tr w:rsidR="00F07A79" w:rsidRPr="00FA1B8E" w:rsidTr="001A0FDD">
        <w:trPr>
          <w:gridAfter w:val="1"/>
          <w:wAfter w:w="75" w:type="dxa"/>
          <w:trHeight w:val="198"/>
          <w:jc w:val="center"/>
        </w:trPr>
        <w:tc>
          <w:tcPr>
            <w:tcW w:w="5916" w:type="dxa"/>
            <w:gridSpan w:val="3"/>
            <w:tcBorders>
              <w:top w:val="single" w:sz="4" w:space="0" w:color="auto"/>
              <w:bottom w:val="single" w:sz="2" w:space="0" w:color="auto"/>
            </w:tcBorders>
            <w:vAlign w:val="center"/>
          </w:tcPr>
          <w:p w:rsidR="00F07A79" w:rsidRPr="00FA1B8E" w:rsidRDefault="001A0FDD" w:rsidP="001A0FDD">
            <w:pPr>
              <w:pStyle w:val="texto"/>
              <w:tabs>
                <w:tab w:val="clear" w:pos="2835"/>
                <w:tab w:val="center" w:pos="540"/>
              </w:tabs>
              <w:spacing w:after="0"/>
              <w:ind w:firstLine="0"/>
              <w:jc w:val="left"/>
              <w:rPr>
                <w:rFonts w:ascii="Arial Narrow" w:hAnsi="Arial Narrow" w:cs="Arial"/>
                <w:sz w:val="20"/>
                <w:szCs w:val="20"/>
              </w:rPr>
            </w:pPr>
            <w:r>
              <w:rPr>
                <w:rFonts w:ascii="Arial Narrow" w:hAnsi="Arial Narrow" w:cs="Arial"/>
                <w:sz w:val="20"/>
                <w:szCs w:val="20"/>
              </w:rPr>
              <w:t xml:space="preserve">  </w:t>
            </w:r>
            <w:r w:rsidR="00F07A79" w:rsidRPr="00FA1B8E">
              <w:rPr>
                <w:rFonts w:ascii="Arial Narrow" w:hAnsi="Arial Narrow" w:cs="Arial"/>
                <w:sz w:val="20"/>
                <w:szCs w:val="20"/>
              </w:rPr>
              <w:t>Capítulo 1. Gastos de personal</w:t>
            </w:r>
          </w:p>
        </w:tc>
        <w:tc>
          <w:tcPr>
            <w:tcW w:w="1027" w:type="dxa"/>
            <w:tcBorders>
              <w:top w:val="single" w:sz="4" w:space="0" w:color="auto"/>
              <w:bottom w:val="single" w:sz="2" w:space="0" w:color="auto"/>
            </w:tcBorders>
            <w:vAlign w:val="center"/>
          </w:tcPr>
          <w:p w:rsidR="00F07A79" w:rsidRPr="00FA1B8E" w:rsidRDefault="005D1192" w:rsidP="001A0FDD">
            <w:pPr>
              <w:spacing w:after="0"/>
              <w:ind w:left="-179" w:right="-103" w:firstLine="0"/>
              <w:jc w:val="right"/>
              <w:rPr>
                <w:rFonts w:ascii="Arial Narrow" w:hAnsi="Arial Narrow" w:cs="Arial"/>
                <w:color w:val="000000"/>
                <w:lang w:val="es-ES" w:eastAsia="es-ES"/>
              </w:rPr>
            </w:pPr>
            <w:r>
              <w:rPr>
                <w:rFonts w:ascii="Arial Narrow" w:hAnsi="Arial Narrow" w:cs="Arial"/>
                <w:color w:val="000000"/>
                <w:lang w:val="es-ES" w:eastAsia="es-ES"/>
              </w:rPr>
              <w:t xml:space="preserve"> </w:t>
            </w:r>
            <w:r w:rsidR="00F07A79" w:rsidRPr="00FA1B8E">
              <w:rPr>
                <w:rFonts w:ascii="Arial Narrow" w:hAnsi="Arial Narrow" w:cs="Arial"/>
                <w:color w:val="000000"/>
                <w:lang w:val="es-ES" w:eastAsia="es-ES"/>
              </w:rPr>
              <w:t>6.434.327</w:t>
            </w:r>
          </w:p>
        </w:tc>
        <w:tc>
          <w:tcPr>
            <w:tcW w:w="1837" w:type="dxa"/>
            <w:gridSpan w:val="3"/>
            <w:tcBorders>
              <w:top w:val="single" w:sz="4" w:space="0" w:color="auto"/>
              <w:bottom w:val="single" w:sz="2" w:space="0" w:color="auto"/>
            </w:tcBorders>
            <w:vAlign w:val="center"/>
          </w:tcPr>
          <w:p w:rsidR="00F07A79" w:rsidRPr="001A0FDD" w:rsidRDefault="00F07A79" w:rsidP="001A0FDD">
            <w:pPr>
              <w:pStyle w:val="texto"/>
              <w:tabs>
                <w:tab w:val="clear" w:pos="2835"/>
                <w:tab w:val="center" w:pos="540"/>
              </w:tabs>
              <w:spacing w:after="0"/>
              <w:ind w:firstLine="0"/>
              <w:jc w:val="right"/>
              <w:rPr>
                <w:rFonts w:ascii="Arial Narrow" w:hAnsi="Arial Narrow" w:cs="Arial"/>
                <w:sz w:val="20"/>
                <w:szCs w:val="20"/>
              </w:rPr>
            </w:pPr>
            <w:r w:rsidRPr="001A0FDD">
              <w:rPr>
                <w:rFonts w:ascii="Arial Narrow" w:hAnsi="Arial Narrow" w:cs="Arial"/>
                <w:sz w:val="20"/>
                <w:szCs w:val="20"/>
              </w:rPr>
              <w:t>15</w:t>
            </w:r>
          </w:p>
        </w:tc>
      </w:tr>
      <w:tr w:rsidR="00F07A79" w:rsidRPr="00B252FB" w:rsidTr="001A0FDD">
        <w:trPr>
          <w:gridAfter w:val="1"/>
          <w:wAfter w:w="75" w:type="dxa"/>
          <w:trHeight w:val="255"/>
          <w:jc w:val="center"/>
        </w:trPr>
        <w:tc>
          <w:tcPr>
            <w:tcW w:w="5916" w:type="dxa"/>
            <w:gridSpan w:val="3"/>
            <w:tcBorders>
              <w:top w:val="single" w:sz="4" w:space="0" w:color="auto"/>
              <w:bottom w:val="single" w:sz="4" w:space="0" w:color="auto"/>
            </w:tcBorders>
            <w:shd w:val="clear" w:color="auto" w:fill="8DB3E2" w:themeFill="text2" w:themeFillTint="66"/>
            <w:vAlign w:val="center"/>
          </w:tcPr>
          <w:p w:rsidR="00F07A79" w:rsidRPr="00B252FB" w:rsidRDefault="001A0FDD" w:rsidP="00042BC5">
            <w:pPr>
              <w:pStyle w:val="texto"/>
              <w:tabs>
                <w:tab w:val="clear" w:pos="2835"/>
                <w:tab w:val="center" w:pos="540"/>
              </w:tabs>
              <w:spacing w:after="0"/>
              <w:ind w:firstLine="0"/>
              <w:jc w:val="left"/>
              <w:rPr>
                <w:rFonts w:ascii="Arial" w:hAnsi="Arial" w:cs="Arial"/>
                <w:sz w:val="18"/>
                <w:szCs w:val="18"/>
              </w:rPr>
            </w:pPr>
            <w:r>
              <w:rPr>
                <w:rFonts w:ascii="Arial" w:hAnsi="Arial" w:cs="Arial"/>
                <w:sz w:val="18"/>
                <w:szCs w:val="18"/>
              </w:rPr>
              <w:t xml:space="preserve">  </w:t>
            </w:r>
            <w:r w:rsidR="00F07A79" w:rsidRPr="00B252FB">
              <w:rPr>
                <w:rFonts w:ascii="Arial" w:hAnsi="Arial" w:cs="Arial"/>
                <w:sz w:val="18"/>
                <w:szCs w:val="18"/>
              </w:rPr>
              <w:t>Total</w:t>
            </w:r>
          </w:p>
        </w:tc>
        <w:tc>
          <w:tcPr>
            <w:tcW w:w="1027" w:type="dxa"/>
            <w:tcBorders>
              <w:top w:val="single" w:sz="4" w:space="0" w:color="auto"/>
              <w:bottom w:val="single" w:sz="4" w:space="0" w:color="auto"/>
            </w:tcBorders>
            <w:shd w:val="clear" w:color="auto" w:fill="8DB3E2" w:themeFill="text2" w:themeFillTint="66"/>
            <w:vAlign w:val="center"/>
          </w:tcPr>
          <w:p w:rsidR="00F07A79" w:rsidRPr="00E17D62" w:rsidRDefault="00F07A79" w:rsidP="001A0FDD">
            <w:pPr>
              <w:pStyle w:val="texto"/>
              <w:tabs>
                <w:tab w:val="clear" w:pos="2835"/>
                <w:tab w:val="center" w:pos="540"/>
              </w:tabs>
              <w:spacing w:after="0"/>
              <w:ind w:left="-179" w:right="-103" w:firstLine="0"/>
              <w:jc w:val="right"/>
              <w:rPr>
                <w:rFonts w:ascii="Arial" w:hAnsi="Arial" w:cs="Arial"/>
                <w:sz w:val="18"/>
                <w:szCs w:val="18"/>
              </w:rPr>
            </w:pPr>
            <w:r w:rsidRPr="00E17D62">
              <w:rPr>
                <w:rFonts w:ascii="Arial" w:hAnsi="Arial" w:cs="Arial"/>
                <w:sz w:val="18"/>
                <w:szCs w:val="18"/>
              </w:rPr>
              <w:t>43.557.868</w:t>
            </w:r>
          </w:p>
        </w:tc>
        <w:tc>
          <w:tcPr>
            <w:tcW w:w="1837" w:type="dxa"/>
            <w:gridSpan w:val="3"/>
            <w:tcBorders>
              <w:top w:val="single" w:sz="4" w:space="0" w:color="auto"/>
              <w:bottom w:val="single" w:sz="4" w:space="0" w:color="auto"/>
            </w:tcBorders>
            <w:shd w:val="clear" w:color="auto" w:fill="8DB3E2" w:themeFill="text2" w:themeFillTint="66"/>
            <w:vAlign w:val="center"/>
          </w:tcPr>
          <w:p w:rsidR="00F07A79" w:rsidRPr="001A0FDD" w:rsidRDefault="00F07A79" w:rsidP="001A0FDD">
            <w:pPr>
              <w:pStyle w:val="texto"/>
              <w:tabs>
                <w:tab w:val="clear" w:pos="2835"/>
                <w:tab w:val="center" w:pos="540"/>
              </w:tabs>
              <w:spacing w:after="0"/>
              <w:ind w:firstLine="0"/>
              <w:jc w:val="right"/>
              <w:rPr>
                <w:rFonts w:ascii="Arial Narrow" w:hAnsi="Arial Narrow" w:cs="Arial"/>
                <w:sz w:val="18"/>
                <w:szCs w:val="18"/>
              </w:rPr>
            </w:pPr>
            <w:r w:rsidRPr="001A0FDD">
              <w:rPr>
                <w:rFonts w:ascii="Arial Narrow" w:hAnsi="Arial Narrow" w:cs="Arial"/>
                <w:sz w:val="18"/>
                <w:szCs w:val="18"/>
              </w:rPr>
              <w:t>100</w:t>
            </w:r>
          </w:p>
        </w:tc>
      </w:tr>
    </w:tbl>
    <w:p w:rsidR="009405CF" w:rsidRPr="00453D43" w:rsidRDefault="009405CF" w:rsidP="009405CF">
      <w:pPr>
        <w:pStyle w:val="texto"/>
        <w:spacing w:before="200" w:after="120"/>
      </w:pPr>
      <w:r w:rsidRPr="00453D43">
        <w:t>El 61 por ciento del gasto total se corresponde con bienes corrientes y serv</w:t>
      </w:r>
      <w:r w:rsidRPr="00453D43">
        <w:t>i</w:t>
      </w:r>
      <w:r w:rsidRPr="00453D43">
        <w:t>cios entre los cuales destaca el concepto de “Servicios informáticos” con un gasto de 18,33 millones, 70 por ciento del gasto del capítulo, correspondiente a la contratación de empresas externas y encargos realizados a entes instrument</w:t>
      </w:r>
      <w:r w:rsidRPr="00453D43">
        <w:t>a</w:t>
      </w:r>
      <w:r>
        <w:t>les relacionados con la informática</w:t>
      </w:r>
      <w:r w:rsidRPr="00453D43">
        <w:t xml:space="preserve">. </w:t>
      </w:r>
      <w:r>
        <w:t>En concreto, d</w:t>
      </w:r>
      <w:r w:rsidRPr="00453D43">
        <w:t>urante 2015</w:t>
      </w:r>
      <w:r>
        <w:t>,</w:t>
      </w:r>
      <w:r w:rsidRPr="00453D43">
        <w:t xml:space="preserve"> se adjudicaron 80 contratos de asistencia por valor de 6,2 millones de euros</w:t>
      </w:r>
      <w:r>
        <w:t>,</w:t>
      </w:r>
      <w:r w:rsidRPr="00453D43">
        <w:t xml:space="preserve"> y se realizaron 35 encargos a entes instrumentales</w:t>
      </w:r>
      <w:r w:rsidR="007902D3">
        <w:t xml:space="preserve"> (Tracasa y Nasertic)</w:t>
      </w:r>
      <w:r w:rsidRPr="00453D43">
        <w:t xml:space="preserve"> por un importe de 10,42 millones de euros.</w:t>
      </w:r>
    </w:p>
    <w:p w:rsidR="009405CF" w:rsidRPr="00453D43" w:rsidRDefault="009405CF" w:rsidP="009405CF">
      <w:pPr>
        <w:pStyle w:val="texto"/>
      </w:pPr>
      <w:r w:rsidRPr="00453D43">
        <w:t>Respecto al gasto de inversiones, que supone el 24 por ciento del total, de</w:t>
      </w:r>
      <w:r w:rsidRPr="00453D43">
        <w:t>s</w:t>
      </w:r>
      <w:r w:rsidRPr="00453D43">
        <w:t>taca el concepto “Otro inmovilizado inmaterial” en el que se registra la adqu</w:t>
      </w:r>
      <w:r w:rsidRPr="00453D43">
        <w:t>i</w:t>
      </w:r>
      <w:r w:rsidRPr="00453D43">
        <w:t>sición de licencias de aplicaciones info</w:t>
      </w:r>
      <w:r>
        <w:t xml:space="preserve">rmáticas. En este caso, en 2015, </w:t>
      </w:r>
      <w:r w:rsidRPr="00453D43">
        <w:t>se adj</w:t>
      </w:r>
      <w:r w:rsidRPr="00453D43">
        <w:t>u</w:t>
      </w:r>
      <w:r w:rsidRPr="00453D43">
        <w:t xml:space="preserve">dicaron 22 contratos de suministro por un total de 0,6 millones de euros. </w:t>
      </w:r>
    </w:p>
    <w:p w:rsidR="009405CF" w:rsidRDefault="009405CF" w:rsidP="009405CF">
      <w:pPr>
        <w:pStyle w:val="texto"/>
      </w:pPr>
      <w:r>
        <w:t>El gasto en personal propio supone el 15 por ciento del total</w:t>
      </w:r>
      <w:r w:rsidR="00243C57">
        <w:t>,</w:t>
      </w:r>
      <w:r>
        <w:t xml:space="preserve"> estando co</w:t>
      </w:r>
      <w:r>
        <w:t>n</w:t>
      </w:r>
      <w:r>
        <w:t>centrado fundamentalmente en el Departamento de Presidencia</w:t>
      </w:r>
      <w:r w:rsidR="007902D3">
        <w:t xml:space="preserve">, ya que, </w:t>
      </w:r>
      <w:r>
        <w:t>práct</w:t>
      </w:r>
      <w:r>
        <w:t>i</w:t>
      </w:r>
      <w:r>
        <w:t>camente</w:t>
      </w:r>
      <w:r w:rsidR="007902D3">
        <w:t>,</w:t>
      </w:r>
      <w:r>
        <w:t xml:space="preserve"> toda la gestión de contratación y encargos está centralizada en una Dirección General que, en el ámbito temporal de nuestro trabajo, ha dependido</w:t>
      </w:r>
      <w:r w:rsidR="007902D3">
        <w:t>, y depende actualmente,</w:t>
      </w:r>
      <w:r>
        <w:t xml:space="preserve"> de este departamento. </w:t>
      </w:r>
    </w:p>
    <w:p w:rsidR="009405CF" w:rsidRPr="00453D43" w:rsidRDefault="007902D3" w:rsidP="009405CF">
      <w:pPr>
        <w:pStyle w:val="texto"/>
      </w:pPr>
      <w:r>
        <w:t>E</w:t>
      </w:r>
      <w:r w:rsidR="009405CF" w:rsidRPr="00453D43">
        <w:t xml:space="preserve">l Decreto Foral 54/2015 y el 198/2015 constituyen la normativa que regula la estructura orgánica del departamento citado entre la que se encuentra la </w:t>
      </w:r>
      <w:r w:rsidR="009405CF">
        <w:t>DGITIP</w:t>
      </w:r>
      <w:r w:rsidR="009405CF" w:rsidRPr="00453D43">
        <w:t xml:space="preserve">.  </w:t>
      </w:r>
    </w:p>
    <w:p w:rsidR="009405CF" w:rsidRPr="00453D43" w:rsidRDefault="009405CF" w:rsidP="009405CF">
      <w:pPr>
        <w:pStyle w:val="texto"/>
      </w:pPr>
      <w:r w:rsidRPr="00453D43">
        <w:t>Las funciones básicas de esta dirección son las siguientes:</w:t>
      </w:r>
    </w:p>
    <w:p w:rsidR="009405CF" w:rsidRPr="00453D43" w:rsidRDefault="009405CF" w:rsidP="009405CF">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453D43">
        <w:rPr>
          <w:rFonts w:cs="Arial"/>
        </w:rPr>
        <w:t>Gestión de los sistemas y tecnologías de la información, servicios e infr</w:t>
      </w:r>
      <w:r w:rsidRPr="00453D43">
        <w:rPr>
          <w:rFonts w:cs="Arial"/>
        </w:rPr>
        <w:t>a</w:t>
      </w:r>
      <w:r w:rsidRPr="00453D43">
        <w:rPr>
          <w:rFonts w:cs="Arial"/>
        </w:rPr>
        <w:t>estructuras de informática y telecomunicación y servicios de difusión audiov</w:t>
      </w:r>
      <w:r w:rsidRPr="00453D43">
        <w:rPr>
          <w:rFonts w:cs="Arial"/>
        </w:rPr>
        <w:t>i</w:t>
      </w:r>
      <w:r w:rsidRPr="00453D43">
        <w:rPr>
          <w:rFonts w:cs="Arial"/>
        </w:rPr>
        <w:t>sual.</w:t>
      </w:r>
    </w:p>
    <w:p w:rsidR="009405CF" w:rsidRPr="00453D43" w:rsidRDefault="009405CF" w:rsidP="009405CF">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453D43">
        <w:rPr>
          <w:rFonts w:cs="Arial"/>
        </w:rPr>
        <w:lastRenderedPageBreak/>
        <w:t>Desarrollo de las nuevas tecnologías de la información y telecomunicaci</w:t>
      </w:r>
      <w:r w:rsidRPr="00453D43">
        <w:rPr>
          <w:rFonts w:cs="Arial"/>
        </w:rPr>
        <w:t>o</w:t>
      </w:r>
      <w:r w:rsidRPr="00453D43">
        <w:rPr>
          <w:rFonts w:cs="Arial"/>
        </w:rPr>
        <w:t>nes en la Administración Foral y de las infraestructuras tecnológicas.</w:t>
      </w:r>
    </w:p>
    <w:p w:rsidR="009405CF" w:rsidRPr="00453D43" w:rsidRDefault="009405CF" w:rsidP="009405CF">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453D43">
        <w:rPr>
          <w:rFonts w:cs="Arial"/>
        </w:rPr>
        <w:t>Soporte a usuarios.</w:t>
      </w:r>
    </w:p>
    <w:p w:rsidR="009405CF" w:rsidRPr="00453D43" w:rsidRDefault="009405CF" w:rsidP="009405CF">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453D43">
        <w:rPr>
          <w:rFonts w:cs="Arial"/>
        </w:rPr>
        <w:t>Seguridad de los Sistemas de Información.</w:t>
      </w:r>
    </w:p>
    <w:p w:rsidR="009405CF" w:rsidRPr="00453D43" w:rsidRDefault="009405CF" w:rsidP="009405CF">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453D43">
        <w:rPr>
          <w:rFonts w:cs="Arial"/>
        </w:rPr>
        <w:t>Organización e innovación de la Administración Foral en su ámbito co</w:t>
      </w:r>
      <w:r w:rsidRPr="00453D43">
        <w:rPr>
          <w:rFonts w:cs="Arial"/>
        </w:rPr>
        <w:t>m</w:t>
      </w:r>
      <w:r w:rsidRPr="00453D43">
        <w:rPr>
          <w:rFonts w:cs="Arial"/>
        </w:rPr>
        <w:t>petencial.</w:t>
      </w:r>
    </w:p>
    <w:p w:rsidR="009405CF" w:rsidRDefault="009405CF" w:rsidP="009405CF">
      <w:pPr>
        <w:pStyle w:val="texto"/>
      </w:pPr>
      <w:r>
        <w:t>En los últimos años se ha producido un incremento significativo de neces</w:t>
      </w:r>
      <w:r>
        <w:t>i</w:t>
      </w:r>
      <w:r>
        <w:t>dades de todos los departamentos del Gobierno de Navarra en el ámbito de la informática, sin que esto haya estado acompañado de un incremento de la pla</w:t>
      </w:r>
      <w:r>
        <w:t>n</w:t>
      </w:r>
      <w:r>
        <w:t>tilla de personal dedicada a</w:t>
      </w:r>
      <w:r w:rsidR="007902D3">
        <w:t xml:space="preserve"> la informática, la cual</w:t>
      </w:r>
      <w:r>
        <w:t xml:space="preserve"> incluso ha disminuido; este hecho unido al conocimiento especializado acumulado en el tiempo, que en ocasiones es exclusivo, sobre las aplicaciones más importantes de la Admini</w:t>
      </w:r>
      <w:r>
        <w:t>s</w:t>
      </w:r>
      <w:r>
        <w:t>tración, ha motivado que, e</w:t>
      </w:r>
      <w:r w:rsidRPr="00746F47">
        <w:t>n general</w:t>
      </w:r>
      <w:r>
        <w:t xml:space="preserve">, esta dirección no preste los servicios con medios propios, </w:t>
      </w:r>
      <w:r w:rsidRPr="00746F47">
        <w:t>sino que contrat</w:t>
      </w:r>
      <w:r>
        <w:t>e</w:t>
      </w:r>
      <w:r w:rsidRPr="00746F47">
        <w:t xml:space="preserve"> externamente a empresas o </w:t>
      </w:r>
      <w:r>
        <w:t>realice</w:t>
      </w:r>
      <w:r w:rsidRPr="00746F47">
        <w:t xml:space="preserve"> encargos a entes instrumentales</w:t>
      </w:r>
      <w:r>
        <w:t xml:space="preserve"> para ello. </w:t>
      </w:r>
    </w:p>
    <w:p w:rsidR="009405CF" w:rsidRDefault="009405CF" w:rsidP="009405CF">
      <w:pPr>
        <w:pStyle w:val="texto"/>
      </w:pPr>
      <w:r>
        <w:t xml:space="preserve">El personal propio de la </w:t>
      </w:r>
      <w:r w:rsidR="007902D3">
        <w:t>DGITIP</w:t>
      </w:r>
      <w:r>
        <w:t xml:space="preserve"> se encarga de tramitar todos los expedientes de adjudicación y de realización de los encargos relacionados con </w:t>
      </w:r>
      <w:r w:rsidR="007902D3">
        <w:t>la informát</w:t>
      </w:r>
      <w:r w:rsidR="007902D3">
        <w:t>i</w:t>
      </w:r>
      <w:r w:rsidR="007902D3">
        <w:t>ca</w:t>
      </w:r>
      <w:r>
        <w:t xml:space="preserve"> de toda la Administración Foral, </w:t>
      </w:r>
      <w:r w:rsidRPr="00B43979">
        <w:t>a excepción de los contratos de asistencia en materia de activos informáticos de los sistemas y tecnología de la inform</w:t>
      </w:r>
      <w:r w:rsidRPr="00B43979">
        <w:t>a</w:t>
      </w:r>
      <w:r w:rsidRPr="00B43979">
        <w:t xml:space="preserve">ción </w:t>
      </w:r>
      <w:r>
        <w:t>de</w:t>
      </w:r>
      <w:r w:rsidRPr="00B43979">
        <w:t xml:space="preserve"> los Centros Públicos de Enseñanza, y los contratos relacionados con servicios necesarios para la correcta utilización y explotación de </w:t>
      </w:r>
      <w:r>
        <w:t>esos</w:t>
      </w:r>
      <w:r w:rsidRPr="00B43979">
        <w:t xml:space="preserve"> activos</w:t>
      </w:r>
      <w:r>
        <w:t>,</w:t>
      </w:r>
      <w:r w:rsidRPr="00B43979">
        <w:t xml:space="preserve"> </w:t>
      </w:r>
      <w:r>
        <w:t>que son</w:t>
      </w:r>
      <w:r w:rsidRPr="00B43979">
        <w:t xml:space="preserve"> competencia del Departamento de Educación.</w:t>
      </w:r>
    </w:p>
    <w:p w:rsidR="009405CF" w:rsidRDefault="009405CF" w:rsidP="009405CF">
      <w:pPr>
        <w:pStyle w:val="texto"/>
      </w:pPr>
      <w:r>
        <w:t>Esta centralización de competencias en la dirección se traduce en el siguiente procedimiento de actuaci</w:t>
      </w:r>
      <w:r w:rsidR="007902D3">
        <w:t>ón: el departamento que precisa algún bien o servicio relacionado con la informática transmite sus necesidades a</w:t>
      </w:r>
      <w:r>
        <w:t xml:space="preserve"> </w:t>
      </w:r>
      <w:r w:rsidR="007902D3">
        <w:t>la DGITIP</w:t>
      </w:r>
      <w:r>
        <w:t>; una c</w:t>
      </w:r>
      <w:r>
        <w:t>o</w:t>
      </w:r>
      <w:r>
        <w:t xml:space="preserve">misión informática de la dirección las analiza y las concreta </w:t>
      </w:r>
      <w:r w:rsidR="007902D3">
        <w:t>estimando</w:t>
      </w:r>
      <w:r>
        <w:t xml:space="preserve"> además el gasto de las mismas. La </w:t>
      </w:r>
      <w:r w:rsidR="007902D3">
        <w:t>DGITIP</w:t>
      </w:r>
      <w:r>
        <w:t xml:space="preserve"> comunica al departamento correspondiente esta valoración y éste le informará sobre sus disponibilidades presupuestarias; con todo ello, la dirección se encarga de adjudicar el contrato o realizar dicho encargo. </w:t>
      </w:r>
    </w:p>
    <w:p w:rsidR="009405CF" w:rsidRDefault="007902D3" w:rsidP="009405CF">
      <w:pPr>
        <w:pStyle w:val="texto"/>
      </w:pPr>
      <w:r>
        <w:t>Posteriormente es</w:t>
      </w:r>
      <w:r w:rsidR="009405CF">
        <w:t xml:space="preserve"> la </w:t>
      </w:r>
      <w:r>
        <w:t>DGITIP</w:t>
      </w:r>
      <w:r w:rsidR="009405CF">
        <w:t xml:space="preserve"> </w:t>
      </w:r>
      <w:r>
        <w:t>quien</w:t>
      </w:r>
      <w:r w:rsidR="009405CF">
        <w:t xml:space="preserve"> realiza el seguimiento y control de ej</w:t>
      </w:r>
      <w:r w:rsidR="009405CF">
        <w:t>e</w:t>
      </w:r>
      <w:r w:rsidR="009405CF">
        <w:t>cución de los contratos y encargos, a excepción de los mencionados para el D</w:t>
      </w:r>
      <w:r w:rsidR="009405CF">
        <w:t>e</w:t>
      </w:r>
      <w:r w:rsidR="009405CF">
        <w:t>partamento de Educación; ante el aumento de actividad y la no incorporación de personal, en ocasiones se realizan encargos a los entes instrumentales para que realicen esas tareas sobre la ejecución de determinados contratos con e</w:t>
      </w:r>
      <w:r w:rsidR="009405CF">
        <w:t>m</w:t>
      </w:r>
      <w:r w:rsidR="009405CF">
        <w:t>presas externas.</w:t>
      </w:r>
    </w:p>
    <w:p w:rsidR="009405CF" w:rsidRDefault="009405CF" w:rsidP="009405CF">
      <w:pPr>
        <w:pStyle w:val="texto"/>
      </w:pPr>
      <w:r>
        <w:t>El gasto derivado de estos contratos y encargos se gestiona y controla por e</w:t>
      </w:r>
      <w:r>
        <w:t>s</w:t>
      </w:r>
      <w:r>
        <w:t>ta dirección, pero</w:t>
      </w:r>
      <w:r w:rsidR="00042BC5">
        <w:t>, presupuestariamente,</w:t>
      </w:r>
      <w:r>
        <w:t xml:space="preserve"> se imputa al departamento que efect</w:t>
      </w:r>
      <w:r>
        <w:t>i</w:t>
      </w:r>
      <w:r>
        <w:t>vamente recibe el bien o servicio.</w:t>
      </w:r>
    </w:p>
    <w:p w:rsidR="009405CF" w:rsidRDefault="009405CF" w:rsidP="009405CF">
      <w:pPr>
        <w:pStyle w:val="texto"/>
      </w:pPr>
      <w:r>
        <w:lastRenderedPageBreak/>
        <w:t>Para realizar estas tareas, esta dirección se estructura en cinco servicios, que se dividen en 18 secciones, y otras dos secciones que dependen directamente de ella. En el Anexo 1 de este informe se puede consultar el detalle de esta estru</w:t>
      </w:r>
      <w:r>
        <w:t>c</w:t>
      </w:r>
      <w:r>
        <w:t>tura.</w:t>
      </w:r>
    </w:p>
    <w:p w:rsidR="009405CF" w:rsidRDefault="009405CF" w:rsidP="009405CF">
      <w:pPr>
        <w:pStyle w:val="texto"/>
        <w:spacing w:after="240"/>
      </w:pPr>
      <w:r>
        <w:t xml:space="preserve">Además del personal de la dirección citada, también existen plazas dedicadas </w:t>
      </w:r>
      <w:r w:rsidR="007902D3">
        <w:t>a la informática</w:t>
      </w:r>
      <w:r>
        <w:t xml:space="preserve"> en el resto de departamentos, entre los cuales destaca el de S</w:t>
      </w:r>
      <w:r>
        <w:t>a</w:t>
      </w:r>
      <w:r>
        <w:t xml:space="preserve">lud y Educación. A la fecha de redacción de este informe la plantilla orgánica de 2015 no estaba aún publicada, por lo que no podemos aportar datos oficiales sobre las plazas dedicadas a la </w:t>
      </w:r>
      <w:r w:rsidR="007902D3">
        <w:t>informática</w:t>
      </w:r>
      <w:r>
        <w:t xml:space="preserve">. </w:t>
      </w:r>
      <w:r w:rsidR="007902D3">
        <w:t>M</w:t>
      </w:r>
      <w:r>
        <w:t>ostramos a continuación los datos correspondientes a la plantilla de 2014:</w:t>
      </w:r>
    </w:p>
    <w:tbl>
      <w:tblPr>
        <w:tblW w:w="8810" w:type="dxa"/>
        <w:jc w:val="center"/>
        <w:tblBorders>
          <w:insideH w:val="single" w:sz="4" w:space="0" w:color="auto"/>
        </w:tblBorders>
        <w:tblCellMar>
          <w:left w:w="70" w:type="dxa"/>
          <w:right w:w="70" w:type="dxa"/>
        </w:tblCellMar>
        <w:tblLook w:val="04A0" w:firstRow="1" w:lastRow="0" w:firstColumn="1" w:lastColumn="0" w:noHBand="0" w:noVBand="1"/>
      </w:tblPr>
      <w:tblGrid>
        <w:gridCol w:w="5965"/>
        <w:gridCol w:w="1276"/>
        <w:gridCol w:w="1569"/>
      </w:tblGrid>
      <w:tr w:rsidR="009405CF" w:rsidRPr="005936AE" w:rsidTr="00F07A79">
        <w:trPr>
          <w:trHeight w:val="255"/>
          <w:jc w:val="center"/>
        </w:trPr>
        <w:tc>
          <w:tcPr>
            <w:tcW w:w="5965" w:type="dxa"/>
            <w:tcBorders>
              <w:top w:val="single" w:sz="4" w:space="0" w:color="auto"/>
              <w:bottom w:val="single" w:sz="4" w:space="0" w:color="auto"/>
            </w:tcBorders>
            <w:shd w:val="clear" w:color="auto" w:fill="8DB3E2" w:themeFill="text2" w:themeFillTint="66"/>
            <w:vAlign w:val="center"/>
            <w:hideMark/>
          </w:tcPr>
          <w:p w:rsidR="009405CF" w:rsidRPr="005936AE" w:rsidRDefault="009405CF" w:rsidP="00042BC5">
            <w:pPr>
              <w:pStyle w:val="texto"/>
              <w:tabs>
                <w:tab w:val="clear" w:pos="2835"/>
                <w:tab w:val="center" w:pos="540"/>
              </w:tabs>
              <w:spacing w:after="0"/>
              <w:ind w:firstLine="0"/>
              <w:jc w:val="left"/>
              <w:rPr>
                <w:rFonts w:ascii="Arial" w:hAnsi="Arial" w:cs="Arial"/>
                <w:sz w:val="18"/>
                <w:szCs w:val="18"/>
              </w:rPr>
            </w:pPr>
            <w:r w:rsidRPr="005936AE">
              <w:rPr>
                <w:rFonts w:ascii="Arial" w:hAnsi="Arial" w:cs="Arial"/>
                <w:sz w:val="18"/>
                <w:szCs w:val="18"/>
              </w:rPr>
              <w:t>Departamento</w:t>
            </w:r>
          </w:p>
        </w:tc>
        <w:tc>
          <w:tcPr>
            <w:tcW w:w="1276" w:type="dxa"/>
            <w:tcBorders>
              <w:top w:val="single" w:sz="4" w:space="0" w:color="auto"/>
              <w:bottom w:val="single" w:sz="4" w:space="0" w:color="auto"/>
            </w:tcBorders>
            <w:shd w:val="clear" w:color="auto" w:fill="8DB3E2" w:themeFill="text2" w:themeFillTint="66"/>
            <w:noWrap/>
            <w:vAlign w:val="center"/>
            <w:hideMark/>
          </w:tcPr>
          <w:p w:rsidR="009405CF" w:rsidRPr="005936AE" w:rsidRDefault="009405CF" w:rsidP="00042BC5">
            <w:pPr>
              <w:spacing w:after="0"/>
              <w:ind w:left="-70" w:right="-77" w:firstLine="0"/>
              <w:jc w:val="right"/>
              <w:rPr>
                <w:rFonts w:ascii="Arial" w:hAnsi="Arial" w:cs="Arial"/>
                <w:color w:val="000000"/>
                <w:sz w:val="18"/>
                <w:szCs w:val="18"/>
                <w:lang w:val="es-ES" w:eastAsia="es-ES"/>
              </w:rPr>
            </w:pPr>
            <w:r w:rsidRPr="005936AE">
              <w:rPr>
                <w:rFonts w:ascii="Arial" w:hAnsi="Arial" w:cs="Arial"/>
                <w:color w:val="000000"/>
                <w:sz w:val="18"/>
                <w:szCs w:val="18"/>
                <w:lang w:val="es-ES" w:eastAsia="es-ES"/>
              </w:rPr>
              <w:t>Nº plazas</w:t>
            </w:r>
          </w:p>
        </w:tc>
        <w:tc>
          <w:tcPr>
            <w:tcW w:w="1569" w:type="dxa"/>
            <w:tcBorders>
              <w:top w:val="single" w:sz="4" w:space="0" w:color="auto"/>
              <w:bottom w:val="single" w:sz="4" w:space="0" w:color="auto"/>
            </w:tcBorders>
            <w:shd w:val="clear" w:color="auto" w:fill="8DB3E2" w:themeFill="text2" w:themeFillTint="66"/>
            <w:noWrap/>
            <w:vAlign w:val="center"/>
            <w:hideMark/>
          </w:tcPr>
          <w:p w:rsidR="009405CF" w:rsidRPr="005936AE" w:rsidRDefault="009405CF" w:rsidP="00F07A79">
            <w:pPr>
              <w:spacing w:after="0"/>
              <w:ind w:left="-70" w:right="-20"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Porcentaje</w:t>
            </w:r>
            <w:r w:rsidRPr="005936AE">
              <w:rPr>
                <w:rFonts w:ascii="Arial" w:hAnsi="Arial" w:cs="Arial"/>
                <w:color w:val="000000"/>
                <w:sz w:val="18"/>
                <w:szCs w:val="18"/>
                <w:lang w:val="es-ES" w:eastAsia="es-ES"/>
              </w:rPr>
              <w:t xml:space="preserve"> </w:t>
            </w:r>
            <w:r w:rsidR="00F07A79">
              <w:rPr>
                <w:rFonts w:ascii="Arial" w:hAnsi="Arial" w:cs="Arial"/>
                <w:color w:val="000000"/>
                <w:sz w:val="18"/>
                <w:szCs w:val="18"/>
                <w:lang w:val="es-ES" w:eastAsia="es-ES"/>
              </w:rPr>
              <w:br/>
            </w:r>
            <w:r w:rsidRPr="005936AE">
              <w:rPr>
                <w:rFonts w:ascii="Arial" w:hAnsi="Arial" w:cs="Arial"/>
                <w:color w:val="000000"/>
                <w:sz w:val="18"/>
                <w:szCs w:val="18"/>
                <w:lang w:val="es-ES" w:eastAsia="es-ES"/>
              </w:rPr>
              <w:t>s/ total</w:t>
            </w:r>
          </w:p>
        </w:tc>
      </w:tr>
      <w:tr w:rsidR="009405CF" w:rsidRPr="005936AE" w:rsidTr="00F07A79">
        <w:trPr>
          <w:trHeight w:val="198"/>
          <w:jc w:val="center"/>
        </w:trPr>
        <w:tc>
          <w:tcPr>
            <w:tcW w:w="5965" w:type="dxa"/>
            <w:tcBorders>
              <w:top w:val="single" w:sz="2" w:space="0" w:color="auto"/>
              <w:bottom w:val="single" w:sz="2" w:space="0" w:color="auto"/>
            </w:tcBorders>
            <w:shd w:val="clear" w:color="auto" w:fill="auto"/>
            <w:noWrap/>
            <w:vAlign w:val="center"/>
            <w:hideMark/>
          </w:tcPr>
          <w:p w:rsidR="009405CF" w:rsidRPr="005936AE" w:rsidRDefault="009405CF" w:rsidP="00042BC5">
            <w:pPr>
              <w:pStyle w:val="texto"/>
              <w:tabs>
                <w:tab w:val="clear" w:pos="2835"/>
                <w:tab w:val="center" w:pos="540"/>
              </w:tabs>
              <w:spacing w:after="0"/>
              <w:ind w:firstLine="0"/>
              <w:jc w:val="left"/>
              <w:rPr>
                <w:rFonts w:ascii="Arial Narrow" w:hAnsi="Arial Narrow" w:cs="Arial"/>
                <w:sz w:val="20"/>
                <w:szCs w:val="20"/>
              </w:rPr>
            </w:pPr>
            <w:r w:rsidRPr="005936AE">
              <w:rPr>
                <w:rFonts w:ascii="Arial Narrow" w:hAnsi="Arial Narrow" w:cs="Arial"/>
                <w:sz w:val="20"/>
                <w:szCs w:val="20"/>
              </w:rPr>
              <w:t xml:space="preserve">Presidencia </w:t>
            </w:r>
          </w:p>
        </w:tc>
        <w:tc>
          <w:tcPr>
            <w:tcW w:w="1276" w:type="dxa"/>
            <w:tcBorders>
              <w:top w:val="single" w:sz="2" w:space="0" w:color="auto"/>
              <w:bottom w:val="single" w:sz="2" w:space="0" w:color="auto"/>
            </w:tcBorders>
            <w:shd w:val="clear" w:color="auto" w:fill="auto"/>
            <w:noWrap/>
            <w:vAlign w:val="center"/>
            <w:hideMark/>
          </w:tcPr>
          <w:p w:rsidR="009405CF" w:rsidRPr="005936AE" w:rsidRDefault="009405CF" w:rsidP="00042BC5">
            <w:pPr>
              <w:spacing w:after="0"/>
              <w:ind w:left="-70" w:right="-77" w:firstLine="0"/>
              <w:jc w:val="right"/>
              <w:rPr>
                <w:rFonts w:ascii="Arial Narrow" w:hAnsi="Arial Narrow" w:cs="Arial"/>
                <w:color w:val="000000"/>
                <w:lang w:val="es-ES" w:eastAsia="es-ES"/>
              </w:rPr>
            </w:pPr>
            <w:r>
              <w:rPr>
                <w:rFonts w:ascii="Arial Narrow" w:hAnsi="Arial Narrow" w:cs="Arial"/>
                <w:color w:val="000000"/>
                <w:lang w:val="es-ES" w:eastAsia="es-ES"/>
              </w:rPr>
              <w:t>89</w:t>
            </w:r>
          </w:p>
        </w:tc>
        <w:tc>
          <w:tcPr>
            <w:tcW w:w="1569" w:type="dxa"/>
            <w:tcBorders>
              <w:top w:val="single" w:sz="2" w:space="0" w:color="auto"/>
              <w:bottom w:val="single" w:sz="2" w:space="0" w:color="auto"/>
            </w:tcBorders>
            <w:shd w:val="clear" w:color="auto" w:fill="auto"/>
            <w:noWrap/>
            <w:vAlign w:val="center"/>
            <w:hideMark/>
          </w:tcPr>
          <w:p w:rsidR="009405CF" w:rsidRPr="00C3689F" w:rsidRDefault="009405CF" w:rsidP="00F07A79">
            <w:pPr>
              <w:spacing w:after="0"/>
              <w:ind w:left="-70" w:right="-20" w:firstLine="0"/>
              <w:jc w:val="right"/>
              <w:rPr>
                <w:rFonts w:ascii="Arial Narrow" w:hAnsi="Arial Narrow" w:cs="Arial"/>
                <w:color w:val="000000"/>
                <w:lang w:val="es-ES" w:eastAsia="es-ES"/>
              </w:rPr>
            </w:pPr>
            <w:r w:rsidRPr="00C3689F">
              <w:rPr>
                <w:rFonts w:ascii="Arial Narrow" w:hAnsi="Arial Narrow" w:cs="Arial"/>
                <w:color w:val="000000"/>
                <w:lang w:val="es-ES" w:eastAsia="es-ES"/>
              </w:rPr>
              <w:t>56,0</w:t>
            </w:r>
          </w:p>
        </w:tc>
      </w:tr>
      <w:tr w:rsidR="009405CF" w:rsidRPr="005936AE" w:rsidTr="00F07A79">
        <w:trPr>
          <w:trHeight w:val="198"/>
          <w:jc w:val="center"/>
        </w:trPr>
        <w:tc>
          <w:tcPr>
            <w:tcW w:w="5965" w:type="dxa"/>
            <w:tcBorders>
              <w:top w:val="single" w:sz="4" w:space="0" w:color="auto"/>
              <w:bottom w:val="single" w:sz="2" w:space="0" w:color="auto"/>
            </w:tcBorders>
            <w:shd w:val="clear" w:color="auto" w:fill="auto"/>
            <w:noWrap/>
            <w:vAlign w:val="center"/>
            <w:hideMark/>
          </w:tcPr>
          <w:p w:rsidR="009405CF" w:rsidRPr="005936AE" w:rsidRDefault="009405CF" w:rsidP="00042BC5">
            <w:pPr>
              <w:pStyle w:val="texto"/>
              <w:tabs>
                <w:tab w:val="clear" w:pos="2835"/>
                <w:tab w:val="center" w:pos="540"/>
              </w:tabs>
              <w:spacing w:after="0"/>
              <w:ind w:firstLine="0"/>
              <w:jc w:val="left"/>
              <w:rPr>
                <w:rFonts w:ascii="Arial Narrow" w:hAnsi="Arial Narrow" w:cs="Arial"/>
                <w:sz w:val="20"/>
                <w:szCs w:val="20"/>
              </w:rPr>
            </w:pPr>
            <w:r w:rsidRPr="005936AE">
              <w:rPr>
                <w:rFonts w:ascii="Arial Narrow" w:hAnsi="Arial Narrow" w:cs="Arial"/>
                <w:sz w:val="20"/>
                <w:szCs w:val="20"/>
              </w:rPr>
              <w:t>Salud</w:t>
            </w:r>
          </w:p>
        </w:tc>
        <w:tc>
          <w:tcPr>
            <w:tcW w:w="1276" w:type="dxa"/>
            <w:tcBorders>
              <w:top w:val="single" w:sz="4" w:space="0" w:color="auto"/>
              <w:bottom w:val="single" w:sz="2" w:space="0" w:color="auto"/>
            </w:tcBorders>
            <w:shd w:val="clear" w:color="auto" w:fill="auto"/>
            <w:noWrap/>
            <w:vAlign w:val="center"/>
            <w:hideMark/>
          </w:tcPr>
          <w:p w:rsidR="009405CF" w:rsidRPr="005936AE" w:rsidRDefault="009405CF" w:rsidP="00042BC5">
            <w:pPr>
              <w:spacing w:after="0"/>
              <w:ind w:left="-70" w:right="-77" w:firstLine="0"/>
              <w:jc w:val="right"/>
              <w:rPr>
                <w:rFonts w:ascii="Arial Narrow" w:hAnsi="Arial Narrow" w:cs="Arial"/>
                <w:color w:val="000000"/>
                <w:lang w:val="es-ES" w:eastAsia="es-ES"/>
              </w:rPr>
            </w:pPr>
            <w:r>
              <w:rPr>
                <w:rFonts w:ascii="Arial Narrow" w:hAnsi="Arial Narrow" w:cs="Arial"/>
                <w:color w:val="000000"/>
                <w:lang w:val="es-ES" w:eastAsia="es-ES"/>
              </w:rPr>
              <w:t>47</w:t>
            </w:r>
          </w:p>
        </w:tc>
        <w:tc>
          <w:tcPr>
            <w:tcW w:w="1569" w:type="dxa"/>
            <w:tcBorders>
              <w:top w:val="single" w:sz="4" w:space="0" w:color="auto"/>
              <w:bottom w:val="single" w:sz="2" w:space="0" w:color="auto"/>
            </w:tcBorders>
            <w:shd w:val="clear" w:color="auto" w:fill="auto"/>
            <w:noWrap/>
            <w:vAlign w:val="center"/>
            <w:hideMark/>
          </w:tcPr>
          <w:p w:rsidR="009405CF" w:rsidRPr="00C3689F" w:rsidRDefault="009405CF" w:rsidP="00F07A79">
            <w:pPr>
              <w:spacing w:after="0"/>
              <w:ind w:left="-70" w:right="-20" w:firstLine="0"/>
              <w:jc w:val="right"/>
              <w:rPr>
                <w:rFonts w:ascii="Arial Narrow" w:hAnsi="Arial Narrow" w:cs="Arial"/>
                <w:color w:val="000000"/>
                <w:lang w:val="es-ES" w:eastAsia="es-ES"/>
              </w:rPr>
            </w:pPr>
            <w:r w:rsidRPr="00C3689F">
              <w:rPr>
                <w:rFonts w:ascii="Arial Narrow" w:hAnsi="Arial Narrow" w:cs="Arial"/>
                <w:color w:val="000000"/>
                <w:lang w:val="es-ES" w:eastAsia="es-ES"/>
              </w:rPr>
              <w:t>29,6</w:t>
            </w:r>
          </w:p>
        </w:tc>
      </w:tr>
      <w:tr w:rsidR="009405CF" w:rsidRPr="005936AE" w:rsidTr="00F07A79">
        <w:trPr>
          <w:trHeight w:val="198"/>
          <w:jc w:val="center"/>
        </w:trPr>
        <w:tc>
          <w:tcPr>
            <w:tcW w:w="5965" w:type="dxa"/>
            <w:tcBorders>
              <w:top w:val="single" w:sz="2" w:space="0" w:color="auto"/>
              <w:bottom w:val="single" w:sz="2" w:space="0" w:color="auto"/>
            </w:tcBorders>
            <w:shd w:val="clear" w:color="auto" w:fill="auto"/>
            <w:noWrap/>
            <w:vAlign w:val="center"/>
            <w:hideMark/>
          </w:tcPr>
          <w:p w:rsidR="009405CF" w:rsidRPr="005936AE" w:rsidRDefault="009405CF" w:rsidP="00042BC5">
            <w:pPr>
              <w:pStyle w:val="texto"/>
              <w:tabs>
                <w:tab w:val="clear" w:pos="2835"/>
                <w:tab w:val="center" w:pos="540"/>
              </w:tabs>
              <w:spacing w:after="0"/>
              <w:ind w:firstLine="0"/>
              <w:jc w:val="left"/>
              <w:rPr>
                <w:rFonts w:ascii="Arial Narrow" w:hAnsi="Arial Narrow" w:cs="Arial"/>
                <w:sz w:val="20"/>
                <w:szCs w:val="20"/>
              </w:rPr>
            </w:pPr>
            <w:r w:rsidRPr="005936AE">
              <w:rPr>
                <w:rFonts w:ascii="Arial Narrow" w:hAnsi="Arial Narrow" w:cs="Arial"/>
                <w:sz w:val="20"/>
                <w:szCs w:val="20"/>
              </w:rPr>
              <w:t>Educación</w:t>
            </w:r>
          </w:p>
        </w:tc>
        <w:tc>
          <w:tcPr>
            <w:tcW w:w="1276" w:type="dxa"/>
            <w:tcBorders>
              <w:top w:val="single" w:sz="2" w:space="0" w:color="auto"/>
              <w:bottom w:val="single" w:sz="2" w:space="0" w:color="auto"/>
            </w:tcBorders>
            <w:shd w:val="clear" w:color="auto" w:fill="auto"/>
            <w:noWrap/>
            <w:vAlign w:val="center"/>
            <w:hideMark/>
          </w:tcPr>
          <w:p w:rsidR="009405CF" w:rsidRPr="005936AE" w:rsidRDefault="009405CF" w:rsidP="00042BC5">
            <w:pPr>
              <w:spacing w:after="0"/>
              <w:ind w:left="-70" w:right="-77" w:firstLine="0"/>
              <w:jc w:val="right"/>
              <w:rPr>
                <w:rFonts w:ascii="Arial Narrow" w:hAnsi="Arial Narrow" w:cs="Arial"/>
                <w:color w:val="000000"/>
                <w:lang w:val="es-ES" w:eastAsia="es-ES"/>
              </w:rPr>
            </w:pPr>
            <w:r>
              <w:rPr>
                <w:rFonts w:ascii="Arial Narrow" w:hAnsi="Arial Narrow" w:cs="Arial"/>
                <w:color w:val="000000"/>
                <w:lang w:val="es-ES" w:eastAsia="es-ES"/>
              </w:rPr>
              <w:t>13</w:t>
            </w:r>
          </w:p>
        </w:tc>
        <w:tc>
          <w:tcPr>
            <w:tcW w:w="1569" w:type="dxa"/>
            <w:tcBorders>
              <w:top w:val="single" w:sz="2" w:space="0" w:color="auto"/>
              <w:bottom w:val="single" w:sz="2" w:space="0" w:color="auto"/>
            </w:tcBorders>
            <w:shd w:val="clear" w:color="auto" w:fill="auto"/>
            <w:noWrap/>
            <w:vAlign w:val="center"/>
            <w:hideMark/>
          </w:tcPr>
          <w:p w:rsidR="009405CF" w:rsidRPr="00C3689F" w:rsidRDefault="009405CF" w:rsidP="00F07A79">
            <w:pPr>
              <w:spacing w:after="0"/>
              <w:ind w:left="-70" w:right="-20" w:firstLine="0"/>
              <w:jc w:val="right"/>
              <w:rPr>
                <w:rFonts w:ascii="Arial Narrow" w:hAnsi="Arial Narrow" w:cs="Arial"/>
                <w:color w:val="000000"/>
                <w:lang w:val="es-ES" w:eastAsia="es-ES"/>
              </w:rPr>
            </w:pPr>
            <w:r w:rsidRPr="00C3689F">
              <w:rPr>
                <w:rFonts w:ascii="Arial Narrow" w:hAnsi="Arial Narrow" w:cs="Arial"/>
                <w:color w:val="000000"/>
                <w:lang w:val="es-ES" w:eastAsia="es-ES"/>
              </w:rPr>
              <w:t>8,2</w:t>
            </w:r>
          </w:p>
        </w:tc>
      </w:tr>
      <w:tr w:rsidR="009405CF" w:rsidRPr="005936AE" w:rsidTr="00F07A79">
        <w:trPr>
          <w:trHeight w:val="198"/>
          <w:jc w:val="center"/>
        </w:trPr>
        <w:tc>
          <w:tcPr>
            <w:tcW w:w="5965" w:type="dxa"/>
            <w:tcBorders>
              <w:top w:val="single" w:sz="2" w:space="0" w:color="auto"/>
              <w:bottom w:val="single" w:sz="2" w:space="0" w:color="auto"/>
            </w:tcBorders>
            <w:shd w:val="clear" w:color="auto" w:fill="auto"/>
            <w:noWrap/>
            <w:vAlign w:val="center"/>
            <w:hideMark/>
          </w:tcPr>
          <w:p w:rsidR="009405CF" w:rsidRPr="005936AE" w:rsidRDefault="009405CF" w:rsidP="00042BC5">
            <w:pPr>
              <w:pStyle w:val="texto"/>
              <w:tabs>
                <w:tab w:val="clear" w:pos="2835"/>
                <w:tab w:val="center" w:pos="540"/>
              </w:tabs>
              <w:spacing w:after="0"/>
              <w:ind w:firstLine="0"/>
              <w:jc w:val="left"/>
              <w:rPr>
                <w:rFonts w:ascii="Arial Narrow" w:hAnsi="Arial Narrow" w:cs="Arial"/>
                <w:sz w:val="20"/>
                <w:szCs w:val="20"/>
              </w:rPr>
            </w:pPr>
            <w:r w:rsidRPr="005936AE">
              <w:rPr>
                <w:rFonts w:ascii="Arial Narrow" w:hAnsi="Arial Narrow" w:cs="Arial"/>
                <w:sz w:val="20"/>
                <w:szCs w:val="20"/>
              </w:rPr>
              <w:t>Desarrollo Rural, Medio Amb</w:t>
            </w:r>
            <w:r>
              <w:rPr>
                <w:rFonts w:ascii="Arial Narrow" w:hAnsi="Arial Narrow" w:cs="Arial"/>
                <w:sz w:val="20"/>
                <w:szCs w:val="20"/>
              </w:rPr>
              <w:t>iente</w:t>
            </w:r>
            <w:r w:rsidR="00AA3022">
              <w:rPr>
                <w:rFonts w:ascii="Arial Narrow" w:hAnsi="Arial Narrow" w:cs="Arial"/>
                <w:sz w:val="20"/>
                <w:szCs w:val="20"/>
              </w:rPr>
              <w:t xml:space="preserve"> y Admó</w:t>
            </w:r>
            <w:r w:rsidRPr="005936AE">
              <w:rPr>
                <w:rFonts w:ascii="Arial Narrow" w:hAnsi="Arial Narrow" w:cs="Arial"/>
                <w:sz w:val="20"/>
                <w:szCs w:val="20"/>
              </w:rPr>
              <w:t>n. Local</w:t>
            </w:r>
          </w:p>
        </w:tc>
        <w:tc>
          <w:tcPr>
            <w:tcW w:w="1276" w:type="dxa"/>
            <w:tcBorders>
              <w:top w:val="single" w:sz="2" w:space="0" w:color="auto"/>
              <w:bottom w:val="single" w:sz="2" w:space="0" w:color="auto"/>
            </w:tcBorders>
            <w:shd w:val="clear" w:color="auto" w:fill="auto"/>
            <w:noWrap/>
            <w:vAlign w:val="center"/>
            <w:hideMark/>
          </w:tcPr>
          <w:p w:rsidR="009405CF" w:rsidRPr="005936AE" w:rsidRDefault="009405CF" w:rsidP="00042BC5">
            <w:pPr>
              <w:spacing w:after="0"/>
              <w:ind w:left="-70" w:right="-77" w:firstLine="0"/>
              <w:jc w:val="right"/>
              <w:rPr>
                <w:rFonts w:ascii="Arial Narrow" w:hAnsi="Arial Narrow" w:cs="Arial"/>
                <w:color w:val="000000"/>
                <w:lang w:val="es-ES" w:eastAsia="es-ES"/>
              </w:rPr>
            </w:pPr>
            <w:r>
              <w:rPr>
                <w:rFonts w:ascii="Arial Narrow" w:hAnsi="Arial Narrow" w:cs="Arial"/>
                <w:color w:val="000000"/>
                <w:lang w:val="es-ES" w:eastAsia="es-ES"/>
              </w:rPr>
              <w:t>4</w:t>
            </w:r>
          </w:p>
        </w:tc>
        <w:tc>
          <w:tcPr>
            <w:tcW w:w="1569" w:type="dxa"/>
            <w:tcBorders>
              <w:top w:val="single" w:sz="2" w:space="0" w:color="auto"/>
              <w:bottom w:val="single" w:sz="2" w:space="0" w:color="auto"/>
            </w:tcBorders>
            <w:shd w:val="clear" w:color="auto" w:fill="auto"/>
            <w:noWrap/>
            <w:vAlign w:val="center"/>
            <w:hideMark/>
          </w:tcPr>
          <w:p w:rsidR="009405CF" w:rsidRPr="00C3689F" w:rsidRDefault="009405CF" w:rsidP="00F07A79">
            <w:pPr>
              <w:spacing w:after="0"/>
              <w:ind w:left="-70" w:right="-20" w:firstLine="0"/>
              <w:jc w:val="right"/>
              <w:rPr>
                <w:rFonts w:ascii="Arial Narrow" w:hAnsi="Arial Narrow" w:cs="Arial"/>
                <w:color w:val="000000"/>
                <w:lang w:val="es-ES" w:eastAsia="es-ES"/>
              </w:rPr>
            </w:pPr>
            <w:r w:rsidRPr="00C3689F">
              <w:rPr>
                <w:rFonts w:ascii="Arial Narrow" w:hAnsi="Arial Narrow" w:cs="Arial"/>
                <w:color w:val="000000"/>
                <w:lang w:val="es-ES" w:eastAsia="es-ES"/>
              </w:rPr>
              <w:t>2,5</w:t>
            </w:r>
          </w:p>
        </w:tc>
      </w:tr>
      <w:tr w:rsidR="009405CF" w:rsidRPr="005936AE" w:rsidTr="00F07A79">
        <w:trPr>
          <w:trHeight w:val="198"/>
          <w:jc w:val="center"/>
        </w:trPr>
        <w:tc>
          <w:tcPr>
            <w:tcW w:w="5965" w:type="dxa"/>
            <w:tcBorders>
              <w:top w:val="single" w:sz="2" w:space="0" w:color="auto"/>
              <w:bottom w:val="single" w:sz="2" w:space="0" w:color="auto"/>
            </w:tcBorders>
            <w:shd w:val="clear" w:color="auto" w:fill="auto"/>
            <w:noWrap/>
            <w:vAlign w:val="center"/>
            <w:hideMark/>
          </w:tcPr>
          <w:p w:rsidR="009405CF" w:rsidRPr="005936AE" w:rsidRDefault="009405CF" w:rsidP="00042BC5">
            <w:pPr>
              <w:pStyle w:val="texto"/>
              <w:tabs>
                <w:tab w:val="clear" w:pos="2835"/>
                <w:tab w:val="center" w:pos="540"/>
              </w:tabs>
              <w:spacing w:after="0"/>
              <w:ind w:firstLine="0"/>
              <w:jc w:val="left"/>
              <w:rPr>
                <w:rFonts w:ascii="Arial Narrow" w:hAnsi="Arial Narrow" w:cs="Arial"/>
                <w:sz w:val="20"/>
                <w:szCs w:val="20"/>
              </w:rPr>
            </w:pPr>
            <w:r w:rsidRPr="005936AE">
              <w:rPr>
                <w:rFonts w:ascii="Arial Narrow" w:hAnsi="Arial Narrow" w:cs="Arial"/>
                <w:sz w:val="20"/>
                <w:szCs w:val="20"/>
              </w:rPr>
              <w:t>Hacienda y Política Financiera</w:t>
            </w:r>
          </w:p>
        </w:tc>
        <w:tc>
          <w:tcPr>
            <w:tcW w:w="1276" w:type="dxa"/>
            <w:tcBorders>
              <w:top w:val="single" w:sz="2" w:space="0" w:color="auto"/>
              <w:bottom w:val="single" w:sz="2" w:space="0" w:color="auto"/>
            </w:tcBorders>
            <w:shd w:val="clear" w:color="auto" w:fill="auto"/>
            <w:noWrap/>
            <w:vAlign w:val="center"/>
            <w:hideMark/>
          </w:tcPr>
          <w:p w:rsidR="009405CF" w:rsidRPr="005936AE" w:rsidRDefault="009405CF" w:rsidP="00042BC5">
            <w:pPr>
              <w:spacing w:after="0"/>
              <w:ind w:left="-70" w:right="-77" w:firstLine="0"/>
              <w:jc w:val="right"/>
              <w:rPr>
                <w:rFonts w:ascii="Arial Narrow" w:hAnsi="Arial Narrow" w:cs="Arial"/>
                <w:color w:val="000000"/>
                <w:lang w:val="es-ES" w:eastAsia="es-ES"/>
              </w:rPr>
            </w:pPr>
            <w:r>
              <w:rPr>
                <w:rFonts w:ascii="Arial Narrow" w:hAnsi="Arial Narrow" w:cs="Arial"/>
                <w:color w:val="000000"/>
                <w:lang w:val="es-ES" w:eastAsia="es-ES"/>
              </w:rPr>
              <w:t>3</w:t>
            </w:r>
          </w:p>
        </w:tc>
        <w:tc>
          <w:tcPr>
            <w:tcW w:w="1569" w:type="dxa"/>
            <w:tcBorders>
              <w:top w:val="single" w:sz="2" w:space="0" w:color="auto"/>
              <w:bottom w:val="single" w:sz="2" w:space="0" w:color="auto"/>
            </w:tcBorders>
            <w:shd w:val="clear" w:color="auto" w:fill="auto"/>
            <w:noWrap/>
            <w:vAlign w:val="center"/>
            <w:hideMark/>
          </w:tcPr>
          <w:p w:rsidR="009405CF" w:rsidRPr="00C3689F" w:rsidRDefault="009405CF" w:rsidP="00F07A79">
            <w:pPr>
              <w:spacing w:after="0"/>
              <w:ind w:left="-70" w:right="-20" w:firstLine="0"/>
              <w:jc w:val="right"/>
              <w:rPr>
                <w:rFonts w:ascii="Arial Narrow" w:hAnsi="Arial Narrow" w:cs="Arial"/>
                <w:color w:val="000000"/>
                <w:lang w:val="es-ES" w:eastAsia="es-ES"/>
              </w:rPr>
            </w:pPr>
            <w:r w:rsidRPr="00C3689F">
              <w:rPr>
                <w:rFonts w:ascii="Arial Narrow" w:hAnsi="Arial Narrow" w:cs="Arial"/>
                <w:color w:val="000000"/>
                <w:lang w:val="es-ES" w:eastAsia="es-ES"/>
              </w:rPr>
              <w:t>1,9</w:t>
            </w:r>
          </w:p>
        </w:tc>
      </w:tr>
      <w:tr w:rsidR="009405CF" w:rsidRPr="005936AE" w:rsidTr="00F07A79">
        <w:trPr>
          <w:trHeight w:val="198"/>
          <w:jc w:val="center"/>
        </w:trPr>
        <w:tc>
          <w:tcPr>
            <w:tcW w:w="5965" w:type="dxa"/>
            <w:tcBorders>
              <w:top w:val="single" w:sz="2" w:space="0" w:color="auto"/>
              <w:bottom w:val="single" w:sz="2" w:space="0" w:color="auto"/>
            </w:tcBorders>
            <w:shd w:val="clear" w:color="auto" w:fill="auto"/>
            <w:noWrap/>
            <w:vAlign w:val="center"/>
          </w:tcPr>
          <w:p w:rsidR="009405CF" w:rsidRPr="005936AE" w:rsidRDefault="009405CF" w:rsidP="00042BC5">
            <w:pPr>
              <w:pStyle w:val="texto"/>
              <w:tabs>
                <w:tab w:val="clear" w:pos="2835"/>
                <w:tab w:val="center" w:pos="540"/>
              </w:tabs>
              <w:spacing w:after="0"/>
              <w:ind w:firstLine="0"/>
              <w:jc w:val="left"/>
              <w:rPr>
                <w:rFonts w:ascii="Arial Narrow" w:hAnsi="Arial Narrow" w:cs="Arial"/>
                <w:sz w:val="20"/>
                <w:szCs w:val="20"/>
              </w:rPr>
            </w:pPr>
            <w:r w:rsidRPr="005936AE">
              <w:rPr>
                <w:rFonts w:ascii="Arial Narrow" w:hAnsi="Arial Narrow" w:cs="Arial"/>
                <w:sz w:val="20"/>
                <w:szCs w:val="20"/>
              </w:rPr>
              <w:t xml:space="preserve">Derechos Sociales </w:t>
            </w:r>
          </w:p>
        </w:tc>
        <w:tc>
          <w:tcPr>
            <w:tcW w:w="1276" w:type="dxa"/>
            <w:tcBorders>
              <w:top w:val="single" w:sz="2" w:space="0" w:color="auto"/>
              <w:bottom w:val="single" w:sz="2" w:space="0" w:color="auto"/>
            </w:tcBorders>
            <w:shd w:val="clear" w:color="auto" w:fill="auto"/>
            <w:noWrap/>
            <w:vAlign w:val="center"/>
          </w:tcPr>
          <w:p w:rsidR="009405CF" w:rsidRPr="005936AE" w:rsidRDefault="009405CF" w:rsidP="00042BC5">
            <w:pPr>
              <w:spacing w:after="0"/>
              <w:ind w:left="-70" w:right="-77" w:firstLine="0"/>
              <w:jc w:val="right"/>
              <w:rPr>
                <w:rFonts w:ascii="Arial Narrow" w:hAnsi="Arial Narrow" w:cs="Arial"/>
                <w:color w:val="000000"/>
                <w:lang w:val="es-ES" w:eastAsia="es-ES"/>
              </w:rPr>
            </w:pPr>
            <w:r>
              <w:rPr>
                <w:rFonts w:ascii="Arial Narrow" w:hAnsi="Arial Narrow" w:cs="Arial"/>
                <w:color w:val="000000"/>
                <w:lang w:val="es-ES" w:eastAsia="es-ES"/>
              </w:rPr>
              <w:t>2</w:t>
            </w:r>
          </w:p>
        </w:tc>
        <w:tc>
          <w:tcPr>
            <w:tcW w:w="1569" w:type="dxa"/>
            <w:tcBorders>
              <w:top w:val="single" w:sz="2" w:space="0" w:color="auto"/>
              <w:bottom w:val="single" w:sz="2" w:space="0" w:color="auto"/>
            </w:tcBorders>
            <w:shd w:val="clear" w:color="auto" w:fill="auto"/>
            <w:noWrap/>
            <w:vAlign w:val="center"/>
          </w:tcPr>
          <w:p w:rsidR="009405CF" w:rsidRPr="00C3689F" w:rsidRDefault="009405CF" w:rsidP="00F07A79">
            <w:pPr>
              <w:spacing w:after="0"/>
              <w:ind w:left="-70" w:right="-20" w:firstLine="0"/>
              <w:jc w:val="right"/>
              <w:rPr>
                <w:rFonts w:ascii="Arial Narrow" w:hAnsi="Arial Narrow" w:cs="Arial"/>
                <w:color w:val="000000"/>
                <w:lang w:val="es-ES" w:eastAsia="es-ES"/>
              </w:rPr>
            </w:pPr>
            <w:r w:rsidRPr="00C3689F">
              <w:rPr>
                <w:rFonts w:ascii="Arial Narrow" w:hAnsi="Arial Narrow" w:cs="Arial"/>
                <w:color w:val="000000"/>
                <w:lang w:val="es-ES" w:eastAsia="es-ES"/>
              </w:rPr>
              <w:t>1,3</w:t>
            </w:r>
          </w:p>
        </w:tc>
      </w:tr>
      <w:tr w:rsidR="009405CF" w:rsidRPr="005936AE" w:rsidTr="00F07A79">
        <w:trPr>
          <w:trHeight w:val="198"/>
          <w:jc w:val="center"/>
        </w:trPr>
        <w:tc>
          <w:tcPr>
            <w:tcW w:w="5965" w:type="dxa"/>
            <w:tcBorders>
              <w:top w:val="single" w:sz="2" w:space="0" w:color="auto"/>
              <w:bottom w:val="single" w:sz="4" w:space="0" w:color="auto"/>
            </w:tcBorders>
            <w:shd w:val="clear" w:color="auto" w:fill="auto"/>
            <w:noWrap/>
            <w:vAlign w:val="center"/>
            <w:hideMark/>
          </w:tcPr>
          <w:p w:rsidR="009405CF" w:rsidRPr="005936AE" w:rsidRDefault="009405CF" w:rsidP="00042BC5">
            <w:pPr>
              <w:pStyle w:val="texto"/>
              <w:tabs>
                <w:tab w:val="clear" w:pos="2835"/>
                <w:tab w:val="center" w:pos="540"/>
              </w:tabs>
              <w:spacing w:after="0"/>
              <w:ind w:firstLine="0"/>
              <w:jc w:val="left"/>
              <w:rPr>
                <w:rFonts w:ascii="Arial Narrow" w:hAnsi="Arial Narrow" w:cs="Arial"/>
                <w:sz w:val="20"/>
                <w:szCs w:val="20"/>
              </w:rPr>
            </w:pPr>
            <w:r w:rsidRPr="005936AE">
              <w:rPr>
                <w:rFonts w:ascii="Arial Narrow" w:hAnsi="Arial Narrow" w:cs="Arial"/>
                <w:sz w:val="20"/>
                <w:szCs w:val="20"/>
              </w:rPr>
              <w:t xml:space="preserve">Cultura, Deporte y Juventud </w:t>
            </w:r>
          </w:p>
        </w:tc>
        <w:tc>
          <w:tcPr>
            <w:tcW w:w="1276" w:type="dxa"/>
            <w:tcBorders>
              <w:top w:val="single" w:sz="2" w:space="0" w:color="auto"/>
              <w:bottom w:val="single" w:sz="4" w:space="0" w:color="auto"/>
            </w:tcBorders>
            <w:shd w:val="clear" w:color="auto" w:fill="auto"/>
            <w:noWrap/>
            <w:vAlign w:val="center"/>
            <w:hideMark/>
          </w:tcPr>
          <w:p w:rsidR="009405CF" w:rsidRPr="005936AE" w:rsidRDefault="009405CF" w:rsidP="00042BC5">
            <w:pPr>
              <w:spacing w:after="0"/>
              <w:ind w:left="-70" w:right="-77" w:firstLine="0"/>
              <w:jc w:val="right"/>
              <w:rPr>
                <w:rFonts w:ascii="Arial Narrow" w:hAnsi="Arial Narrow" w:cs="Arial"/>
                <w:color w:val="000000"/>
                <w:lang w:val="es-ES" w:eastAsia="es-ES"/>
              </w:rPr>
            </w:pPr>
            <w:r w:rsidRPr="005936AE">
              <w:rPr>
                <w:rFonts w:ascii="Arial Narrow" w:hAnsi="Arial Narrow" w:cs="Arial"/>
                <w:color w:val="000000"/>
                <w:lang w:val="es-ES" w:eastAsia="es-ES"/>
              </w:rPr>
              <w:t>1</w:t>
            </w:r>
          </w:p>
        </w:tc>
        <w:tc>
          <w:tcPr>
            <w:tcW w:w="1569" w:type="dxa"/>
            <w:tcBorders>
              <w:top w:val="single" w:sz="2" w:space="0" w:color="auto"/>
              <w:bottom w:val="single" w:sz="4" w:space="0" w:color="auto"/>
            </w:tcBorders>
            <w:shd w:val="clear" w:color="auto" w:fill="auto"/>
            <w:noWrap/>
            <w:vAlign w:val="center"/>
            <w:hideMark/>
          </w:tcPr>
          <w:p w:rsidR="009405CF" w:rsidRPr="00C3689F" w:rsidRDefault="009405CF" w:rsidP="00F07A79">
            <w:pPr>
              <w:spacing w:after="0"/>
              <w:ind w:left="-70" w:right="-20" w:firstLine="0"/>
              <w:jc w:val="right"/>
              <w:rPr>
                <w:rFonts w:ascii="Arial Narrow" w:hAnsi="Arial Narrow" w:cs="Arial"/>
                <w:color w:val="000000"/>
                <w:lang w:val="es-ES" w:eastAsia="es-ES"/>
              </w:rPr>
            </w:pPr>
            <w:r w:rsidRPr="00C3689F">
              <w:rPr>
                <w:rFonts w:ascii="Arial Narrow" w:hAnsi="Arial Narrow" w:cs="Arial"/>
                <w:color w:val="000000"/>
                <w:lang w:val="es-ES" w:eastAsia="es-ES"/>
              </w:rPr>
              <w:t>0,6</w:t>
            </w:r>
          </w:p>
        </w:tc>
      </w:tr>
      <w:tr w:rsidR="009405CF" w:rsidRPr="005936AE" w:rsidTr="00F07A79">
        <w:trPr>
          <w:trHeight w:val="255"/>
          <w:jc w:val="center"/>
        </w:trPr>
        <w:tc>
          <w:tcPr>
            <w:tcW w:w="5965" w:type="dxa"/>
            <w:tcBorders>
              <w:top w:val="single" w:sz="4" w:space="0" w:color="auto"/>
              <w:bottom w:val="single" w:sz="4" w:space="0" w:color="auto"/>
            </w:tcBorders>
            <w:shd w:val="clear" w:color="auto" w:fill="8DB3E2" w:themeFill="text2" w:themeFillTint="66"/>
            <w:noWrap/>
            <w:vAlign w:val="center"/>
            <w:hideMark/>
          </w:tcPr>
          <w:p w:rsidR="009405CF" w:rsidRPr="005936AE" w:rsidRDefault="009405CF" w:rsidP="00042BC5">
            <w:pPr>
              <w:pStyle w:val="texto"/>
              <w:tabs>
                <w:tab w:val="clear" w:pos="2835"/>
                <w:tab w:val="center" w:pos="540"/>
              </w:tabs>
              <w:spacing w:after="0"/>
              <w:ind w:firstLine="0"/>
              <w:jc w:val="left"/>
              <w:rPr>
                <w:rFonts w:ascii="Arial" w:hAnsi="Arial" w:cs="Arial"/>
                <w:sz w:val="18"/>
                <w:szCs w:val="18"/>
              </w:rPr>
            </w:pPr>
            <w:r w:rsidRPr="005936AE">
              <w:rPr>
                <w:rFonts w:ascii="Arial" w:hAnsi="Arial" w:cs="Arial"/>
                <w:sz w:val="18"/>
                <w:szCs w:val="18"/>
              </w:rPr>
              <w:t>Total</w:t>
            </w:r>
          </w:p>
        </w:tc>
        <w:tc>
          <w:tcPr>
            <w:tcW w:w="1276" w:type="dxa"/>
            <w:tcBorders>
              <w:top w:val="single" w:sz="4" w:space="0" w:color="auto"/>
              <w:bottom w:val="single" w:sz="4" w:space="0" w:color="auto"/>
            </w:tcBorders>
            <w:shd w:val="clear" w:color="auto" w:fill="8DB3E2" w:themeFill="text2" w:themeFillTint="66"/>
            <w:noWrap/>
            <w:vAlign w:val="center"/>
            <w:hideMark/>
          </w:tcPr>
          <w:p w:rsidR="009405CF" w:rsidRPr="005936AE" w:rsidRDefault="009405CF" w:rsidP="00042BC5">
            <w:pPr>
              <w:spacing w:after="0"/>
              <w:ind w:left="-70" w:right="-77" w:firstLine="0"/>
              <w:jc w:val="right"/>
              <w:rPr>
                <w:rFonts w:ascii="Arial" w:hAnsi="Arial" w:cs="Arial"/>
                <w:color w:val="000000"/>
                <w:sz w:val="18"/>
                <w:szCs w:val="18"/>
                <w:lang w:val="es-ES" w:eastAsia="es-ES"/>
              </w:rPr>
            </w:pPr>
            <w:r w:rsidRPr="005936AE">
              <w:rPr>
                <w:rFonts w:ascii="Arial" w:hAnsi="Arial" w:cs="Arial"/>
                <w:color w:val="000000"/>
                <w:sz w:val="18"/>
                <w:szCs w:val="18"/>
                <w:lang w:val="es-ES" w:eastAsia="es-ES"/>
              </w:rPr>
              <w:t>159</w:t>
            </w:r>
          </w:p>
        </w:tc>
        <w:tc>
          <w:tcPr>
            <w:tcW w:w="1569" w:type="dxa"/>
            <w:tcBorders>
              <w:top w:val="single" w:sz="4" w:space="0" w:color="auto"/>
              <w:bottom w:val="single" w:sz="4" w:space="0" w:color="auto"/>
            </w:tcBorders>
            <w:shd w:val="clear" w:color="auto" w:fill="8DB3E2" w:themeFill="text2" w:themeFillTint="66"/>
            <w:noWrap/>
            <w:vAlign w:val="center"/>
            <w:hideMark/>
          </w:tcPr>
          <w:p w:rsidR="009405CF" w:rsidRPr="005936AE" w:rsidRDefault="009405CF" w:rsidP="00F07A79">
            <w:pPr>
              <w:spacing w:after="0"/>
              <w:ind w:left="-70" w:right="-20" w:firstLine="0"/>
              <w:jc w:val="right"/>
              <w:rPr>
                <w:rFonts w:ascii="Arial" w:hAnsi="Arial" w:cs="Arial"/>
                <w:color w:val="000000"/>
                <w:sz w:val="18"/>
                <w:szCs w:val="18"/>
                <w:lang w:val="es-ES" w:eastAsia="es-ES"/>
              </w:rPr>
            </w:pPr>
            <w:r w:rsidRPr="005936AE">
              <w:rPr>
                <w:rFonts w:ascii="Arial" w:hAnsi="Arial" w:cs="Arial"/>
                <w:color w:val="000000"/>
                <w:sz w:val="18"/>
                <w:szCs w:val="18"/>
                <w:lang w:val="es-ES" w:eastAsia="es-ES"/>
              </w:rPr>
              <w:t>100</w:t>
            </w:r>
          </w:p>
        </w:tc>
      </w:tr>
    </w:tbl>
    <w:p w:rsidR="009405CF" w:rsidRPr="00CE53E6" w:rsidRDefault="009405CF" w:rsidP="009405CF">
      <w:pPr>
        <w:pStyle w:val="texto"/>
        <w:spacing w:before="240"/>
      </w:pPr>
      <w:r>
        <w:t>E</w:t>
      </w:r>
      <w:r w:rsidRPr="00CE53E6">
        <w:t>n 2014</w:t>
      </w:r>
      <w:r w:rsidR="007902D3">
        <w:t>,</w:t>
      </w:r>
      <w:r w:rsidRPr="00CE53E6">
        <w:t xml:space="preserve"> el 56 por ciento del total de plazas pertenecían al Departamento de Presidencia, </w:t>
      </w:r>
      <w:r>
        <w:t xml:space="preserve">el 30 por ciento al </w:t>
      </w:r>
      <w:r w:rsidRPr="00CE53E6">
        <w:t xml:space="preserve">Departamento de Salud y </w:t>
      </w:r>
      <w:r>
        <w:t xml:space="preserve">el ocho por ciento al </w:t>
      </w:r>
      <w:r w:rsidRPr="00CE53E6">
        <w:t xml:space="preserve">de Educación. </w:t>
      </w:r>
    </w:p>
    <w:p w:rsidR="009405CF" w:rsidRPr="00CE53E6" w:rsidRDefault="009405CF" w:rsidP="009405CF">
      <w:pPr>
        <w:pStyle w:val="texto"/>
      </w:pPr>
      <w:r w:rsidRPr="00CE53E6">
        <w:t>El personal perteneciente a</w:t>
      </w:r>
      <w:r>
        <w:t>l Departamento de S</w:t>
      </w:r>
      <w:r w:rsidRPr="00CE53E6">
        <w:t>alud</w:t>
      </w:r>
      <w:r>
        <w:t xml:space="preserve"> realiza fundamentalme</w:t>
      </w:r>
      <w:r>
        <w:t>n</w:t>
      </w:r>
      <w:r>
        <w:t>te la atención al usuario de este departamento; el del Departamento de</w:t>
      </w:r>
      <w:r w:rsidRPr="00CE53E6">
        <w:t xml:space="preserve"> Educ</w:t>
      </w:r>
      <w:r w:rsidRPr="00CE53E6">
        <w:t>a</w:t>
      </w:r>
      <w:r w:rsidRPr="00CE53E6">
        <w:t xml:space="preserve">ción realiza fundamentalmente la atención al </w:t>
      </w:r>
      <w:r>
        <w:t>usuario y la contratación</w:t>
      </w:r>
      <w:r w:rsidR="00243C57">
        <w:t>,</w:t>
      </w:r>
      <w:r>
        <w:t xml:space="preserve"> tal y como se ha mencionado previamente</w:t>
      </w:r>
      <w:r w:rsidRPr="00CE53E6">
        <w:t>.</w:t>
      </w:r>
    </w:p>
    <w:p w:rsidR="009405CF" w:rsidRPr="00CE53E6" w:rsidRDefault="007902D3" w:rsidP="009405CF">
      <w:pPr>
        <w:pStyle w:val="texto"/>
        <w:spacing w:after="200"/>
      </w:pPr>
      <w:r>
        <w:t>Considerando todo lo anterior, l</w:t>
      </w:r>
      <w:r w:rsidR="009405CF">
        <w:t>a distribución del gasto por capítulos y d</w:t>
      </w:r>
      <w:r w:rsidR="009405CF">
        <w:t>e</w:t>
      </w:r>
      <w:r w:rsidR="009405CF">
        <w:t xml:space="preserve">partamentos en </w:t>
      </w:r>
      <w:r w:rsidR="009405CF" w:rsidRPr="00CE53E6">
        <w:t xml:space="preserve">2015 fue </w:t>
      </w:r>
      <w:r w:rsidR="009405CF">
        <w:t>la</w:t>
      </w:r>
      <w:r w:rsidR="009405CF" w:rsidRPr="00CE53E6">
        <w:t xml:space="preserve"> siguiente:</w:t>
      </w:r>
    </w:p>
    <w:tbl>
      <w:tblPr>
        <w:tblW w:w="8808" w:type="dxa"/>
        <w:jc w:val="center"/>
        <w:tblBorders>
          <w:insideH w:val="single" w:sz="4" w:space="0" w:color="auto"/>
        </w:tblBorders>
        <w:tblCellMar>
          <w:left w:w="70" w:type="dxa"/>
          <w:right w:w="70" w:type="dxa"/>
        </w:tblCellMar>
        <w:tblLook w:val="04A0" w:firstRow="1" w:lastRow="0" w:firstColumn="1" w:lastColumn="0" w:noHBand="0" w:noVBand="1"/>
      </w:tblPr>
      <w:tblGrid>
        <w:gridCol w:w="3818"/>
        <w:gridCol w:w="1708"/>
        <w:gridCol w:w="1109"/>
        <w:gridCol w:w="1064"/>
        <w:gridCol w:w="1097"/>
        <w:gridCol w:w="12"/>
      </w:tblGrid>
      <w:tr w:rsidR="009405CF" w:rsidRPr="005936AE" w:rsidTr="00042BC5">
        <w:trPr>
          <w:trHeight w:val="255"/>
          <w:jc w:val="center"/>
        </w:trPr>
        <w:tc>
          <w:tcPr>
            <w:tcW w:w="3818" w:type="dxa"/>
            <w:tcBorders>
              <w:top w:val="single" w:sz="4" w:space="0" w:color="auto"/>
              <w:bottom w:val="single" w:sz="4" w:space="0" w:color="auto"/>
            </w:tcBorders>
            <w:shd w:val="clear" w:color="auto" w:fill="8DB3E2" w:themeFill="text2" w:themeFillTint="66"/>
            <w:vAlign w:val="center"/>
            <w:hideMark/>
          </w:tcPr>
          <w:p w:rsidR="009405CF" w:rsidRPr="005936AE" w:rsidRDefault="009405CF" w:rsidP="00042BC5">
            <w:pPr>
              <w:pStyle w:val="texto"/>
              <w:tabs>
                <w:tab w:val="clear" w:pos="2835"/>
                <w:tab w:val="center" w:pos="540"/>
              </w:tabs>
              <w:spacing w:after="0"/>
              <w:ind w:right="-84" w:firstLine="0"/>
              <w:jc w:val="left"/>
              <w:rPr>
                <w:rFonts w:ascii="Arial" w:hAnsi="Arial" w:cs="Arial"/>
                <w:sz w:val="18"/>
                <w:szCs w:val="18"/>
              </w:rPr>
            </w:pPr>
            <w:r w:rsidRPr="005936AE">
              <w:rPr>
                <w:rFonts w:ascii="Arial" w:hAnsi="Arial" w:cs="Arial"/>
                <w:sz w:val="18"/>
                <w:szCs w:val="18"/>
              </w:rPr>
              <w:t>Departamento</w:t>
            </w:r>
          </w:p>
        </w:tc>
        <w:tc>
          <w:tcPr>
            <w:tcW w:w="1708" w:type="dxa"/>
            <w:tcBorders>
              <w:top w:val="single" w:sz="2" w:space="0" w:color="auto"/>
              <w:bottom w:val="single" w:sz="4" w:space="0" w:color="auto"/>
            </w:tcBorders>
            <w:shd w:val="clear" w:color="auto" w:fill="8DB3E2" w:themeFill="text2" w:themeFillTint="66"/>
            <w:vAlign w:val="center"/>
          </w:tcPr>
          <w:p w:rsidR="009405CF" w:rsidRDefault="009405CF" w:rsidP="00042BC5">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 xml:space="preserve">Gasto en bienes </w:t>
            </w:r>
          </w:p>
          <w:p w:rsidR="009405CF" w:rsidRPr="005936AE" w:rsidRDefault="009405CF" w:rsidP="00042BC5">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corrientes y serv.</w:t>
            </w:r>
          </w:p>
        </w:tc>
        <w:tc>
          <w:tcPr>
            <w:tcW w:w="1109" w:type="dxa"/>
            <w:tcBorders>
              <w:top w:val="single" w:sz="2" w:space="0" w:color="auto"/>
              <w:bottom w:val="single" w:sz="4" w:space="0" w:color="auto"/>
            </w:tcBorders>
            <w:shd w:val="clear" w:color="auto" w:fill="8DB3E2" w:themeFill="text2" w:themeFillTint="66"/>
            <w:noWrap/>
            <w:vAlign w:val="center"/>
            <w:hideMark/>
          </w:tcPr>
          <w:p w:rsidR="009405CF" w:rsidRPr="005936AE" w:rsidRDefault="009405CF" w:rsidP="00042BC5">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Gasto en inversiones</w:t>
            </w:r>
          </w:p>
        </w:tc>
        <w:tc>
          <w:tcPr>
            <w:tcW w:w="1064" w:type="dxa"/>
            <w:tcBorders>
              <w:top w:val="single" w:sz="2" w:space="0" w:color="auto"/>
              <w:bottom w:val="single" w:sz="4" w:space="0" w:color="auto"/>
            </w:tcBorders>
            <w:shd w:val="clear" w:color="auto" w:fill="8DB3E2" w:themeFill="text2" w:themeFillTint="66"/>
            <w:vAlign w:val="center"/>
          </w:tcPr>
          <w:p w:rsidR="009405CF" w:rsidRPr="005936AE" w:rsidRDefault="009405CF" w:rsidP="00042BC5">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Gasto</w:t>
            </w:r>
            <w:r>
              <w:rPr>
                <w:rFonts w:ascii="Arial" w:hAnsi="Arial" w:cs="Arial"/>
                <w:color w:val="000000"/>
                <w:sz w:val="18"/>
                <w:szCs w:val="18"/>
                <w:lang w:val="es-ES" w:eastAsia="es-ES"/>
              </w:rPr>
              <w:br/>
              <w:t xml:space="preserve"> personal</w:t>
            </w:r>
          </w:p>
        </w:tc>
        <w:tc>
          <w:tcPr>
            <w:tcW w:w="1109" w:type="dxa"/>
            <w:gridSpan w:val="2"/>
            <w:tcBorders>
              <w:top w:val="single" w:sz="2" w:space="0" w:color="auto"/>
              <w:bottom w:val="single" w:sz="4" w:space="0" w:color="auto"/>
            </w:tcBorders>
            <w:shd w:val="clear" w:color="auto" w:fill="8DB3E2" w:themeFill="text2" w:themeFillTint="66"/>
            <w:noWrap/>
            <w:vAlign w:val="center"/>
            <w:hideMark/>
          </w:tcPr>
          <w:p w:rsidR="009405CF" w:rsidRPr="005936AE" w:rsidRDefault="009405CF" w:rsidP="00042BC5">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T</w:t>
            </w:r>
            <w:r w:rsidRPr="005936AE">
              <w:rPr>
                <w:rFonts w:ascii="Arial" w:hAnsi="Arial" w:cs="Arial"/>
                <w:color w:val="000000"/>
                <w:sz w:val="18"/>
                <w:szCs w:val="18"/>
                <w:lang w:val="es-ES" w:eastAsia="es-ES"/>
              </w:rPr>
              <w:t>otal</w:t>
            </w:r>
          </w:p>
        </w:tc>
      </w:tr>
      <w:tr w:rsidR="009405CF" w:rsidRPr="004A5B8C" w:rsidTr="00042BC5">
        <w:trPr>
          <w:trHeight w:val="198"/>
          <w:jc w:val="center"/>
        </w:trPr>
        <w:tc>
          <w:tcPr>
            <w:tcW w:w="3818" w:type="dxa"/>
            <w:tcBorders>
              <w:top w:val="single" w:sz="4" w:space="0" w:color="auto"/>
              <w:bottom w:val="single" w:sz="2" w:space="0" w:color="auto"/>
            </w:tcBorders>
            <w:shd w:val="clear" w:color="auto" w:fill="auto"/>
            <w:noWrap/>
            <w:vAlign w:val="center"/>
            <w:hideMark/>
          </w:tcPr>
          <w:p w:rsidR="009405CF" w:rsidRPr="005936AE" w:rsidRDefault="009405CF" w:rsidP="00042BC5">
            <w:pPr>
              <w:pStyle w:val="texto"/>
              <w:tabs>
                <w:tab w:val="clear" w:pos="2835"/>
                <w:tab w:val="center" w:pos="540"/>
              </w:tabs>
              <w:spacing w:after="0"/>
              <w:ind w:right="-84" w:firstLine="0"/>
              <w:jc w:val="left"/>
              <w:rPr>
                <w:rFonts w:ascii="Arial Narrow" w:hAnsi="Arial Narrow" w:cs="Arial"/>
                <w:sz w:val="20"/>
                <w:szCs w:val="20"/>
              </w:rPr>
            </w:pPr>
            <w:r>
              <w:rPr>
                <w:rFonts w:ascii="Arial Narrow" w:hAnsi="Arial Narrow" w:cs="Arial"/>
                <w:sz w:val="20"/>
                <w:szCs w:val="20"/>
              </w:rPr>
              <w:t>Presidencia</w:t>
            </w:r>
            <w:r w:rsidRPr="005936AE">
              <w:rPr>
                <w:rFonts w:ascii="Arial Narrow" w:hAnsi="Arial Narrow" w:cs="Arial"/>
                <w:sz w:val="20"/>
                <w:szCs w:val="20"/>
              </w:rPr>
              <w:t xml:space="preserve"> </w:t>
            </w:r>
          </w:p>
        </w:tc>
        <w:tc>
          <w:tcPr>
            <w:tcW w:w="1708" w:type="dxa"/>
            <w:tcBorders>
              <w:top w:val="single" w:sz="4" w:space="0" w:color="auto"/>
              <w:bottom w:val="single" w:sz="2" w:space="0" w:color="auto"/>
            </w:tcBorders>
            <w:vAlign w:val="center"/>
          </w:tcPr>
          <w:p w:rsidR="009405CF" w:rsidRPr="005936AE"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14.442.753</w:t>
            </w:r>
          </w:p>
        </w:tc>
        <w:tc>
          <w:tcPr>
            <w:tcW w:w="1109" w:type="dxa"/>
            <w:tcBorders>
              <w:top w:val="single" w:sz="4" w:space="0" w:color="auto"/>
              <w:bottom w:val="single" w:sz="2" w:space="0" w:color="auto"/>
            </w:tcBorders>
            <w:shd w:val="clear" w:color="auto" w:fill="auto"/>
            <w:noWrap/>
            <w:vAlign w:val="center"/>
            <w:hideMark/>
          </w:tcPr>
          <w:p w:rsidR="009405CF" w:rsidRPr="005936AE"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812.218</w:t>
            </w:r>
          </w:p>
        </w:tc>
        <w:tc>
          <w:tcPr>
            <w:tcW w:w="1064" w:type="dxa"/>
            <w:tcBorders>
              <w:top w:val="single" w:sz="4" w:space="0" w:color="auto"/>
              <w:bottom w:val="single" w:sz="2" w:space="0" w:color="auto"/>
            </w:tcBorders>
            <w:vAlign w:val="center"/>
          </w:tcPr>
          <w:p w:rsidR="009405CF" w:rsidRPr="005936AE"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3.285.394*</w:t>
            </w:r>
          </w:p>
        </w:tc>
        <w:tc>
          <w:tcPr>
            <w:tcW w:w="1109" w:type="dxa"/>
            <w:gridSpan w:val="2"/>
            <w:tcBorders>
              <w:top w:val="single" w:sz="4" w:space="0" w:color="auto"/>
              <w:bottom w:val="single" w:sz="2" w:space="0" w:color="auto"/>
            </w:tcBorders>
            <w:shd w:val="clear" w:color="auto" w:fill="auto"/>
            <w:noWrap/>
            <w:vAlign w:val="center"/>
            <w:hideMark/>
          </w:tcPr>
          <w:p w:rsidR="009405CF" w:rsidRPr="004A5B8C"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18.540.365</w:t>
            </w:r>
            <w:r w:rsidRPr="004A5B8C">
              <w:rPr>
                <w:rFonts w:ascii="Arial Narrow" w:hAnsi="Arial Narrow" w:cs="Arial"/>
                <w:color w:val="000000"/>
                <w:lang w:val="es-ES" w:eastAsia="es-ES"/>
              </w:rPr>
              <w:t xml:space="preserve">   </w:t>
            </w:r>
          </w:p>
        </w:tc>
      </w:tr>
      <w:tr w:rsidR="009405CF" w:rsidRPr="004A5B8C" w:rsidTr="00042BC5">
        <w:trPr>
          <w:trHeight w:val="198"/>
          <w:jc w:val="center"/>
        </w:trPr>
        <w:tc>
          <w:tcPr>
            <w:tcW w:w="3818" w:type="dxa"/>
            <w:tcBorders>
              <w:top w:val="single" w:sz="2" w:space="0" w:color="auto"/>
              <w:bottom w:val="single" w:sz="2" w:space="0" w:color="auto"/>
            </w:tcBorders>
            <w:shd w:val="clear" w:color="auto" w:fill="auto"/>
            <w:noWrap/>
            <w:vAlign w:val="center"/>
            <w:hideMark/>
          </w:tcPr>
          <w:p w:rsidR="009405CF" w:rsidRPr="005936AE" w:rsidRDefault="009405CF" w:rsidP="00042BC5">
            <w:pPr>
              <w:pStyle w:val="texto"/>
              <w:tabs>
                <w:tab w:val="clear" w:pos="2835"/>
                <w:tab w:val="center" w:pos="540"/>
              </w:tabs>
              <w:spacing w:after="0"/>
              <w:ind w:right="-84" w:firstLine="0"/>
              <w:jc w:val="left"/>
              <w:rPr>
                <w:rFonts w:ascii="Arial Narrow" w:hAnsi="Arial Narrow" w:cs="Arial"/>
                <w:sz w:val="20"/>
                <w:szCs w:val="20"/>
              </w:rPr>
            </w:pPr>
            <w:r w:rsidRPr="005936AE">
              <w:rPr>
                <w:rFonts w:ascii="Arial Narrow" w:hAnsi="Arial Narrow" w:cs="Arial"/>
                <w:sz w:val="20"/>
                <w:szCs w:val="20"/>
              </w:rPr>
              <w:t>Salud</w:t>
            </w:r>
          </w:p>
        </w:tc>
        <w:tc>
          <w:tcPr>
            <w:tcW w:w="1708" w:type="dxa"/>
            <w:tcBorders>
              <w:top w:val="single" w:sz="2" w:space="0" w:color="auto"/>
              <w:bottom w:val="single" w:sz="2" w:space="0" w:color="auto"/>
            </w:tcBorders>
            <w:vAlign w:val="center"/>
          </w:tcPr>
          <w:p w:rsidR="009405CF" w:rsidRPr="005936AE"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2.443.541</w:t>
            </w:r>
          </w:p>
        </w:tc>
        <w:tc>
          <w:tcPr>
            <w:tcW w:w="1109" w:type="dxa"/>
            <w:tcBorders>
              <w:top w:val="single" w:sz="2" w:space="0" w:color="auto"/>
              <w:bottom w:val="single" w:sz="2" w:space="0" w:color="auto"/>
            </w:tcBorders>
            <w:shd w:val="clear" w:color="auto" w:fill="auto"/>
            <w:noWrap/>
            <w:vAlign w:val="center"/>
            <w:hideMark/>
          </w:tcPr>
          <w:p w:rsidR="009405CF" w:rsidRPr="005936AE"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6.064.515</w:t>
            </w:r>
          </w:p>
        </w:tc>
        <w:tc>
          <w:tcPr>
            <w:tcW w:w="1064" w:type="dxa"/>
            <w:tcBorders>
              <w:top w:val="single" w:sz="2" w:space="0" w:color="auto"/>
              <w:bottom w:val="single" w:sz="2" w:space="0" w:color="auto"/>
            </w:tcBorders>
            <w:vAlign w:val="center"/>
          </w:tcPr>
          <w:p w:rsidR="009405CF" w:rsidRPr="005936AE"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2.186.316</w:t>
            </w:r>
          </w:p>
        </w:tc>
        <w:tc>
          <w:tcPr>
            <w:tcW w:w="1109" w:type="dxa"/>
            <w:gridSpan w:val="2"/>
            <w:tcBorders>
              <w:top w:val="single" w:sz="2" w:space="0" w:color="auto"/>
              <w:bottom w:val="single" w:sz="2" w:space="0" w:color="auto"/>
            </w:tcBorders>
            <w:shd w:val="clear" w:color="auto" w:fill="auto"/>
            <w:noWrap/>
            <w:vAlign w:val="center"/>
            <w:hideMark/>
          </w:tcPr>
          <w:p w:rsidR="009405CF" w:rsidRPr="004A5B8C"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10.694.372</w:t>
            </w:r>
            <w:r w:rsidRPr="004A5B8C">
              <w:rPr>
                <w:rFonts w:ascii="Arial Narrow" w:hAnsi="Arial Narrow" w:cs="Arial"/>
                <w:color w:val="000000"/>
                <w:lang w:val="es-ES" w:eastAsia="es-ES"/>
              </w:rPr>
              <w:t xml:space="preserve">   </w:t>
            </w:r>
          </w:p>
        </w:tc>
      </w:tr>
      <w:tr w:rsidR="009405CF" w:rsidRPr="004A5B8C" w:rsidTr="00042BC5">
        <w:trPr>
          <w:trHeight w:val="198"/>
          <w:jc w:val="center"/>
        </w:trPr>
        <w:tc>
          <w:tcPr>
            <w:tcW w:w="3818" w:type="dxa"/>
            <w:tcBorders>
              <w:top w:val="single" w:sz="2" w:space="0" w:color="auto"/>
              <w:bottom w:val="single" w:sz="2" w:space="0" w:color="auto"/>
            </w:tcBorders>
            <w:shd w:val="clear" w:color="auto" w:fill="auto"/>
            <w:noWrap/>
            <w:vAlign w:val="center"/>
            <w:hideMark/>
          </w:tcPr>
          <w:p w:rsidR="009405CF" w:rsidRPr="005936AE" w:rsidRDefault="009405CF" w:rsidP="00042BC5">
            <w:pPr>
              <w:pStyle w:val="texto"/>
              <w:tabs>
                <w:tab w:val="clear" w:pos="2835"/>
                <w:tab w:val="center" w:pos="540"/>
              </w:tabs>
              <w:spacing w:after="0"/>
              <w:ind w:right="-84" w:firstLine="0"/>
              <w:jc w:val="left"/>
              <w:rPr>
                <w:rFonts w:ascii="Arial Narrow" w:hAnsi="Arial Narrow" w:cs="Arial"/>
                <w:sz w:val="20"/>
                <w:szCs w:val="20"/>
              </w:rPr>
            </w:pPr>
            <w:r w:rsidRPr="005936AE">
              <w:rPr>
                <w:rFonts w:ascii="Arial Narrow" w:hAnsi="Arial Narrow" w:cs="Arial"/>
                <w:sz w:val="20"/>
                <w:szCs w:val="20"/>
              </w:rPr>
              <w:t xml:space="preserve">Hacienda y Política Financiera </w:t>
            </w:r>
          </w:p>
        </w:tc>
        <w:tc>
          <w:tcPr>
            <w:tcW w:w="1708" w:type="dxa"/>
            <w:tcBorders>
              <w:top w:val="single" w:sz="2" w:space="0" w:color="auto"/>
              <w:bottom w:val="single" w:sz="2" w:space="0" w:color="auto"/>
            </w:tcBorders>
            <w:vAlign w:val="center"/>
          </w:tcPr>
          <w:p w:rsidR="009405CF" w:rsidRPr="005936AE"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5.518.322</w:t>
            </w:r>
          </w:p>
        </w:tc>
        <w:tc>
          <w:tcPr>
            <w:tcW w:w="1109" w:type="dxa"/>
            <w:tcBorders>
              <w:top w:val="single" w:sz="2" w:space="0" w:color="auto"/>
              <w:bottom w:val="single" w:sz="2" w:space="0" w:color="auto"/>
            </w:tcBorders>
            <w:shd w:val="clear" w:color="auto" w:fill="auto"/>
            <w:noWrap/>
            <w:vAlign w:val="center"/>
            <w:hideMark/>
          </w:tcPr>
          <w:p w:rsidR="009405CF" w:rsidRPr="005936AE"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1.574.281</w:t>
            </w:r>
          </w:p>
        </w:tc>
        <w:tc>
          <w:tcPr>
            <w:tcW w:w="1064" w:type="dxa"/>
            <w:tcBorders>
              <w:top w:val="single" w:sz="2" w:space="0" w:color="auto"/>
              <w:bottom w:val="single" w:sz="2" w:space="0" w:color="auto"/>
            </w:tcBorders>
            <w:vAlign w:val="center"/>
          </w:tcPr>
          <w:p w:rsidR="009405CF" w:rsidRPr="005936AE"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79.754</w:t>
            </w:r>
          </w:p>
        </w:tc>
        <w:tc>
          <w:tcPr>
            <w:tcW w:w="1109" w:type="dxa"/>
            <w:gridSpan w:val="2"/>
            <w:tcBorders>
              <w:top w:val="single" w:sz="2" w:space="0" w:color="auto"/>
              <w:bottom w:val="single" w:sz="2" w:space="0" w:color="auto"/>
            </w:tcBorders>
            <w:shd w:val="clear" w:color="auto" w:fill="auto"/>
            <w:noWrap/>
            <w:vAlign w:val="center"/>
            <w:hideMark/>
          </w:tcPr>
          <w:p w:rsidR="009405CF" w:rsidRPr="004A5B8C"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7.172.357</w:t>
            </w:r>
            <w:r w:rsidRPr="004A5B8C">
              <w:rPr>
                <w:rFonts w:ascii="Arial Narrow" w:hAnsi="Arial Narrow" w:cs="Arial"/>
                <w:color w:val="000000"/>
                <w:lang w:val="es-ES" w:eastAsia="es-ES"/>
              </w:rPr>
              <w:t xml:space="preserve">   </w:t>
            </w:r>
          </w:p>
        </w:tc>
      </w:tr>
      <w:tr w:rsidR="009405CF" w:rsidRPr="004A5B8C" w:rsidTr="00042BC5">
        <w:trPr>
          <w:trHeight w:val="198"/>
          <w:jc w:val="center"/>
        </w:trPr>
        <w:tc>
          <w:tcPr>
            <w:tcW w:w="3818" w:type="dxa"/>
            <w:tcBorders>
              <w:top w:val="single" w:sz="2" w:space="0" w:color="auto"/>
              <w:bottom w:val="single" w:sz="2" w:space="0" w:color="auto"/>
            </w:tcBorders>
            <w:shd w:val="clear" w:color="auto" w:fill="auto"/>
            <w:noWrap/>
            <w:vAlign w:val="center"/>
            <w:hideMark/>
          </w:tcPr>
          <w:p w:rsidR="009405CF" w:rsidRPr="005936AE" w:rsidRDefault="009405CF" w:rsidP="00042BC5">
            <w:pPr>
              <w:pStyle w:val="texto"/>
              <w:tabs>
                <w:tab w:val="clear" w:pos="2835"/>
                <w:tab w:val="center" w:pos="540"/>
              </w:tabs>
              <w:spacing w:after="0"/>
              <w:ind w:right="-84" w:firstLine="0"/>
              <w:jc w:val="left"/>
              <w:rPr>
                <w:rFonts w:ascii="Arial Narrow" w:hAnsi="Arial Narrow" w:cs="Arial"/>
                <w:sz w:val="20"/>
                <w:szCs w:val="20"/>
              </w:rPr>
            </w:pPr>
            <w:r w:rsidRPr="005936AE">
              <w:rPr>
                <w:rFonts w:ascii="Arial Narrow" w:hAnsi="Arial Narrow" w:cs="Arial"/>
                <w:sz w:val="20"/>
                <w:szCs w:val="20"/>
              </w:rPr>
              <w:t>Desarrollo Rural, Medio Amb. y</w:t>
            </w:r>
            <w:r w:rsidR="00AA3022">
              <w:rPr>
                <w:rFonts w:ascii="Arial Narrow" w:hAnsi="Arial Narrow" w:cs="Arial"/>
                <w:sz w:val="20"/>
                <w:szCs w:val="20"/>
              </w:rPr>
              <w:t xml:space="preserve"> Admó</w:t>
            </w:r>
            <w:r w:rsidRPr="005936AE">
              <w:rPr>
                <w:rFonts w:ascii="Arial Narrow" w:hAnsi="Arial Narrow" w:cs="Arial"/>
                <w:sz w:val="20"/>
                <w:szCs w:val="20"/>
              </w:rPr>
              <w:t>n. Local</w:t>
            </w:r>
          </w:p>
        </w:tc>
        <w:tc>
          <w:tcPr>
            <w:tcW w:w="1708" w:type="dxa"/>
            <w:tcBorders>
              <w:top w:val="single" w:sz="2" w:space="0" w:color="auto"/>
              <w:bottom w:val="single" w:sz="2" w:space="0" w:color="auto"/>
            </w:tcBorders>
            <w:vAlign w:val="center"/>
          </w:tcPr>
          <w:p w:rsidR="009405CF" w:rsidRPr="005936AE"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1.994.988</w:t>
            </w:r>
          </w:p>
        </w:tc>
        <w:tc>
          <w:tcPr>
            <w:tcW w:w="1109" w:type="dxa"/>
            <w:tcBorders>
              <w:top w:val="single" w:sz="2" w:space="0" w:color="auto"/>
              <w:bottom w:val="single" w:sz="2" w:space="0" w:color="auto"/>
            </w:tcBorders>
            <w:shd w:val="clear" w:color="auto" w:fill="auto"/>
            <w:noWrap/>
            <w:vAlign w:val="center"/>
            <w:hideMark/>
          </w:tcPr>
          <w:p w:rsidR="009405CF" w:rsidRPr="005936AE"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326.790</w:t>
            </w:r>
          </w:p>
        </w:tc>
        <w:tc>
          <w:tcPr>
            <w:tcW w:w="1064" w:type="dxa"/>
            <w:tcBorders>
              <w:top w:val="single" w:sz="2" w:space="0" w:color="auto"/>
              <w:bottom w:val="single" w:sz="2" w:space="0" w:color="auto"/>
            </w:tcBorders>
            <w:vAlign w:val="center"/>
          </w:tcPr>
          <w:p w:rsidR="009405CF" w:rsidRPr="005936AE"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210.937</w:t>
            </w:r>
          </w:p>
        </w:tc>
        <w:tc>
          <w:tcPr>
            <w:tcW w:w="1109" w:type="dxa"/>
            <w:gridSpan w:val="2"/>
            <w:tcBorders>
              <w:top w:val="single" w:sz="2" w:space="0" w:color="auto"/>
              <w:bottom w:val="single" w:sz="2" w:space="0" w:color="auto"/>
            </w:tcBorders>
            <w:shd w:val="clear" w:color="auto" w:fill="auto"/>
            <w:noWrap/>
            <w:vAlign w:val="center"/>
            <w:hideMark/>
          </w:tcPr>
          <w:p w:rsidR="009405CF" w:rsidRPr="004A5B8C"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2.532.715</w:t>
            </w:r>
            <w:r w:rsidRPr="004A5B8C">
              <w:rPr>
                <w:rFonts w:ascii="Arial Narrow" w:hAnsi="Arial Narrow" w:cs="Arial"/>
                <w:color w:val="000000"/>
                <w:lang w:val="es-ES" w:eastAsia="es-ES"/>
              </w:rPr>
              <w:t xml:space="preserve">   </w:t>
            </w:r>
          </w:p>
        </w:tc>
      </w:tr>
      <w:tr w:rsidR="009405CF" w:rsidRPr="004A5B8C" w:rsidTr="00042BC5">
        <w:trPr>
          <w:trHeight w:val="198"/>
          <w:jc w:val="center"/>
        </w:trPr>
        <w:tc>
          <w:tcPr>
            <w:tcW w:w="3818" w:type="dxa"/>
            <w:tcBorders>
              <w:top w:val="single" w:sz="2" w:space="0" w:color="auto"/>
              <w:bottom w:val="single" w:sz="2" w:space="0" w:color="auto"/>
            </w:tcBorders>
            <w:shd w:val="clear" w:color="auto" w:fill="auto"/>
            <w:noWrap/>
            <w:vAlign w:val="center"/>
            <w:hideMark/>
          </w:tcPr>
          <w:p w:rsidR="009405CF" w:rsidRPr="005936AE" w:rsidRDefault="009405CF" w:rsidP="00042BC5">
            <w:pPr>
              <w:pStyle w:val="texto"/>
              <w:tabs>
                <w:tab w:val="clear" w:pos="2835"/>
                <w:tab w:val="center" w:pos="540"/>
              </w:tabs>
              <w:spacing w:after="0"/>
              <w:ind w:right="-84" w:firstLine="0"/>
              <w:jc w:val="left"/>
              <w:rPr>
                <w:rFonts w:ascii="Arial Narrow" w:hAnsi="Arial Narrow" w:cs="Arial"/>
                <w:sz w:val="20"/>
                <w:szCs w:val="20"/>
              </w:rPr>
            </w:pPr>
            <w:r w:rsidRPr="005936AE">
              <w:rPr>
                <w:rFonts w:ascii="Arial Narrow" w:hAnsi="Arial Narrow" w:cs="Arial"/>
                <w:sz w:val="20"/>
                <w:szCs w:val="20"/>
              </w:rPr>
              <w:t>Educación</w:t>
            </w:r>
          </w:p>
        </w:tc>
        <w:tc>
          <w:tcPr>
            <w:tcW w:w="1708" w:type="dxa"/>
            <w:tcBorders>
              <w:top w:val="single" w:sz="2" w:space="0" w:color="auto"/>
              <w:bottom w:val="single" w:sz="2" w:space="0" w:color="auto"/>
            </w:tcBorders>
            <w:vAlign w:val="center"/>
          </w:tcPr>
          <w:p w:rsidR="009405CF" w:rsidRPr="005936AE"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875.858</w:t>
            </w:r>
          </w:p>
        </w:tc>
        <w:tc>
          <w:tcPr>
            <w:tcW w:w="1109" w:type="dxa"/>
            <w:tcBorders>
              <w:top w:val="single" w:sz="2" w:space="0" w:color="auto"/>
              <w:bottom w:val="single" w:sz="2" w:space="0" w:color="auto"/>
            </w:tcBorders>
            <w:shd w:val="clear" w:color="auto" w:fill="auto"/>
            <w:noWrap/>
            <w:vAlign w:val="center"/>
            <w:hideMark/>
          </w:tcPr>
          <w:p w:rsidR="009405CF" w:rsidRPr="005936AE"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817.777</w:t>
            </w:r>
          </w:p>
        </w:tc>
        <w:tc>
          <w:tcPr>
            <w:tcW w:w="1064" w:type="dxa"/>
            <w:tcBorders>
              <w:top w:val="single" w:sz="2" w:space="0" w:color="auto"/>
              <w:bottom w:val="single" w:sz="2" w:space="0" w:color="auto"/>
            </w:tcBorders>
            <w:vAlign w:val="center"/>
          </w:tcPr>
          <w:p w:rsidR="009405CF" w:rsidRPr="005936AE"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565.371</w:t>
            </w:r>
          </w:p>
        </w:tc>
        <w:tc>
          <w:tcPr>
            <w:tcW w:w="1109" w:type="dxa"/>
            <w:gridSpan w:val="2"/>
            <w:tcBorders>
              <w:top w:val="single" w:sz="2" w:space="0" w:color="auto"/>
              <w:bottom w:val="single" w:sz="2" w:space="0" w:color="auto"/>
            </w:tcBorders>
            <w:shd w:val="clear" w:color="auto" w:fill="auto"/>
            <w:noWrap/>
            <w:vAlign w:val="center"/>
            <w:hideMark/>
          </w:tcPr>
          <w:p w:rsidR="009405CF" w:rsidRPr="004A5B8C"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2.259.006</w:t>
            </w:r>
            <w:r w:rsidRPr="004A5B8C">
              <w:rPr>
                <w:rFonts w:ascii="Arial Narrow" w:hAnsi="Arial Narrow" w:cs="Arial"/>
                <w:color w:val="000000"/>
                <w:lang w:val="es-ES" w:eastAsia="es-ES"/>
              </w:rPr>
              <w:t xml:space="preserve">   </w:t>
            </w:r>
          </w:p>
        </w:tc>
      </w:tr>
      <w:tr w:rsidR="009405CF" w:rsidRPr="004A5B8C" w:rsidTr="00042BC5">
        <w:trPr>
          <w:trHeight w:val="198"/>
          <w:jc w:val="center"/>
        </w:trPr>
        <w:tc>
          <w:tcPr>
            <w:tcW w:w="3818" w:type="dxa"/>
            <w:tcBorders>
              <w:top w:val="single" w:sz="2" w:space="0" w:color="auto"/>
              <w:bottom w:val="single" w:sz="2" w:space="0" w:color="auto"/>
            </w:tcBorders>
            <w:shd w:val="clear" w:color="auto" w:fill="auto"/>
            <w:noWrap/>
            <w:vAlign w:val="center"/>
            <w:hideMark/>
          </w:tcPr>
          <w:p w:rsidR="009405CF" w:rsidRPr="005936AE" w:rsidRDefault="009405CF" w:rsidP="00042BC5">
            <w:pPr>
              <w:pStyle w:val="texto"/>
              <w:tabs>
                <w:tab w:val="clear" w:pos="2835"/>
                <w:tab w:val="center" w:pos="540"/>
              </w:tabs>
              <w:spacing w:after="0"/>
              <w:ind w:right="-84" w:firstLine="0"/>
              <w:jc w:val="left"/>
              <w:rPr>
                <w:rFonts w:ascii="Arial Narrow" w:hAnsi="Arial Narrow" w:cs="Arial"/>
                <w:sz w:val="20"/>
                <w:szCs w:val="20"/>
              </w:rPr>
            </w:pPr>
            <w:r w:rsidRPr="005936AE">
              <w:rPr>
                <w:rFonts w:ascii="Arial Narrow" w:hAnsi="Arial Narrow" w:cs="Arial"/>
                <w:sz w:val="20"/>
                <w:szCs w:val="20"/>
              </w:rPr>
              <w:t xml:space="preserve">Cultura, Deporte y Juventud </w:t>
            </w:r>
          </w:p>
        </w:tc>
        <w:tc>
          <w:tcPr>
            <w:tcW w:w="1708" w:type="dxa"/>
            <w:tcBorders>
              <w:top w:val="single" w:sz="2" w:space="0" w:color="auto"/>
              <w:bottom w:val="single" w:sz="2" w:space="0" w:color="auto"/>
            </w:tcBorders>
            <w:vAlign w:val="center"/>
          </w:tcPr>
          <w:p w:rsidR="009405CF" w:rsidRPr="005936AE"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799.272</w:t>
            </w:r>
          </w:p>
        </w:tc>
        <w:tc>
          <w:tcPr>
            <w:tcW w:w="1109" w:type="dxa"/>
            <w:tcBorders>
              <w:top w:val="single" w:sz="2" w:space="0" w:color="auto"/>
              <w:bottom w:val="single" w:sz="2" w:space="0" w:color="auto"/>
            </w:tcBorders>
            <w:shd w:val="clear" w:color="auto" w:fill="auto"/>
            <w:noWrap/>
            <w:vAlign w:val="center"/>
            <w:hideMark/>
          </w:tcPr>
          <w:p w:rsidR="009405CF" w:rsidRPr="005936AE"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186.439</w:t>
            </w:r>
          </w:p>
        </w:tc>
        <w:tc>
          <w:tcPr>
            <w:tcW w:w="1064" w:type="dxa"/>
            <w:tcBorders>
              <w:top w:val="single" w:sz="2" w:space="0" w:color="auto"/>
              <w:bottom w:val="single" w:sz="2" w:space="0" w:color="auto"/>
            </w:tcBorders>
            <w:vAlign w:val="center"/>
          </w:tcPr>
          <w:p w:rsidR="009405CF" w:rsidRPr="005936AE"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46.234</w:t>
            </w:r>
          </w:p>
        </w:tc>
        <w:tc>
          <w:tcPr>
            <w:tcW w:w="1109" w:type="dxa"/>
            <w:gridSpan w:val="2"/>
            <w:tcBorders>
              <w:top w:val="single" w:sz="2" w:space="0" w:color="auto"/>
              <w:bottom w:val="single" w:sz="2" w:space="0" w:color="auto"/>
            </w:tcBorders>
            <w:shd w:val="clear" w:color="auto" w:fill="auto"/>
            <w:noWrap/>
            <w:vAlign w:val="center"/>
            <w:hideMark/>
          </w:tcPr>
          <w:p w:rsidR="009405CF" w:rsidRPr="004A5B8C"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1.031.945</w:t>
            </w:r>
            <w:r w:rsidRPr="004A5B8C">
              <w:rPr>
                <w:rFonts w:ascii="Arial Narrow" w:hAnsi="Arial Narrow" w:cs="Arial"/>
                <w:color w:val="000000"/>
                <w:lang w:val="es-ES" w:eastAsia="es-ES"/>
              </w:rPr>
              <w:t xml:space="preserve">   </w:t>
            </w:r>
          </w:p>
        </w:tc>
      </w:tr>
      <w:tr w:rsidR="009405CF" w:rsidRPr="004A5B8C" w:rsidTr="00042BC5">
        <w:trPr>
          <w:trHeight w:val="198"/>
          <w:jc w:val="center"/>
        </w:trPr>
        <w:tc>
          <w:tcPr>
            <w:tcW w:w="3818" w:type="dxa"/>
            <w:tcBorders>
              <w:top w:val="single" w:sz="2" w:space="0" w:color="auto"/>
              <w:bottom w:val="single" w:sz="2" w:space="0" w:color="auto"/>
            </w:tcBorders>
            <w:shd w:val="clear" w:color="auto" w:fill="auto"/>
            <w:noWrap/>
            <w:vAlign w:val="center"/>
          </w:tcPr>
          <w:p w:rsidR="009405CF" w:rsidRPr="005936AE" w:rsidRDefault="009405CF" w:rsidP="00042BC5">
            <w:pPr>
              <w:pStyle w:val="texto"/>
              <w:tabs>
                <w:tab w:val="clear" w:pos="2835"/>
                <w:tab w:val="center" w:pos="540"/>
              </w:tabs>
              <w:spacing w:after="0"/>
              <w:ind w:right="-84" w:firstLine="0"/>
              <w:jc w:val="left"/>
              <w:rPr>
                <w:rFonts w:ascii="Arial Narrow" w:hAnsi="Arial Narrow" w:cs="Arial"/>
                <w:sz w:val="20"/>
                <w:szCs w:val="20"/>
              </w:rPr>
            </w:pPr>
            <w:r w:rsidRPr="005936AE">
              <w:rPr>
                <w:rFonts w:ascii="Arial Narrow" w:hAnsi="Arial Narrow" w:cs="Arial"/>
                <w:sz w:val="20"/>
                <w:szCs w:val="20"/>
              </w:rPr>
              <w:t xml:space="preserve">Derechos Sociales </w:t>
            </w:r>
          </w:p>
        </w:tc>
        <w:tc>
          <w:tcPr>
            <w:tcW w:w="1708" w:type="dxa"/>
            <w:tcBorders>
              <w:top w:val="single" w:sz="2" w:space="0" w:color="auto"/>
              <w:bottom w:val="single" w:sz="2" w:space="0" w:color="auto"/>
            </w:tcBorders>
            <w:vAlign w:val="center"/>
          </w:tcPr>
          <w:p w:rsidR="009405CF" w:rsidRPr="005936AE"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316.056</w:t>
            </w:r>
          </w:p>
        </w:tc>
        <w:tc>
          <w:tcPr>
            <w:tcW w:w="1109" w:type="dxa"/>
            <w:tcBorders>
              <w:top w:val="single" w:sz="2" w:space="0" w:color="auto"/>
              <w:bottom w:val="single" w:sz="2" w:space="0" w:color="auto"/>
            </w:tcBorders>
            <w:shd w:val="clear" w:color="auto" w:fill="auto"/>
            <w:noWrap/>
            <w:vAlign w:val="center"/>
          </w:tcPr>
          <w:p w:rsidR="009405CF" w:rsidRPr="005936AE"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369.183</w:t>
            </w:r>
          </w:p>
        </w:tc>
        <w:tc>
          <w:tcPr>
            <w:tcW w:w="1064" w:type="dxa"/>
            <w:tcBorders>
              <w:top w:val="single" w:sz="2" w:space="0" w:color="auto"/>
              <w:bottom w:val="single" w:sz="2" w:space="0" w:color="auto"/>
            </w:tcBorders>
            <w:vAlign w:val="center"/>
          </w:tcPr>
          <w:p w:rsidR="009405CF" w:rsidRPr="005936AE"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60.321</w:t>
            </w:r>
          </w:p>
        </w:tc>
        <w:tc>
          <w:tcPr>
            <w:tcW w:w="1109" w:type="dxa"/>
            <w:gridSpan w:val="2"/>
            <w:tcBorders>
              <w:top w:val="single" w:sz="2" w:space="0" w:color="auto"/>
              <w:bottom w:val="single" w:sz="2" w:space="0" w:color="auto"/>
            </w:tcBorders>
            <w:shd w:val="clear" w:color="auto" w:fill="auto"/>
            <w:noWrap/>
            <w:vAlign w:val="center"/>
          </w:tcPr>
          <w:p w:rsidR="009405CF" w:rsidRPr="004A5B8C"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745.560</w:t>
            </w:r>
            <w:r w:rsidRPr="004A5B8C">
              <w:rPr>
                <w:rFonts w:ascii="Arial Narrow" w:hAnsi="Arial Narrow" w:cs="Arial"/>
                <w:color w:val="000000"/>
                <w:lang w:val="es-ES" w:eastAsia="es-ES"/>
              </w:rPr>
              <w:t xml:space="preserve">   </w:t>
            </w:r>
          </w:p>
        </w:tc>
      </w:tr>
      <w:tr w:rsidR="009405CF" w:rsidRPr="004A5B8C" w:rsidTr="00042BC5">
        <w:trPr>
          <w:trHeight w:val="198"/>
          <w:jc w:val="center"/>
        </w:trPr>
        <w:tc>
          <w:tcPr>
            <w:tcW w:w="3818" w:type="dxa"/>
            <w:tcBorders>
              <w:top w:val="single" w:sz="2" w:space="0" w:color="auto"/>
              <w:bottom w:val="single" w:sz="4" w:space="0" w:color="auto"/>
            </w:tcBorders>
            <w:shd w:val="clear" w:color="auto" w:fill="auto"/>
            <w:noWrap/>
            <w:vAlign w:val="center"/>
          </w:tcPr>
          <w:p w:rsidR="009405CF" w:rsidRPr="005936AE" w:rsidRDefault="009405CF" w:rsidP="00042BC5">
            <w:pPr>
              <w:pStyle w:val="texto"/>
              <w:tabs>
                <w:tab w:val="clear" w:pos="2835"/>
                <w:tab w:val="center" w:pos="540"/>
              </w:tabs>
              <w:spacing w:after="0"/>
              <w:ind w:right="-84" w:firstLine="0"/>
              <w:jc w:val="left"/>
              <w:rPr>
                <w:rFonts w:ascii="Arial Narrow" w:hAnsi="Arial Narrow" w:cs="Arial"/>
                <w:sz w:val="20"/>
                <w:szCs w:val="20"/>
              </w:rPr>
            </w:pPr>
            <w:r>
              <w:rPr>
                <w:rFonts w:ascii="Arial Narrow" w:hAnsi="Arial Narrow" w:cs="Arial"/>
                <w:sz w:val="20"/>
                <w:szCs w:val="20"/>
              </w:rPr>
              <w:t>Fomento</w:t>
            </w:r>
          </w:p>
        </w:tc>
        <w:tc>
          <w:tcPr>
            <w:tcW w:w="1708" w:type="dxa"/>
            <w:tcBorders>
              <w:top w:val="single" w:sz="2" w:space="0" w:color="auto"/>
              <w:bottom w:val="single" w:sz="4" w:space="0" w:color="auto"/>
            </w:tcBorders>
            <w:vAlign w:val="center"/>
          </w:tcPr>
          <w:p w:rsidR="009405CF" w:rsidRPr="005936AE"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279.740</w:t>
            </w:r>
          </w:p>
        </w:tc>
        <w:tc>
          <w:tcPr>
            <w:tcW w:w="1109" w:type="dxa"/>
            <w:tcBorders>
              <w:top w:val="single" w:sz="2" w:space="0" w:color="auto"/>
              <w:bottom w:val="single" w:sz="4" w:space="0" w:color="auto"/>
            </w:tcBorders>
            <w:shd w:val="clear" w:color="auto" w:fill="auto"/>
            <w:noWrap/>
            <w:vAlign w:val="center"/>
          </w:tcPr>
          <w:p w:rsidR="009405CF"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301.808</w:t>
            </w:r>
          </w:p>
        </w:tc>
        <w:tc>
          <w:tcPr>
            <w:tcW w:w="1064" w:type="dxa"/>
            <w:tcBorders>
              <w:top w:val="single" w:sz="2" w:space="0" w:color="auto"/>
              <w:bottom w:val="single" w:sz="4" w:space="0" w:color="auto"/>
            </w:tcBorders>
            <w:vAlign w:val="center"/>
          </w:tcPr>
          <w:p w:rsidR="009405CF"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w:t>
            </w:r>
          </w:p>
        </w:tc>
        <w:tc>
          <w:tcPr>
            <w:tcW w:w="1109" w:type="dxa"/>
            <w:gridSpan w:val="2"/>
            <w:tcBorders>
              <w:top w:val="single" w:sz="2" w:space="0" w:color="auto"/>
              <w:bottom w:val="single" w:sz="4" w:space="0" w:color="auto"/>
            </w:tcBorders>
            <w:shd w:val="clear" w:color="auto" w:fill="auto"/>
            <w:noWrap/>
            <w:vAlign w:val="center"/>
          </w:tcPr>
          <w:p w:rsidR="009405CF" w:rsidRPr="004A5B8C" w:rsidRDefault="009405CF" w:rsidP="00042BC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581.548</w:t>
            </w:r>
            <w:r w:rsidRPr="004A5B8C">
              <w:rPr>
                <w:rFonts w:ascii="Arial Narrow" w:hAnsi="Arial Narrow" w:cs="Arial"/>
                <w:color w:val="000000"/>
                <w:lang w:val="es-ES" w:eastAsia="es-ES"/>
              </w:rPr>
              <w:t xml:space="preserve">   </w:t>
            </w:r>
          </w:p>
        </w:tc>
      </w:tr>
      <w:tr w:rsidR="009405CF" w:rsidRPr="004A5B8C" w:rsidTr="00042BC5">
        <w:trPr>
          <w:trHeight w:val="255"/>
          <w:jc w:val="center"/>
        </w:trPr>
        <w:tc>
          <w:tcPr>
            <w:tcW w:w="3818" w:type="dxa"/>
            <w:tcBorders>
              <w:top w:val="single" w:sz="4" w:space="0" w:color="auto"/>
              <w:bottom w:val="single" w:sz="4" w:space="0" w:color="auto"/>
            </w:tcBorders>
            <w:shd w:val="clear" w:color="auto" w:fill="8DB3E2" w:themeFill="text2" w:themeFillTint="66"/>
            <w:noWrap/>
            <w:vAlign w:val="center"/>
            <w:hideMark/>
          </w:tcPr>
          <w:p w:rsidR="009405CF" w:rsidRPr="005936AE" w:rsidRDefault="009405CF" w:rsidP="00042BC5">
            <w:pPr>
              <w:pStyle w:val="texto"/>
              <w:tabs>
                <w:tab w:val="clear" w:pos="2835"/>
                <w:tab w:val="center" w:pos="540"/>
              </w:tabs>
              <w:spacing w:after="0"/>
              <w:ind w:firstLine="0"/>
              <w:jc w:val="left"/>
              <w:rPr>
                <w:rFonts w:ascii="Arial" w:hAnsi="Arial" w:cs="Arial"/>
                <w:sz w:val="18"/>
                <w:szCs w:val="18"/>
              </w:rPr>
            </w:pPr>
            <w:r w:rsidRPr="005936AE">
              <w:rPr>
                <w:rFonts w:ascii="Arial" w:hAnsi="Arial" w:cs="Arial"/>
                <w:sz w:val="18"/>
                <w:szCs w:val="18"/>
              </w:rPr>
              <w:t>Total</w:t>
            </w:r>
          </w:p>
        </w:tc>
        <w:tc>
          <w:tcPr>
            <w:tcW w:w="1708" w:type="dxa"/>
            <w:tcBorders>
              <w:top w:val="single" w:sz="4" w:space="0" w:color="auto"/>
              <w:bottom w:val="single" w:sz="4" w:space="0" w:color="auto"/>
            </w:tcBorders>
            <w:shd w:val="clear" w:color="auto" w:fill="8DB3E2" w:themeFill="text2" w:themeFillTint="66"/>
            <w:vAlign w:val="center"/>
          </w:tcPr>
          <w:p w:rsidR="009405CF" w:rsidRPr="005936AE" w:rsidRDefault="009405CF" w:rsidP="00042BC5">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26.670.530</w:t>
            </w:r>
          </w:p>
        </w:tc>
        <w:tc>
          <w:tcPr>
            <w:tcW w:w="1109" w:type="dxa"/>
            <w:tcBorders>
              <w:top w:val="single" w:sz="4" w:space="0" w:color="auto"/>
              <w:bottom w:val="single" w:sz="4" w:space="0" w:color="auto"/>
            </w:tcBorders>
            <w:shd w:val="clear" w:color="auto" w:fill="8DB3E2" w:themeFill="text2" w:themeFillTint="66"/>
            <w:noWrap/>
            <w:vAlign w:val="center"/>
            <w:hideMark/>
          </w:tcPr>
          <w:p w:rsidR="009405CF" w:rsidRPr="005936AE" w:rsidRDefault="009405CF" w:rsidP="00042BC5">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10.453.011</w:t>
            </w:r>
          </w:p>
        </w:tc>
        <w:tc>
          <w:tcPr>
            <w:tcW w:w="1064" w:type="dxa"/>
            <w:tcBorders>
              <w:top w:val="single" w:sz="4" w:space="0" w:color="auto"/>
              <w:bottom w:val="single" w:sz="4" w:space="0" w:color="auto"/>
            </w:tcBorders>
            <w:shd w:val="clear" w:color="auto" w:fill="8DB3E2" w:themeFill="text2" w:themeFillTint="66"/>
            <w:vAlign w:val="center"/>
          </w:tcPr>
          <w:p w:rsidR="009405CF" w:rsidRPr="005936AE" w:rsidRDefault="009405CF" w:rsidP="00042BC5">
            <w:pPr>
              <w:spacing w:after="0"/>
              <w:ind w:firstLine="0"/>
              <w:jc w:val="right"/>
              <w:rPr>
                <w:rFonts w:ascii="Arial" w:hAnsi="Arial" w:cs="Arial"/>
                <w:color w:val="000000"/>
                <w:sz w:val="18"/>
                <w:szCs w:val="18"/>
                <w:lang w:val="es-ES" w:eastAsia="es-ES"/>
              </w:rPr>
            </w:pPr>
            <w:r w:rsidRPr="008E59F3">
              <w:rPr>
                <w:rFonts w:ascii="Arial" w:hAnsi="Arial" w:cs="Arial"/>
                <w:color w:val="000000"/>
                <w:sz w:val="18"/>
                <w:szCs w:val="18"/>
                <w:lang w:val="es-ES" w:eastAsia="es-ES"/>
              </w:rPr>
              <w:t>6.434.327</w:t>
            </w:r>
          </w:p>
        </w:tc>
        <w:tc>
          <w:tcPr>
            <w:tcW w:w="1109" w:type="dxa"/>
            <w:gridSpan w:val="2"/>
            <w:tcBorders>
              <w:top w:val="single" w:sz="4" w:space="0" w:color="auto"/>
              <w:bottom w:val="single" w:sz="4" w:space="0" w:color="auto"/>
            </w:tcBorders>
            <w:shd w:val="clear" w:color="auto" w:fill="8DB3E2" w:themeFill="text2" w:themeFillTint="66"/>
            <w:noWrap/>
            <w:vAlign w:val="center"/>
            <w:hideMark/>
          </w:tcPr>
          <w:p w:rsidR="009405CF" w:rsidRPr="00C76775" w:rsidRDefault="009405CF" w:rsidP="00042BC5">
            <w:pPr>
              <w:spacing w:after="0"/>
              <w:ind w:firstLine="0"/>
              <w:jc w:val="right"/>
              <w:rPr>
                <w:rFonts w:ascii="Arial" w:hAnsi="Arial" w:cs="Arial"/>
                <w:color w:val="000000"/>
                <w:sz w:val="18"/>
                <w:szCs w:val="18"/>
                <w:lang w:val="es-ES" w:eastAsia="es-ES"/>
              </w:rPr>
            </w:pPr>
            <w:r w:rsidRPr="00C76775">
              <w:rPr>
                <w:rFonts w:ascii="Arial" w:hAnsi="Arial" w:cs="Arial"/>
                <w:color w:val="000000"/>
                <w:sz w:val="18"/>
                <w:szCs w:val="18"/>
                <w:lang w:val="es-ES" w:eastAsia="es-ES"/>
              </w:rPr>
              <w:t xml:space="preserve">43.557.868   </w:t>
            </w:r>
          </w:p>
        </w:tc>
      </w:tr>
      <w:tr w:rsidR="009405CF" w:rsidRPr="00CE53E6" w:rsidTr="00042BC5">
        <w:trPr>
          <w:gridAfter w:val="1"/>
          <w:wAfter w:w="12" w:type="dxa"/>
          <w:trHeight w:val="255"/>
          <w:jc w:val="center"/>
        </w:trPr>
        <w:tc>
          <w:tcPr>
            <w:tcW w:w="8796" w:type="dxa"/>
            <w:gridSpan w:val="5"/>
            <w:tcBorders>
              <w:top w:val="single" w:sz="4" w:space="0" w:color="auto"/>
              <w:bottom w:val="nil"/>
            </w:tcBorders>
            <w:vAlign w:val="center"/>
          </w:tcPr>
          <w:p w:rsidR="009405CF" w:rsidRPr="00CE53E6" w:rsidRDefault="009405CF" w:rsidP="00042BC5">
            <w:pPr>
              <w:spacing w:before="60" w:after="0"/>
              <w:ind w:firstLine="0"/>
              <w:rPr>
                <w:rFonts w:ascii="Arial" w:hAnsi="Arial" w:cs="Arial"/>
                <w:sz w:val="16"/>
                <w:szCs w:val="16"/>
              </w:rPr>
            </w:pPr>
            <w:r w:rsidRPr="000A7730">
              <w:rPr>
                <w:rFonts w:ascii="Arial" w:hAnsi="Arial" w:cs="Arial"/>
                <w:color w:val="000000"/>
                <w:sz w:val="16"/>
                <w:szCs w:val="16"/>
                <w:lang w:eastAsia="es-ES"/>
              </w:rPr>
              <w:t>(*) Se han restado a los gastos de personal todas las cuotas de pasivos retenidas en nómina (44.386 euros) al imputarse presupuestariamente a este departamento.</w:t>
            </w:r>
          </w:p>
        </w:tc>
      </w:tr>
    </w:tbl>
    <w:p w:rsidR="009405CF" w:rsidRDefault="009405CF" w:rsidP="009405CF">
      <w:pPr>
        <w:pStyle w:val="texto"/>
        <w:spacing w:before="240"/>
      </w:pPr>
      <w:r w:rsidRPr="00CE53E6">
        <w:t>El 43 por ciento del gasto corresponde al Departamento de Presidencia, s</w:t>
      </w:r>
      <w:r w:rsidRPr="00CE53E6">
        <w:t>e</w:t>
      </w:r>
      <w:r w:rsidRPr="00CE53E6">
        <w:t xml:space="preserve">guido del de Salud con un 25 por ciento y el de Hacienda con un 16 por ciento. </w:t>
      </w:r>
      <w:r w:rsidRPr="00CE53E6">
        <w:lastRenderedPageBreak/>
        <w:t>El resto de departamentos presentan porcentajes inferiores sobre el gasto total destacando el de Fomento con tan solo un 1,34 por ciento.</w:t>
      </w:r>
    </w:p>
    <w:p w:rsidR="001E64EC" w:rsidRDefault="001E64EC" w:rsidP="001E64EC">
      <w:pPr>
        <w:pStyle w:val="texto"/>
        <w:spacing w:before="120" w:after="240"/>
      </w:pPr>
      <w:r>
        <w:t>Según información aportada por la DGITIP, existen 3.200 productos info</w:t>
      </w:r>
      <w:r>
        <w:t>r</w:t>
      </w:r>
      <w:r>
        <w:t xml:space="preserve">máticos </w:t>
      </w:r>
      <w:r w:rsidR="00017037">
        <w:t>recogidos</w:t>
      </w:r>
      <w:r>
        <w:t xml:space="preserve"> en el catálogo de la Administración Foral de los cuales 2.408 son sistemas de información y 792 son software estándar. De todos ellos, los productos más relevantes teniendo en cuenta la importancia para la actividad de los distintos departamentos del Gobierno de Navarra, el volumen de usuarios que trabajan con él, el esfuerzo necesario para el mantenimiento y evolución del mismo, así como la importancia desde el punto de vista global del Gobierno de Navarra, son los siguientes:</w:t>
      </w:r>
    </w:p>
    <w:tbl>
      <w:tblPr>
        <w:tblW w:w="9569" w:type="dxa"/>
        <w:jc w:val="center"/>
        <w:tblBorders>
          <w:insideH w:val="single" w:sz="4" w:space="0" w:color="auto"/>
        </w:tblBorders>
        <w:tblCellMar>
          <w:left w:w="70" w:type="dxa"/>
          <w:right w:w="70" w:type="dxa"/>
        </w:tblCellMar>
        <w:tblLook w:val="04A0" w:firstRow="1" w:lastRow="0" w:firstColumn="1" w:lastColumn="0" w:noHBand="0" w:noVBand="1"/>
      </w:tblPr>
      <w:tblGrid>
        <w:gridCol w:w="2622"/>
        <w:gridCol w:w="4604"/>
        <w:gridCol w:w="2343"/>
      </w:tblGrid>
      <w:tr w:rsidR="005A4E5C" w:rsidRPr="005936AE" w:rsidTr="003F64D0">
        <w:trPr>
          <w:trHeight w:val="255"/>
          <w:jc w:val="center"/>
        </w:trPr>
        <w:tc>
          <w:tcPr>
            <w:tcW w:w="2622" w:type="dxa"/>
            <w:tcBorders>
              <w:top w:val="single" w:sz="4" w:space="0" w:color="auto"/>
              <w:bottom w:val="single" w:sz="4" w:space="0" w:color="auto"/>
            </w:tcBorders>
            <w:shd w:val="clear" w:color="auto" w:fill="8DB3E2" w:themeFill="text2" w:themeFillTint="66"/>
            <w:vAlign w:val="center"/>
            <w:hideMark/>
          </w:tcPr>
          <w:p w:rsidR="001E64EC" w:rsidRPr="005936AE" w:rsidRDefault="005A4E5C" w:rsidP="005A4E5C">
            <w:pPr>
              <w:pStyle w:val="texto"/>
              <w:tabs>
                <w:tab w:val="clear" w:pos="2835"/>
                <w:tab w:val="center" w:pos="540"/>
              </w:tabs>
              <w:spacing w:after="0" w:line="240" w:lineRule="atLeast"/>
              <w:ind w:firstLine="0"/>
              <w:contextualSpacing/>
              <w:jc w:val="left"/>
              <w:rPr>
                <w:rFonts w:ascii="Arial" w:hAnsi="Arial" w:cs="Arial"/>
                <w:sz w:val="18"/>
                <w:szCs w:val="18"/>
              </w:rPr>
            </w:pPr>
            <w:r>
              <w:rPr>
                <w:rFonts w:ascii="Arial" w:hAnsi="Arial" w:cs="Arial"/>
                <w:sz w:val="18"/>
                <w:szCs w:val="18"/>
              </w:rPr>
              <w:t>Producto</w:t>
            </w:r>
          </w:p>
        </w:tc>
        <w:tc>
          <w:tcPr>
            <w:tcW w:w="4604" w:type="dxa"/>
            <w:tcBorders>
              <w:top w:val="single" w:sz="4" w:space="0" w:color="auto"/>
              <w:bottom w:val="single" w:sz="4" w:space="0" w:color="auto"/>
            </w:tcBorders>
            <w:shd w:val="clear" w:color="auto" w:fill="8DB3E2" w:themeFill="text2" w:themeFillTint="66"/>
            <w:noWrap/>
            <w:vAlign w:val="center"/>
            <w:hideMark/>
          </w:tcPr>
          <w:p w:rsidR="001E64EC" w:rsidRPr="005936AE" w:rsidRDefault="005A4E5C" w:rsidP="00F07A79">
            <w:pPr>
              <w:spacing w:after="0" w:line="240" w:lineRule="atLeast"/>
              <w:ind w:left="-70" w:right="-77" w:firstLine="0"/>
              <w:contextualSpacing/>
              <w:jc w:val="left"/>
              <w:rPr>
                <w:rFonts w:ascii="Arial" w:hAnsi="Arial" w:cs="Arial"/>
                <w:color w:val="000000"/>
                <w:sz w:val="18"/>
                <w:szCs w:val="18"/>
                <w:lang w:val="es-ES" w:eastAsia="es-ES"/>
              </w:rPr>
            </w:pPr>
            <w:r>
              <w:rPr>
                <w:rFonts w:ascii="Arial" w:hAnsi="Arial" w:cs="Arial"/>
                <w:color w:val="000000"/>
                <w:sz w:val="18"/>
                <w:szCs w:val="18"/>
                <w:lang w:val="es-ES" w:eastAsia="es-ES"/>
              </w:rPr>
              <w:t>Descripción</w:t>
            </w:r>
          </w:p>
        </w:tc>
        <w:tc>
          <w:tcPr>
            <w:tcW w:w="2343" w:type="dxa"/>
            <w:tcBorders>
              <w:top w:val="single" w:sz="4" w:space="0" w:color="auto"/>
              <w:bottom w:val="single" w:sz="4" w:space="0" w:color="auto"/>
            </w:tcBorders>
            <w:shd w:val="clear" w:color="auto" w:fill="8DB3E2" w:themeFill="text2" w:themeFillTint="66"/>
            <w:noWrap/>
            <w:vAlign w:val="center"/>
            <w:hideMark/>
          </w:tcPr>
          <w:p w:rsidR="001E64EC" w:rsidRPr="005936AE" w:rsidRDefault="005A4E5C" w:rsidP="00F07A79">
            <w:pPr>
              <w:spacing w:after="0" w:line="240" w:lineRule="atLeast"/>
              <w:ind w:left="-70" w:right="-77" w:firstLine="0"/>
              <w:contextualSpacing/>
              <w:jc w:val="left"/>
              <w:rPr>
                <w:rFonts w:ascii="Arial" w:hAnsi="Arial" w:cs="Arial"/>
                <w:color w:val="000000"/>
                <w:sz w:val="18"/>
                <w:szCs w:val="18"/>
                <w:lang w:val="es-ES" w:eastAsia="es-ES"/>
              </w:rPr>
            </w:pPr>
            <w:r>
              <w:rPr>
                <w:rFonts w:ascii="Arial" w:hAnsi="Arial" w:cs="Arial"/>
                <w:color w:val="000000"/>
                <w:sz w:val="18"/>
                <w:szCs w:val="18"/>
                <w:lang w:val="es-ES" w:eastAsia="es-ES"/>
              </w:rPr>
              <w:t>Modo de gestión</w:t>
            </w:r>
          </w:p>
        </w:tc>
      </w:tr>
      <w:tr w:rsidR="005A4E5C" w:rsidRPr="005936AE" w:rsidTr="00DC4906">
        <w:trPr>
          <w:trHeight w:val="20"/>
          <w:jc w:val="center"/>
        </w:trPr>
        <w:tc>
          <w:tcPr>
            <w:tcW w:w="2622" w:type="dxa"/>
            <w:tcBorders>
              <w:top w:val="single" w:sz="2" w:space="0" w:color="auto"/>
              <w:bottom w:val="single" w:sz="2" w:space="0" w:color="auto"/>
            </w:tcBorders>
            <w:shd w:val="clear" w:color="auto" w:fill="auto"/>
            <w:noWrap/>
            <w:vAlign w:val="center"/>
            <w:hideMark/>
          </w:tcPr>
          <w:p w:rsidR="001E64EC" w:rsidRPr="005936AE" w:rsidRDefault="005A4E5C" w:rsidP="005A4E5C">
            <w:pPr>
              <w:pStyle w:val="texto"/>
              <w:tabs>
                <w:tab w:val="clear" w:pos="2835"/>
                <w:tab w:val="center" w:pos="540"/>
              </w:tabs>
              <w:spacing w:after="0" w:line="240" w:lineRule="atLeast"/>
              <w:ind w:firstLine="0"/>
              <w:contextualSpacing/>
              <w:jc w:val="left"/>
              <w:rPr>
                <w:rFonts w:ascii="Arial Narrow" w:hAnsi="Arial Narrow" w:cs="Arial"/>
                <w:sz w:val="20"/>
                <w:szCs w:val="20"/>
              </w:rPr>
            </w:pPr>
            <w:r>
              <w:rPr>
                <w:rFonts w:ascii="Arial Narrow" w:hAnsi="Arial Narrow" w:cs="Arial"/>
                <w:sz w:val="20"/>
                <w:szCs w:val="20"/>
              </w:rPr>
              <w:t>Portal de Navarra.es</w:t>
            </w:r>
          </w:p>
        </w:tc>
        <w:tc>
          <w:tcPr>
            <w:tcW w:w="4604" w:type="dxa"/>
            <w:tcBorders>
              <w:top w:val="single" w:sz="2" w:space="0" w:color="auto"/>
              <w:bottom w:val="single" w:sz="2" w:space="0" w:color="auto"/>
            </w:tcBorders>
            <w:shd w:val="clear" w:color="auto" w:fill="auto"/>
            <w:noWrap/>
            <w:vAlign w:val="center"/>
            <w:hideMark/>
          </w:tcPr>
          <w:p w:rsidR="001E64EC" w:rsidRPr="005936AE" w:rsidRDefault="005A4E5C"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Aplicación transversal, principal medio de comunicación de Gobierno de Navarra con el ciudadano</w:t>
            </w:r>
          </w:p>
        </w:tc>
        <w:tc>
          <w:tcPr>
            <w:tcW w:w="2343" w:type="dxa"/>
            <w:tcBorders>
              <w:top w:val="single" w:sz="2" w:space="0" w:color="auto"/>
              <w:bottom w:val="single" w:sz="2" w:space="0" w:color="auto"/>
            </w:tcBorders>
            <w:shd w:val="clear" w:color="auto" w:fill="auto"/>
            <w:noWrap/>
            <w:vAlign w:val="center"/>
            <w:hideMark/>
          </w:tcPr>
          <w:p w:rsidR="001E64EC" w:rsidRPr="00C3689F" w:rsidRDefault="005A4E5C"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Contratación externa</w:t>
            </w:r>
          </w:p>
        </w:tc>
      </w:tr>
      <w:tr w:rsidR="005A4E5C" w:rsidRPr="005936AE" w:rsidTr="00DC4906">
        <w:trPr>
          <w:trHeight w:val="20"/>
          <w:jc w:val="center"/>
        </w:trPr>
        <w:tc>
          <w:tcPr>
            <w:tcW w:w="2622" w:type="dxa"/>
            <w:tcBorders>
              <w:top w:val="single" w:sz="4" w:space="0" w:color="auto"/>
              <w:bottom w:val="single" w:sz="2" w:space="0" w:color="auto"/>
            </w:tcBorders>
            <w:shd w:val="clear" w:color="auto" w:fill="auto"/>
            <w:noWrap/>
            <w:vAlign w:val="center"/>
            <w:hideMark/>
          </w:tcPr>
          <w:p w:rsidR="001E64EC" w:rsidRPr="005936AE" w:rsidRDefault="005A4E5C" w:rsidP="005A4E5C">
            <w:pPr>
              <w:pStyle w:val="texto"/>
              <w:tabs>
                <w:tab w:val="clear" w:pos="2835"/>
                <w:tab w:val="center" w:pos="540"/>
              </w:tabs>
              <w:spacing w:after="0" w:line="240" w:lineRule="atLeast"/>
              <w:ind w:firstLine="0"/>
              <w:contextualSpacing/>
              <w:jc w:val="left"/>
              <w:rPr>
                <w:rFonts w:ascii="Arial Narrow" w:hAnsi="Arial Narrow" w:cs="Arial"/>
                <w:sz w:val="20"/>
                <w:szCs w:val="20"/>
              </w:rPr>
            </w:pPr>
            <w:r>
              <w:rPr>
                <w:rFonts w:ascii="Arial Narrow" w:hAnsi="Arial Narrow" w:cs="Arial"/>
                <w:sz w:val="20"/>
                <w:szCs w:val="20"/>
              </w:rPr>
              <w:t>SAP</w:t>
            </w:r>
          </w:p>
        </w:tc>
        <w:tc>
          <w:tcPr>
            <w:tcW w:w="4604" w:type="dxa"/>
            <w:tcBorders>
              <w:top w:val="single" w:sz="4" w:space="0" w:color="auto"/>
              <w:bottom w:val="single" w:sz="2" w:space="0" w:color="auto"/>
            </w:tcBorders>
            <w:shd w:val="clear" w:color="auto" w:fill="auto"/>
            <w:noWrap/>
            <w:vAlign w:val="center"/>
            <w:hideMark/>
          </w:tcPr>
          <w:p w:rsidR="001E64EC" w:rsidRPr="005936AE" w:rsidRDefault="005A4E5C"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Gestión gastos personal, del presupuesto, contabilidad, tesor</w:t>
            </w:r>
            <w:r>
              <w:rPr>
                <w:rFonts w:ascii="Arial Narrow" w:hAnsi="Arial Narrow" w:cs="Arial"/>
                <w:color w:val="000000"/>
                <w:lang w:val="es-ES" w:eastAsia="es-ES"/>
              </w:rPr>
              <w:t>e</w:t>
            </w:r>
            <w:r>
              <w:rPr>
                <w:rFonts w:ascii="Arial Narrow" w:hAnsi="Arial Narrow" w:cs="Arial"/>
                <w:color w:val="000000"/>
                <w:lang w:val="es-ES" w:eastAsia="es-ES"/>
              </w:rPr>
              <w:t>ría, pedidos, etc.</w:t>
            </w:r>
          </w:p>
        </w:tc>
        <w:tc>
          <w:tcPr>
            <w:tcW w:w="2343" w:type="dxa"/>
            <w:tcBorders>
              <w:top w:val="single" w:sz="4" w:space="0" w:color="auto"/>
              <w:bottom w:val="single" w:sz="2" w:space="0" w:color="auto"/>
            </w:tcBorders>
            <w:shd w:val="clear" w:color="auto" w:fill="auto"/>
            <w:noWrap/>
            <w:vAlign w:val="center"/>
            <w:hideMark/>
          </w:tcPr>
          <w:p w:rsidR="001E64EC" w:rsidRPr="00C3689F" w:rsidRDefault="00C82E18"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C</w:t>
            </w:r>
            <w:r w:rsidR="005A4E5C">
              <w:rPr>
                <w:rFonts w:ascii="Arial Narrow" w:hAnsi="Arial Narrow" w:cs="Arial"/>
                <w:color w:val="000000"/>
                <w:lang w:val="es-ES" w:eastAsia="es-ES"/>
              </w:rPr>
              <w:t>ontratación  externa y en menor medida personal propio</w:t>
            </w:r>
          </w:p>
        </w:tc>
      </w:tr>
      <w:tr w:rsidR="005A4E5C" w:rsidRPr="005936AE" w:rsidTr="00DC4906">
        <w:trPr>
          <w:trHeight w:val="20"/>
          <w:jc w:val="center"/>
        </w:trPr>
        <w:tc>
          <w:tcPr>
            <w:tcW w:w="2622" w:type="dxa"/>
            <w:tcBorders>
              <w:top w:val="single" w:sz="2" w:space="0" w:color="auto"/>
              <w:bottom w:val="single" w:sz="2" w:space="0" w:color="auto"/>
            </w:tcBorders>
            <w:shd w:val="clear" w:color="auto" w:fill="auto"/>
            <w:noWrap/>
            <w:vAlign w:val="center"/>
            <w:hideMark/>
          </w:tcPr>
          <w:p w:rsidR="001E64EC" w:rsidRPr="005936AE" w:rsidRDefault="005A4E5C" w:rsidP="005A4E5C">
            <w:pPr>
              <w:pStyle w:val="texto"/>
              <w:tabs>
                <w:tab w:val="clear" w:pos="2835"/>
                <w:tab w:val="center" w:pos="540"/>
              </w:tabs>
              <w:spacing w:after="0" w:line="240" w:lineRule="atLeast"/>
              <w:ind w:firstLine="0"/>
              <w:contextualSpacing/>
              <w:jc w:val="left"/>
              <w:rPr>
                <w:rFonts w:ascii="Arial Narrow" w:hAnsi="Arial Narrow" w:cs="Arial"/>
                <w:sz w:val="20"/>
                <w:szCs w:val="20"/>
              </w:rPr>
            </w:pPr>
            <w:r>
              <w:rPr>
                <w:rFonts w:ascii="Arial Narrow" w:hAnsi="Arial Narrow" w:cs="Arial"/>
                <w:sz w:val="20"/>
                <w:szCs w:val="20"/>
              </w:rPr>
              <w:t>Extr@</w:t>
            </w:r>
          </w:p>
        </w:tc>
        <w:tc>
          <w:tcPr>
            <w:tcW w:w="4604" w:type="dxa"/>
            <w:tcBorders>
              <w:top w:val="single" w:sz="2" w:space="0" w:color="auto"/>
              <w:bottom w:val="single" w:sz="2" w:space="0" w:color="auto"/>
            </w:tcBorders>
            <w:shd w:val="clear" w:color="auto" w:fill="auto"/>
            <w:noWrap/>
            <w:vAlign w:val="center"/>
            <w:hideMark/>
          </w:tcPr>
          <w:p w:rsidR="001E64EC" w:rsidRPr="005936AE" w:rsidRDefault="005A4E5C"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Gestor de expedientes corporativo Gobierno de Navarra</w:t>
            </w:r>
          </w:p>
        </w:tc>
        <w:tc>
          <w:tcPr>
            <w:tcW w:w="2343" w:type="dxa"/>
            <w:tcBorders>
              <w:top w:val="single" w:sz="2" w:space="0" w:color="auto"/>
              <w:bottom w:val="single" w:sz="2" w:space="0" w:color="auto"/>
            </w:tcBorders>
            <w:shd w:val="clear" w:color="auto" w:fill="auto"/>
            <w:noWrap/>
            <w:vAlign w:val="center"/>
            <w:hideMark/>
          </w:tcPr>
          <w:p w:rsidR="00042BC5" w:rsidRDefault="005A4E5C"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Encargo a ente instrumental</w:t>
            </w:r>
            <w:r w:rsidR="00C82E18">
              <w:rPr>
                <w:rFonts w:ascii="Arial Narrow" w:hAnsi="Arial Narrow" w:cs="Arial"/>
                <w:color w:val="000000"/>
                <w:lang w:val="es-ES" w:eastAsia="es-ES"/>
              </w:rPr>
              <w:t xml:space="preserve"> </w:t>
            </w:r>
          </w:p>
          <w:p w:rsidR="001E64EC" w:rsidRPr="00C3689F" w:rsidRDefault="00C82E18"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y contratación externa</w:t>
            </w:r>
          </w:p>
        </w:tc>
      </w:tr>
      <w:tr w:rsidR="005A4E5C" w:rsidRPr="005936AE" w:rsidTr="00DC4906">
        <w:trPr>
          <w:trHeight w:val="20"/>
          <w:jc w:val="center"/>
        </w:trPr>
        <w:tc>
          <w:tcPr>
            <w:tcW w:w="2622" w:type="dxa"/>
            <w:tcBorders>
              <w:top w:val="single" w:sz="2" w:space="0" w:color="auto"/>
              <w:bottom w:val="single" w:sz="2" w:space="0" w:color="auto"/>
            </w:tcBorders>
            <w:shd w:val="clear" w:color="auto" w:fill="auto"/>
            <w:noWrap/>
            <w:vAlign w:val="center"/>
            <w:hideMark/>
          </w:tcPr>
          <w:p w:rsidR="001E64EC" w:rsidRPr="005936AE" w:rsidRDefault="005A4E5C" w:rsidP="005A4E5C">
            <w:pPr>
              <w:pStyle w:val="texto"/>
              <w:tabs>
                <w:tab w:val="clear" w:pos="2835"/>
                <w:tab w:val="center" w:pos="540"/>
              </w:tabs>
              <w:spacing w:after="0" w:line="240" w:lineRule="atLeast"/>
              <w:ind w:firstLine="0"/>
              <w:contextualSpacing/>
              <w:jc w:val="left"/>
              <w:rPr>
                <w:rFonts w:ascii="Arial Narrow" w:hAnsi="Arial Narrow" w:cs="Arial"/>
                <w:sz w:val="20"/>
                <w:szCs w:val="20"/>
              </w:rPr>
            </w:pPr>
            <w:r>
              <w:rPr>
                <w:rFonts w:ascii="Arial Narrow" w:hAnsi="Arial Narrow" w:cs="Arial"/>
                <w:sz w:val="20"/>
                <w:szCs w:val="20"/>
              </w:rPr>
              <w:t>Declaración telemática</w:t>
            </w:r>
          </w:p>
        </w:tc>
        <w:tc>
          <w:tcPr>
            <w:tcW w:w="4604" w:type="dxa"/>
            <w:tcBorders>
              <w:top w:val="single" w:sz="2" w:space="0" w:color="auto"/>
              <w:bottom w:val="single" w:sz="2" w:space="0" w:color="auto"/>
            </w:tcBorders>
            <w:shd w:val="clear" w:color="auto" w:fill="auto"/>
            <w:noWrap/>
            <w:vAlign w:val="center"/>
            <w:hideMark/>
          </w:tcPr>
          <w:p w:rsidR="001E64EC" w:rsidRPr="005936AE" w:rsidRDefault="005A4E5C"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Presentación declaración de impuestos existiendo más de 150 modelos</w:t>
            </w:r>
          </w:p>
        </w:tc>
        <w:tc>
          <w:tcPr>
            <w:tcW w:w="2343" w:type="dxa"/>
            <w:tcBorders>
              <w:top w:val="single" w:sz="2" w:space="0" w:color="auto"/>
              <w:bottom w:val="single" w:sz="2" w:space="0" w:color="auto"/>
            </w:tcBorders>
            <w:shd w:val="clear" w:color="auto" w:fill="auto"/>
            <w:noWrap/>
            <w:vAlign w:val="center"/>
            <w:hideMark/>
          </w:tcPr>
          <w:p w:rsidR="00042BC5" w:rsidRDefault="005A4E5C"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 xml:space="preserve">Contratación externa y </w:t>
            </w:r>
          </w:p>
          <w:p w:rsidR="001E64EC" w:rsidRPr="00C3689F" w:rsidRDefault="005A4E5C"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encargo a ente instrumental</w:t>
            </w:r>
          </w:p>
        </w:tc>
      </w:tr>
      <w:tr w:rsidR="005A4E5C" w:rsidRPr="005936AE" w:rsidTr="00DC4906">
        <w:trPr>
          <w:trHeight w:val="20"/>
          <w:jc w:val="center"/>
        </w:trPr>
        <w:tc>
          <w:tcPr>
            <w:tcW w:w="2622" w:type="dxa"/>
            <w:tcBorders>
              <w:top w:val="single" w:sz="2" w:space="0" w:color="auto"/>
              <w:bottom w:val="single" w:sz="2" w:space="0" w:color="auto"/>
            </w:tcBorders>
            <w:shd w:val="clear" w:color="auto" w:fill="auto"/>
            <w:noWrap/>
            <w:vAlign w:val="center"/>
            <w:hideMark/>
          </w:tcPr>
          <w:p w:rsidR="001E64EC" w:rsidRPr="005936AE" w:rsidRDefault="005A4E5C" w:rsidP="00C82E18">
            <w:pPr>
              <w:pStyle w:val="texto"/>
              <w:tabs>
                <w:tab w:val="clear" w:pos="2835"/>
                <w:tab w:val="center" w:pos="540"/>
              </w:tabs>
              <w:spacing w:after="0" w:line="240" w:lineRule="atLeast"/>
              <w:ind w:firstLine="0"/>
              <w:contextualSpacing/>
              <w:jc w:val="left"/>
              <w:rPr>
                <w:rFonts w:ascii="Arial Narrow" w:hAnsi="Arial Narrow" w:cs="Arial"/>
                <w:sz w:val="20"/>
                <w:szCs w:val="20"/>
              </w:rPr>
            </w:pPr>
            <w:r>
              <w:rPr>
                <w:rFonts w:ascii="Arial Narrow" w:hAnsi="Arial Narrow" w:cs="Arial"/>
                <w:sz w:val="20"/>
                <w:szCs w:val="20"/>
              </w:rPr>
              <w:t>Historia Clínica Asist</w:t>
            </w:r>
            <w:r w:rsidR="00C82E18">
              <w:rPr>
                <w:rFonts w:ascii="Arial Narrow" w:hAnsi="Arial Narrow" w:cs="Arial"/>
                <w:sz w:val="20"/>
                <w:szCs w:val="20"/>
              </w:rPr>
              <w:t xml:space="preserve">encia </w:t>
            </w:r>
            <w:r>
              <w:rPr>
                <w:rFonts w:ascii="Arial Narrow" w:hAnsi="Arial Narrow" w:cs="Arial"/>
                <w:sz w:val="20"/>
                <w:szCs w:val="20"/>
              </w:rPr>
              <w:t>E</w:t>
            </w:r>
            <w:r>
              <w:rPr>
                <w:rFonts w:ascii="Arial Narrow" w:hAnsi="Arial Narrow" w:cs="Arial"/>
                <w:sz w:val="20"/>
                <w:szCs w:val="20"/>
              </w:rPr>
              <w:t>s</w:t>
            </w:r>
            <w:r>
              <w:rPr>
                <w:rFonts w:ascii="Arial Narrow" w:hAnsi="Arial Narrow" w:cs="Arial"/>
                <w:sz w:val="20"/>
                <w:szCs w:val="20"/>
              </w:rPr>
              <w:t>pec</w:t>
            </w:r>
            <w:r w:rsidR="00C82E18">
              <w:rPr>
                <w:rFonts w:ascii="Arial Narrow" w:hAnsi="Arial Narrow" w:cs="Arial"/>
                <w:sz w:val="20"/>
                <w:szCs w:val="20"/>
              </w:rPr>
              <w:t>ializada</w:t>
            </w:r>
          </w:p>
        </w:tc>
        <w:tc>
          <w:tcPr>
            <w:tcW w:w="4604" w:type="dxa"/>
            <w:tcBorders>
              <w:top w:val="single" w:sz="2" w:space="0" w:color="auto"/>
              <w:bottom w:val="single" w:sz="2" w:space="0" w:color="auto"/>
            </w:tcBorders>
            <w:shd w:val="clear" w:color="auto" w:fill="auto"/>
            <w:noWrap/>
            <w:vAlign w:val="center"/>
            <w:hideMark/>
          </w:tcPr>
          <w:p w:rsidR="001E64EC" w:rsidRPr="005936AE" w:rsidRDefault="005A4E5C"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Gestión documentos sobre episodios salud y enfermedad de ciudadanos y la actividad generada por ellos</w:t>
            </w:r>
          </w:p>
        </w:tc>
        <w:tc>
          <w:tcPr>
            <w:tcW w:w="2343" w:type="dxa"/>
            <w:tcBorders>
              <w:top w:val="single" w:sz="2" w:space="0" w:color="auto"/>
              <w:bottom w:val="single" w:sz="2" w:space="0" w:color="auto"/>
            </w:tcBorders>
            <w:shd w:val="clear" w:color="auto" w:fill="auto"/>
            <w:noWrap/>
            <w:vAlign w:val="center"/>
            <w:hideMark/>
          </w:tcPr>
          <w:p w:rsidR="001E64EC" w:rsidRPr="00C3689F" w:rsidRDefault="005A4E5C"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Contratación externa</w:t>
            </w:r>
          </w:p>
        </w:tc>
      </w:tr>
      <w:tr w:rsidR="005A4E5C" w:rsidRPr="005936AE" w:rsidTr="00DC4906">
        <w:trPr>
          <w:trHeight w:val="20"/>
          <w:jc w:val="center"/>
        </w:trPr>
        <w:tc>
          <w:tcPr>
            <w:tcW w:w="2622" w:type="dxa"/>
            <w:tcBorders>
              <w:top w:val="single" w:sz="2" w:space="0" w:color="auto"/>
              <w:bottom w:val="single" w:sz="2" w:space="0" w:color="auto"/>
            </w:tcBorders>
            <w:shd w:val="clear" w:color="auto" w:fill="auto"/>
            <w:noWrap/>
            <w:vAlign w:val="center"/>
          </w:tcPr>
          <w:p w:rsidR="005A4E5C" w:rsidRPr="005936AE" w:rsidRDefault="00C82E18" w:rsidP="00042BC5">
            <w:pPr>
              <w:pStyle w:val="texto"/>
              <w:tabs>
                <w:tab w:val="clear" w:pos="2835"/>
                <w:tab w:val="center" w:pos="540"/>
              </w:tabs>
              <w:spacing w:after="0" w:line="240" w:lineRule="atLeast"/>
              <w:ind w:firstLine="0"/>
              <w:contextualSpacing/>
              <w:jc w:val="left"/>
              <w:rPr>
                <w:rFonts w:ascii="Arial Narrow" w:hAnsi="Arial Narrow" w:cs="Arial"/>
                <w:sz w:val="20"/>
                <w:szCs w:val="20"/>
              </w:rPr>
            </w:pPr>
            <w:r>
              <w:rPr>
                <w:rFonts w:ascii="Arial Narrow" w:hAnsi="Arial Narrow" w:cs="Arial"/>
                <w:sz w:val="20"/>
                <w:szCs w:val="20"/>
              </w:rPr>
              <w:t>HIS</w:t>
            </w:r>
          </w:p>
        </w:tc>
        <w:tc>
          <w:tcPr>
            <w:tcW w:w="4604" w:type="dxa"/>
            <w:tcBorders>
              <w:top w:val="single" w:sz="2" w:space="0" w:color="auto"/>
              <w:bottom w:val="single" w:sz="2" w:space="0" w:color="auto"/>
            </w:tcBorders>
            <w:shd w:val="clear" w:color="auto" w:fill="auto"/>
            <w:noWrap/>
            <w:vAlign w:val="center"/>
          </w:tcPr>
          <w:p w:rsidR="005A4E5C" w:rsidRPr="005936AE" w:rsidRDefault="00C82E18"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Gestión listas de espera, programación quirúrgica, ingresos, consultas externas, hospitales de día, etc.</w:t>
            </w:r>
          </w:p>
        </w:tc>
        <w:tc>
          <w:tcPr>
            <w:tcW w:w="2343" w:type="dxa"/>
            <w:tcBorders>
              <w:top w:val="single" w:sz="2" w:space="0" w:color="auto"/>
              <w:bottom w:val="single" w:sz="2" w:space="0" w:color="auto"/>
            </w:tcBorders>
            <w:shd w:val="clear" w:color="auto" w:fill="auto"/>
            <w:noWrap/>
            <w:vAlign w:val="center"/>
          </w:tcPr>
          <w:p w:rsidR="005A4E5C" w:rsidRPr="00C3689F" w:rsidRDefault="00C82E18"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Contratación externa</w:t>
            </w:r>
          </w:p>
        </w:tc>
      </w:tr>
      <w:tr w:rsidR="00C82E18" w:rsidRPr="005936AE" w:rsidTr="00DC4906">
        <w:trPr>
          <w:trHeight w:val="20"/>
          <w:jc w:val="center"/>
        </w:trPr>
        <w:tc>
          <w:tcPr>
            <w:tcW w:w="2622" w:type="dxa"/>
            <w:tcBorders>
              <w:top w:val="single" w:sz="2" w:space="0" w:color="auto"/>
              <w:bottom w:val="single" w:sz="4" w:space="0" w:color="auto"/>
            </w:tcBorders>
            <w:shd w:val="clear" w:color="auto" w:fill="auto"/>
            <w:noWrap/>
            <w:vAlign w:val="center"/>
          </w:tcPr>
          <w:p w:rsidR="00C82E18" w:rsidRPr="005936AE" w:rsidRDefault="00C82E18" w:rsidP="005A4E5C">
            <w:pPr>
              <w:pStyle w:val="texto"/>
              <w:tabs>
                <w:tab w:val="clear" w:pos="2835"/>
                <w:tab w:val="center" w:pos="540"/>
              </w:tabs>
              <w:spacing w:after="0" w:line="240" w:lineRule="atLeast"/>
              <w:ind w:firstLine="0"/>
              <w:contextualSpacing/>
              <w:jc w:val="left"/>
              <w:rPr>
                <w:rFonts w:ascii="Arial Narrow" w:hAnsi="Arial Narrow" w:cs="Arial"/>
                <w:sz w:val="20"/>
                <w:szCs w:val="20"/>
              </w:rPr>
            </w:pPr>
            <w:r>
              <w:rPr>
                <w:rFonts w:ascii="Arial Narrow" w:hAnsi="Arial Narrow" w:cs="Arial"/>
                <w:sz w:val="20"/>
                <w:szCs w:val="20"/>
              </w:rPr>
              <w:t>ATENEA</w:t>
            </w:r>
          </w:p>
        </w:tc>
        <w:tc>
          <w:tcPr>
            <w:tcW w:w="4604" w:type="dxa"/>
            <w:tcBorders>
              <w:top w:val="single" w:sz="2" w:space="0" w:color="auto"/>
              <w:bottom w:val="single" w:sz="4" w:space="0" w:color="auto"/>
            </w:tcBorders>
            <w:shd w:val="clear" w:color="auto" w:fill="auto"/>
            <w:noWrap/>
            <w:vAlign w:val="center"/>
          </w:tcPr>
          <w:p w:rsidR="00C82E18" w:rsidRPr="005936AE" w:rsidRDefault="00C82E18"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Historia clínica informatizada de Atención Primaria</w:t>
            </w:r>
          </w:p>
        </w:tc>
        <w:tc>
          <w:tcPr>
            <w:tcW w:w="2343" w:type="dxa"/>
            <w:tcBorders>
              <w:top w:val="single" w:sz="2" w:space="0" w:color="auto"/>
              <w:bottom w:val="single" w:sz="4" w:space="0" w:color="auto"/>
            </w:tcBorders>
            <w:shd w:val="clear" w:color="auto" w:fill="auto"/>
            <w:noWrap/>
            <w:vAlign w:val="center"/>
          </w:tcPr>
          <w:p w:rsidR="00C82E18" w:rsidRPr="00C3689F" w:rsidRDefault="00C82E18"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Contratación externa</w:t>
            </w:r>
          </w:p>
        </w:tc>
      </w:tr>
      <w:tr w:rsidR="00C82E18" w:rsidRPr="005936AE" w:rsidTr="00DC4906">
        <w:trPr>
          <w:trHeight w:val="20"/>
          <w:jc w:val="center"/>
        </w:trPr>
        <w:tc>
          <w:tcPr>
            <w:tcW w:w="2622" w:type="dxa"/>
            <w:tcBorders>
              <w:top w:val="single" w:sz="2" w:space="0" w:color="auto"/>
              <w:bottom w:val="single" w:sz="4" w:space="0" w:color="auto"/>
            </w:tcBorders>
            <w:shd w:val="clear" w:color="auto" w:fill="auto"/>
            <w:noWrap/>
            <w:vAlign w:val="center"/>
          </w:tcPr>
          <w:p w:rsidR="00C82E18" w:rsidRPr="005936AE" w:rsidRDefault="00C82E18" w:rsidP="005A4E5C">
            <w:pPr>
              <w:pStyle w:val="texto"/>
              <w:tabs>
                <w:tab w:val="clear" w:pos="2835"/>
                <w:tab w:val="center" w:pos="540"/>
              </w:tabs>
              <w:spacing w:after="0" w:line="240" w:lineRule="atLeast"/>
              <w:ind w:firstLine="0"/>
              <w:contextualSpacing/>
              <w:jc w:val="left"/>
              <w:rPr>
                <w:rFonts w:ascii="Arial Narrow" w:hAnsi="Arial Narrow" w:cs="Arial"/>
                <w:sz w:val="20"/>
                <w:szCs w:val="20"/>
              </w:rPr>
            </w:pPr>
            <w:r>
              <w:rPr>
                <w:rFonts w:ascii="Arial Narrow" w:hAnsi="Arial Narrow" w:cs="Arial"/>
                <w:sz w:val="20"/>
                <w:szCs w:val="20"/>
              </w:rPr>
              <w:t>Concurso de traslados</w:t>
            </w:r>
          </w:p>
        </w:tc>
        <w:tc>
          <w:tcPr>
            <w:tcW w:w="4604" w:type="dxa"/>
            <w:tcBorders>
              <w:top w:val="single" w:sz="2" w:space="0" w:color="auto"/>
              <w:bottom w:val="single" w:sz="4" w:space="0" w:color="auto"/>
            </w:tcBorders>
            <w:shd w:val="clear" w:color="auto" w:fill="auto"/>
            <w:noWrap/>
            <w:vAlign w:val="center"/>
          </w:tcPr>
          <w:p w:rsidR="00C82E18" w:rsidRPr="005936AE" w:rsidRDefault="00C82E18"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 xml:space="preserve">Aplicación telemática para que los docentes soliciten traslado dentro o fuera de la Comunidad Foral </w:t>
            </w:r>
          </w:p>
        </w:tc>
        <w:tc>
          <w:tcPr>
            <w:tcW w:w="2343" w:type="dxa"/>
            <w:tcBorders>
              <w:top w:val="single" w:sz="2" w:space="0" w:color="auto"/>
              <w:bottom w:val="single" w:sz="4" w:space="0" w:color="auto"/>
            </w:tcBorders>
            <w:shd w:val="clear" w:color="auto" w:fill="auto"/>
            <w:noWrap/>
            <w:vAlign w:val="center"/>
          </w:tcPr>
          <w:p w:rsidR="00042BC5" w:rsidRDefault="00C82E18"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 xml:space="preserve">Contratación externa y </w:t>
            </w:r>
          </w:p>
          <w:p w:rsidR="00C82E18" w:rsidRPr="00C3689F" w:rsidRDefault="00C82E18"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encargo a ente instrumental</w:t>
            </w:r>
          </w:p>
        </w:tc>
      </w:tr>
      <w:tr w:rsidR="00C82E18" w:rsidRPr="005936AE" w:rsidTr="00DC4906">
        <w:trPr>
          <w:trHeight w:val="20"/>
          <w:jc w:val="center"/>
        </w:trPr>
        <w:tc>
          <w:tcPr>
            <w:tcW w:w="2622" w:type="dxa"/>
            <w:tcBorders>
              <w:top w:val="single" w:sz="2" w:space="0" w:color="auto"/>
              <w:bottom w:val="single" w:sz="4" w:space="0" w:color="auto"/>
            </w:tcBorders>
            <w:shd w:val="clear" w:color="auto" w:fill="auto"/>
            <w:noWrap/>
            <w:vAlign w:val="center"/>
          </w:tcPr>
          <w:p w:rsidR="00C82E18" w:rsidRPr="005936AE" w:rsidRDefault="00C82E18" w:rsidP="005A4E5C">
            <w:pPr>
              <w:pStyle w:val="texto"/>
              <w:tabs>
                <w:tab w:val="clear" w:pos="2835"/>
                <w:tab w:val="center" w:pos="540"/>
              </w:tabs>
              <w:spacing w:after="0" w:line="240" w:lineRule="atLeast"/>
              <w:ind w:firstLine="0"/>
              <w:contextualSpacing/>
              <w:jc w:val="left"/>
              <w:rPr>
                <w:rFonts w:ascii="Arial Narrow" w:hAnsi="Arial Narrow" w:cs="Arial"/>
                <w:sz w:val="20"/>
                <w:szCs w:val="20"/>
              </w:rPr>
            </w:pPr>
            <w:r>
              <w:rPr>
                <w:rFonts w:ascii="Arial Narrow" w:hAnsi="Arial Narrow" w:cs="Arial"/>
                <w:sz w:val="20"/>
                <w:szCs w:val="20"/>
              </w:rPr>
              <w:t>Sistemas de gestión ayudas PAC</w:t>
            </w:r>
          </w:p>
        </w:tc>
        <w:tc>
          <w:tcPr>
            <w:tcW w:w="4604" w:type="dxa"/>
            <w:tcBorders>
              <w:top w:val="single" w:sz="2" w:space="0" w:color="auto"/>
              <w:bottom w:val="single" w:sz="4" w:space="0" w:color="auto"/>
            </w:tcBorders>
            <w:shd w:val="clear" w:color="auto" w:fill="auto"/>
            <w:noWrap/>
            <w:vAlign w:val="center"/>
          </w:tcPr>
          <w:p w:rsidR="00C82E18" w:rsidRPr="00C82E18" w:rsidRDefault="00C82E18" w:rsidP="00F07A79">
            <w:pPr>
              <w:spacing w:after="0" w:line="240" w:lineRule="atLeast"/>
              <w:ind w:left="-70" w:right="-77" w:firstLine="0"/>
              <w:contextualSpacing/>
              <w:jc w:val="left"/>
              <w:rPr>
                <w:rFonts w:ascii="Arial Narrow" w:hAnsi="Arial Narrow" w:cs="Arial"/>
                <w:color w:val="000000"/>
                <w:lang w:eastAsia="es-ES"/>
              </w:rPr>
            </w:pPr>
            <w:r>
              <w:rPr>
                <w:rFonts w:ascii="Arial Narrow" w:hAnsi="Arial Narrow" w:cs="Arial"/>
                <w:color w:val="000000"/>
                <w:lang w:eastAsia="es-ES"/>
              </w:rPr>
              <w:t>Gestión subvenciones otorgadas a la producción agrícola de la Unión Europea</w:t>
            </w:r>
          </w:p>
        </w:tc>
        <w:tc>
          <w:tcPr>
            <w:tcW w:w="2343" w:type="dxa"/>
            <w:tcBorders>
              <w:top w:val="single" w:sz="2" w:space="0" w:color="auto"/>
              <w:bottom w:val="single" w:sz="4" w:space="0" w:color="auto"/>
            </w:tcBorders>
            <w:shd w:val="clear" w:color="auto" w:fill="auto"/>
            <w:noWrap/>
            <w:vAlign w:val="center"/>
          </w:tcPr>
          <w:p w:rsidR="00C82E18" w:rsidRPr="00C82E18" w:rsidRDefault="00C82E18" w:rsidP="00F07A79">
            <w:pPr>
              <w:spacing w:after="0" w:line="240" w:lineRule="atLeast"/>
              <w:ind w:left="-70" w:right="-77" w:firstLine="0"/>
              <w:contextualSpacing/>
              <w:jc w:val="left"/>
              <w:rPr>
                <w:rFonts w:ascii="Arial Narrow" w:hAnsi="Arial Narrow" w:cs="Arial"/>
                <w:color w:val="000000"/>
                <w:lang w:eastAsia="es-ES"/>
              </w:rPr>
            </w:pPr>
            <w:r>
              <w:rPr>
                <w:rFonts w:ascii="Arial Narrow" w:hAnsi="Arial Narrow" w:cs="Arial"/>
                <w:color w:val="000000"/>
                <w:lang w:eastAsia="es-ES"/>
              </w:rPr>
              <w:t>Convenio Ministerio de Agricu</w:t>
            </w:r>
            <w:r>
              <w:rPr>
                <w:rFonts w:ascii="Arial Narrow" w:hAnsi="Arial Narrow" w:cs="Arial"/>
                <w:color w:val="000000"/>
                <w:lang w:eastAsia="es-ES"/>
              </w:rPr>
              <w:t>l</w:t>
            </w:r>
            <w:r>
              <w:rPr>
                <w:rFonts w:ascii="Arial Narrow" w:hAnsi="Arial Narrow" w:cs="Arial"/>
                <w:color w:val="000000"/>
                <w:lang w:eastAsia="es-ES"/>
              </w:rPr>
              <w:t>tura y</w:t>
            </w:r>
            <w:r w:rsidR="009A796B">
              <w:rPr>
                <w:rFonts w:ascii="Arial Narrow" w:hAnsi="Arial Narrow" w:cs="Arial"/>
                <w:color w:val="000000"/>
                <w:lang w:eastAsia="es-ES"/>
              </w:rPr>
              <w:t xml:space="preserve"> contratación externa</w:t>
            </w:r>
            <w:r>
              <w:rPr>
                <w:rFonts w:ascii="Arial Narrow" w:hAnsi="Arial Narrow" w:cs="Arial"/>
                <w:color w:val="000000"/>
                <w:lang w:eastAsia="es-ES"/>
              </w:rPr>
              <w:t xml:space="preserve">  </w:t>
            </w:r>
          </w:p>
        </w:tc>
      </w:tr>
      <w:tr w:rsidR="00C82E18" w:rsidRPr="005936AE" w:rsidTr="00DC4906">
        <w:trPr>
          <w:trHeight w:val="20"/>
          <w:jc w:val="center"/>
        </w:trPr>
        <w:tc>
          <w:tcPr>
            <w:tcW w:w="2622" w:type="dxa"/>
            <w:tcBorders>
              <w:top w:val="single" w:sz="2" w:space="0" w:color="auto"/>
              <w:bottom w:val="single" w:sz="4" w:space="0" w:color="auto"/>
            </w:tcBorders>
            <w:shd w:val="clear" w:color="auto" w:fill="auto"/>
            <w:noWrap/>
            <w:vAlign w:val="center"/>
          </w:tcPr>
          <w:p w:rsidR="00C82E18" w:rsidRPr="005936AE" w:rsidRDefault="009A796B" w:rsidP="005A4E5C">
            <w:pPr>
              <w:pStyle w:val="texto"/>
              <w:tabs>
                <w:tab w:val="clear" w:pos="2835"/>
                <w:tab w:val="center" w:pos="540"/>
              </w:tabs>
              <w:spacing w:after="0" w:line="240" w:lineRule="atLeast"/>
              <w:ind w:firstLine="0"/>
              <w:contextualSpacing/>
              <w:jc w:val="left"/>
              <w:rPr>
                <w:rFonts w:ascii="Arial Narrow" w:hAnsi="Arial Narrow" w:cs="Arial"/>
                <w:sz w:val="20"/>
                <w:szCs w:val="20"/>
              </w:rPr>
            </w:pPr>
            <w:r>
              <w:rPr>
                <w:rFonts w:ascii="Arial Narrow" w:hAnsi="Arial Narrow" w:cs="Arial"/>
                <w:sz w:val="20"/>
                <w:szCs w:val="20"/>
              </w:rPr>
              <w:t>Receta electrónica</w:t>
            </w:r>
          </w:p>
        </w:tc>
        <w:tc>
          <w:tcPr>
            <w:tcW w:w="4604" w:type="dxa"/>
            <w:tcBorders>
              <w:top w:val="single" w:sz="2" w:space="0" w:color="auto"/>
              <w:bottom w:val="single" w:sz="4" w:space="0" w:color="auto"/>
            </w:tcBorders>
            <w:shd w:val="clear" w:color="auto" w:fill="auto"/>
            <w:noWrap/>
            <w:vAlign w:val="center"/>
          </w:tcPr>
          <w:p w:rsidR="00C82E18" w:rsidRPr="005936AE" w:rsidRDefault="009A796B"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Prescripción, visado, dispensación, administración y factur</w:t>
            </w:r>
            <w:r>
              <w:rPr>
                <w:rFonts w:ascii="Arial Narrow" w:hAnsi="Arial Narrow" w:cs="Arial"/>
                <w:color w:val="000000"/>
                <w:lang w:val="es-ES" w:eastAsia="es-ES"/>
              </w:rPr>
              <w:t>a</w:t>
            </w:r>
            <w:r>
              <w:rPr>
                <w:rFonts w:ascii="Arial Narrow" w:hAnsi="Arial Narrow" w:cs="Arial"/>
                <w:color w:val="000000"/>
                <w:lang w:val="es-ES" w:eastAsia="es-ES"/>
              </w:rPr>
              <w:t>ción de las recetas</w:t>
            </w:r>
          </w:p>
        </w:tc>
        <w:tc>
          <w:tcPr>
            <w:tcW w:w="2343" w:type="dxa"/>
            <w:tcBorders>
              <w:top w:val="single" w:sz="2" w:space="0" w:color="auto"/>
              <w:bottom w:val="single" w:sz="4" w:space="0" w:color="auto"/>
            </w:tcBorders>
            <w:shd w:val="clear" w:color="auto" w:fill="auto"/>
            <w:noWrap/>
            <w:vAlign w:val="center"/>
          </w:tcPr>
          <w:p w:rsidR="00C82E18" w:rsidRPr="00C3689F" w:rsidRDefault="009A796B"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Contratación externa</w:t>
            </w:r>
          </w:p>
        </w:tc>
      </w:tr>
      <w:tr w:rsidR="00C82E18" w:rsidRPr="005936AE" w:rsidTr="00DC4906">
        <w:trPr>
          <w:trHeight w:val="20"/>
          <w:jc w:val="center"/>
        </w:trPr>
        <w:tc>
          <w:tcPr>
            <w:tcW w:w="2622" w:type="dxa"/>
            <w:tcBorders>
              <w:top w:val="single" w:sz="2" w:space="0" w:color="auto"/>
              <w:bottom w:val="single" w:sz="4" w:space="0" w:color="auto"/>
            </w:tcBorders>
            <w:shd w:val="clear" w:color="auto" w:fill="auto"/>
            <w:noWrap/>
            <w:vAlign w:val="center"/>
          </w:tcPr>
          <w:p w:rsidR="00C82E18" w:rsidRPr="005936AE" w:rsidRDefault="009A796B" w:rsidP="005A4E5C">
            <w:pPr>
              <w:pStyle w:val="texto"/>
              <w:tabs>
                <w:tab w:val="clear" w:pos="2835"/>
                <w:tab w:val="center" w:pos="540"/>
              </w:tabs>
              <w:spacing w:after="0" w:line="240" w:lineRule="atLeast"/>
              <w:ind w:firstLine="0"/>
              <w:contextualSpacing/>
              <w:jc w:val="left"/>
              <w:rPr>
                <w:rFonts w:ascii="Arial Narrow" w:hAnsi="Arial Narrow" w:cs="Arial"/>
                <w:sz w:val="20"/>
                <w:szCs w:val="20"/>
              </w:rPr>
            </w:pPr>
            <w:r>
              <w:rPr>
                <w:rFonts w:ascii="Arial Narrow" w:hAnsi="Arial Narrow" w:cs="Arial"/>
                <w:sz w:val="20"/>
                <w:szCs w:val="20"/>
              </w:rPr>
              <w:t>Registro certificados eficiencia energética edificios</w:t>
            </w:r>
          </w:p>
        </w:tc>
        <w:tc>
          <w:tcPr>
            <w:tcW w:w="4604" w:type="dxa"/>
            <w:tcBorders>
              <w:top w:val="single" w:sz="2" w:space="0" w:color="auto"/>
              <w:bottom w:val="single" w:sz="4" w:space="0" w:color="auto"/>
            </w:tcBorders>
            <w:shd w:val="clear" w:color="auto" w:fill="auto"/>
            <w:noWrap/>
            <w:vAlign w:val="center"/>
          </w:tcPr>
          <w:p w:rsidR="00C82E18" w:rsidRPr="009A796B" w:rsidRDefault="009A796B" w:rsidP="00F07A79">
            <w:pPr>
              <w:spacing w:after="0" w:line="240" w:lineRule="atLeast"/>
              <w:ind w:left="-70" w:right="-77" w:firstLine="0"/>
              <w:contextualSpacing/>
              <w:jc w:val="left"/>
              <w:rPr>
                <w:rFonts w:ascii="Arial Narrow" w:hAnsi="Arial Narrow" w:cs="Arial"/>
                <w:color w:val="000000"/>
                <w:lang w:eastAsia="es-ES"/>
              </w:rPr>
            </w:pPr>
            <w:r>
              <w:rPr>
                <w:rFonts w:ascii="Arial Narrow" w:hAnsi="Arial Narrow" w:cs="Arial"/>
                <w:color w:val="000000"/>
                <w:lang w:eastAsia="es-ES"/>
              </w:rPr>
              <w:t>Información sobre certificación de eficiencia energética de edificios, inscripción y consulta sobre calificación edificios</w:t>
            </w:r>
          </w:p>
        </w:tc>
        <w:tc>
          <w:tcPr>
            <w:tcW w:w="2343" w:type="dxa"/>
            <w:tcBorders>
              <w:top w:val="single" w:sz="2" w:space="0" w:color="auto"/>
              <w:bottom w:val="single" w:sz="4" w:space="0" w:color="auto"/>
            </w:tcBorders>
            <w:shd w:val="clear" w:color="auto" w:fill="auto"/>
            <w:noWrap/>
            <w:vAlign w:val="center"/>
          </w:tcPr>
          <w:p w:rsidR="00C82E18" w:rsidRPr="009A796B" w:rsidRDefault="009A796B" w:rsidP="00F07A79">
            <w:pPr>
              <w:spacing w:after="0" w:line="240" w:lineRule="atLeast"/>
              <w:ind w:left="-70" w:right="-77" w:firstLine="0"/>
              <w:contextualSpacing/>
              <w:jc w:val="left"/>
              <w:rPr>
                <w:rFonts w:ascii="Arial Narrow" w:hAnsi="Arial Narrow" w:cs="Arial"/>
                <w:color w:val="000000"/>
                <w:lang w:eastAsia="es-ES"/>
              </w:rPr>
            </w:pPr>
            <w:r>
              <w:rPr>
                <w:rFonts w:ascii="Arial Narrow" w:hAnsi="Arial Narrow" w:cs="Arial"/>
                <w:color w:val="000000"/>
                <w:lang w:eastAsia="es-ES"/>
              </w:rPr>
              <w:t>Contratación externa</w:t>
            </w:r>
          </w:p>
        </w:tc>
      </w:tr>
      <w:tr w:rsidR="00C82E18" w:rsidRPr="005936AE" w:rsidTr="00DC4906">
        <w:trPr>
          <w:trHeight w:val="20"/>
          <w:jc w:val="center"/>
        </w:trPr>
        <w:tc>
          <w:tcPr>
            <w:tcW w:w="2622" w:type="dxa"/>
            <w:tcBorders>
              <w:top w:val="single" w:sz="2" w:space="0" w:color="auto"/>
              <w:bottom w:val="single" w:sz="4" w:space="0" w:color="auto"/>
            </w:tcBorders>
            <w:shd w:val="clear" w:color="auto" w:fill="auto"/>
            <w:noWrap/>
            <w:vAlign w:val="center"/>
          </w:tcPr>
          <w:p w:rsidR="00C82E18" w:rsidRPr="005936AE" w:rsidRDefault="009A796B" w:rsidP="005A4E5C">
            <w:pPr>
              <w:pStyle w:val="texto"/>
              <w:tabs>
                <w:tab w:val="clear" w:pos="2835"/>
                <w:tab w:val="center" w:pos="540"/>
              </w:tabs>
              <w:spacing w:after="0" w:line="240" w:lineRule="atLeast"/>
              <w:ind w:firstLine="0"/>
              <w:contextualSpacing/>
              <w:jc w:val="left"/>
              <w:rPr>
                <w:rFonts w:ascii="Arial Narrow" w:hAnsi="Arial Narrow" w:cs="Arial"/>
                <w:sz w:val="20"/>
                <w:szCs w:val="20"/>
              </w:rPr>
            </w:pPr>
            <w:r>
              <w:rPr>
                <w:rFonts w:ascii="Arial Narrow" w:hAnsi="Arial Narrow" w:cs="Arial"/>
                <w:sz w:val="20"/>
                <w:szCs w:val="20"/>
              </w:rPr>
              <w:t>Sistema de Incidencias en C</w:t>
            </w:r>
            <w:r>
              <w:rPr>
                <w:rFonts w:ascii="Arial Narrow" w:hAnsi="Arial Narrow" w:cs="Arial"/>
                <w:sz w:val="20"/>
                <w:szCs w:val="20"/>
              </w:rPr>
              <w:t>a</w:t>
            </w:r>
            <w:r>
              <w:rPr>
                <w:rFonts w:ascii="Arial Narrow" w:hAnsi="Arial Narrow" w:cs="Arial"/>
                <w:sz w:val="20"/>
                <w:szCs w:val="20"/>
              </w:rPr>
              <w:t>rreteras (SINCA)</w:t>
            </w:r>
          </w:p>
        </w:tc>
        <w:tc>
          <w:tcPr>
            <w:tcW w:w="4604" w:type="dxa"/>
            <w:tcBorders>
              <w:top w:val="single" w:sz="2" w:space="0" w:color="auto"/>
              <w:bottom w:val="single" w:sz="4" w:space="0" w:color="auto"/>
            </w:tcBorders>
            <w:shd w:val="clear" w:color="auto" w:fill="auto"/>
            <w:noWrap/>
            <w:vAlign w:val="center"/>
          </w:tcPr>
          <w:p w:rsidR="00C82E18" w:rsidRPr="005936AE" w:rsidRDefault="009A796B"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Registro partes vigilancia e incidencias, gestión incidencias por parte de la Dirección General de Obras Públicas</w:t>
            </w:r>
          </w:p>
        </w:tc>
        <w:tc>
          <w:tcPr>
            <w:tcW w:w="2343" w:type="dxa"/>
            <w:tcBorders>
              <w:top w:val="single" w:sz="2" w:space="0" w:color="auto"/>
              <w:bottom w:val="single" w:sz="4" w:space="0" w:color="auto"/>
            </w:tcBorders>
            <w:shd w:val="clear" w:color="auto" w:fill="auto"/>
            <w:noWrap/>
            <w:vAlign w:val="center"/>
          </w:tcPr>
          <w:p w:rsidR="00042BC5" w:rsidRDefault="009A796B"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 xml:space="preserve">Contratación externa y </w:t>
            </w:r>
          </w:p>
          <w:p w:rsidR="00C82E18" w:rsidRPr="00C3689F" w:rsidRDefault="009A796B"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encargo a ente instrumental</w:t>
            </w:r>
          </w:p>
        </w:tc>
      </w:tr>
      <w:tr w:rsidR="00C82E18" w:rsidRPr="005936AE" w:rsidTr="00DC4906">
        <w:trPr>
          <w:trHeight w:val="20"/>
          <w:jc w:val="center"/>
        </w:trPr>
        <w:tc>
          <w:tcPr>
            <w:tcW w:w="2622" w:type="dxa"/>
            <w:tcBorders>
              <w:top w:val="single" w:sz="2" w:space="0" w:color="auto"/>
              <w:bottom w:val="single" w:sz="4" w:space="0" w:color="auto"/>
            </w:tcBorders>
            <w:shd w:val="clear" w:color="auto" w:fill="auto"/>
            <w:noWrap/>
            <w:vAlign w:val="center"/>
          </w:tcPr>
          <w:p w:rsidR="00C82E18" w:rsidRPr="005936AE" w:rsidRDefault="009A796B" w:rsidP="005A4E5C">
            <w:pPr>
              <w:pStyle w:val="texto"/>
              <w:tabs>
                <w:tab w:val="clear" w:pos="2835"/>
                <w:tab w:val="center" w:pos="540"/>
              </w:tabs>
              <w:spacing w:after="0" w:line="240" w:lineRule="atLeast"/>
              <w:ind w:firstLine="0"/>
              <w:contextualSpacing/>
              <w:jc w:val="left"/>
              <w:rPr>
                <w:rFonts w:ascii="Arial Narrow" w:hAnsi="Arial Narrow" w:cs="Arial"/>
                <w:sz w:val="20"/>
                <w:szCs w:val="20"/>
              </w:rPr>
            </w:pPr>
            <w:r>
              <w:rPr>
                <w:rFonts w:ascii="Arial Narrow" w:hAnsi="Arial Narrow" w:cs="Arial"/>
                <w:sz w:val="20"/>
                <w:szCs w:val="20"/>
              </w:rPr>
              <w:t>Quorum</w:t>
            </w:r>
          </w:p>
        </w:tc>
        <w:tc>
          <w:tcPr>
            <w:tcW w:w="4604" w:type="dxa"/>
            <w:tcBorders>
              <w:top w:val="single" w:sz="2" w:space="0" w:color="auto"/>
              <w:bottom w:val="single" w:sz="4" w:space="0" w:color="auto"/>
            </w:tcBorders>
            <w:shd w:val="clear" w:color="auto" w:fill="auto"/>
            <w:noWrap/>
            <w:vAlign w:val="center"/>
          </w:tcPr>
          <w:p w:rsidR="00C82E18" w:rsidRPr="005936AE" w:rsidRDefault="009A796B"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eastAsia="es-ES"/>
              </w:rPr>
              <w:t xml:space="preserve">Preparación y </w:t>
            </w:r>
            <w:r>
              <w:rPr>
                <w:rFonts w:ascii="Arial Narrow" w:hAnsi="Arial Narrow" w:cs="Arial"/>
                <w:color w:val="000000"/>
                <w:lang w:val="es-ES" w:eastAsia="es-ES"/>
              </w:rPr>
              <w:t>recopilación de actas y acuerdos de reuniones del Gobierno de Navarra</w:t>
            </w:r>
          </w:p>
        </w:tc>
        <w:tc>
          <w:tcPr>
            <w:tcW w:w="2343" w:type="dxa"/>
            <w:tcBorders>
              <w:top w:val="single" w:sz="2" w:space="0" w:color="auto"/>
              <w:bottom w:val="single" w:sz="4" w:space="0" w:color="auto"/>
            </w:tcBorders>
            <w:shd w:val="clear" w:color="auto" w:fill="auto"/>
            <w:noWrap/>
            <w:vAlign w:val="center"/>
          </w:tcPr>
          <w:p w:rsidR="00C82E18" w:rsidRPr="00C3689F" w:rsidRDefault="009A796B"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Contratación externa</w:t>
            </w:r>
          </w:p>
        </w:tc>
      </w:tr>
      <w:tr w:rsidR="005A4E5C" w:rsidRPr="005936AE" w:rsidTr="00DC4906">
        <w:trPr>
          <w:trHeight w:val="20"/>
          <w:jc w:val="center"/>
        </w:trPr>
        <w:tc>
          <w:tcPr>
            <w:tcW w:w="2622" w:type="dxa"/>
            <w:tcBorders>
              <w:top w:val="single" w:sz="2" w:space="0" w:color="auto"/>
              <w:bottom w:val="single" w:sz="4" w:space="0" w:color="auto"/>
            </w:tcBorders>
            <w:shd w:val="clear" w:color="auto" w:fill="auto"/>
            <w:noWrap/>
            <w:vAlign w:val="center"/>
            <w:hideMark/>
          </w:tcPr>
          <w:p w:rsidR="001E64EC" w:rsidRPr="005936AE" w:rsidRDefault="009A796B" w:rsidP="005A4E5C">
            <w:pPr>
              <w:pStyle w:val="texto"/>
              <w:tabs>
                <w:tab w:val="clear" w:pos="2835"/>
                <w:tab w:val="center" w:pos="540"/>
              </w:tabs>
              <w:spacing w:after="0" w:line="240" w:lineRule="atLeast"/>
              <w:ind w:firstLine="0"/>
              <w:contextualSpacing/>
              <w:jc w:val="left"/>
              <w:rPr>
                <w:rFonts w:ascii="Arial Narrow" w:hAnsi="Arial Narrow" w:cs="Arial"/>
                <w:sz w:val="20"/>
                <w:szCs w:val="20"/>
              </w:rPr>
            </w:pPr>
            <w:r>
              <w:rPr>
                <w:rFonts w:ascii="Arial Narrow" w:hAnsi="Arial Narrow" w:cs="Arial"/>
                <w:sz w:val="20"/>
                <w:szCs w:val="20"/>
              </w:rPr>
              <w:t>PortalSIP</w:t>
            </w:r>
          </w:p>
        </w:tc>
        <w:tc>
          <w:tcPr>
            <w:tcW w:w="4604" w:type="dxa"/>
            <w:tcBorders>
              <w:top w:val="single" w:sz="2" w:space="0" w:color="auto"/>
              <w:bottom w:val="single" w:sz="4" w:space="0" w:color="auto"/>
            </w:tcBorders>
            <w:shd w:val="clear" w:color="auto" w:fill="auto"/>
            <w:noWrap/>
            <w:vAlign w:val="center"/>
            <w:hideMark/>
          </w:tcPr>
          <w:p w:rsidR="001E64EC" w:rsidRPr="005936AE" w:rsidRDefault="009A796B"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Gestión de datos para la Policía Foral (en proceso de exte</w:t>
            </w:r>
            <w:r>
              <w:rPr>
                <w:rFonts w:ascii="Arial Narrow" w:hAnsi="Arial Narrow" w:cs="Arial"/>
                <w:color w:val="000000"/>
                <w:lang w:val="es-ES" w:eastAsia="es-ES"/>
              </w:rPr>
              <w:t>n</w:t>
            </w:r>
            <w:r>
              <w:rPr>
                <w:rFonts w:ascii="Arial Narrow" w:hAnsi="Arial Narrow" w:cs="Arial"/>
                <w:color w:val="000000"/>
                <w:lang w:val="es-ES" w:eastAsia="es-ES"/>
              </w:rPr>
              <w:t>sión a la Policía Local)</w:t>
            </w:r>
          </w:p>
        </w:tc>
        <w:tc>
          <w:tcPr>
            <w:tcW w:w="2343" w:type="dxa"/>
            <w:tcBorders>
              <w:top w:val="single" w:sz="2" w:space="0" w:color="auto"/>
              <w:bottom w:val="single" w:sz="4" w:space="0" w:color="auto"/>
            </w:tcBorders>
            <w:shd w:val="clear" w:color="auto" w:fill="auto"/>
            <w:noWrap/>
            <w:vAlign w:val="center"/>
            <w:hideMark/>
          </w:tcPr>
          <w:p w:rsidR="00042BC5" w:rsidRDefault="009A796B"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 xml:space="preserve">Encargo a ente </w:t>
            </w:r>
          </w:p>
          <w:p w:rsidR="001E64EC" w:rsidRPr="00C3689F" w:rsidRDefault="009A796B"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instrumental</w:t>
            </w:r>
          </w:p>
        </w:tc>
      </w:tr>
      <w:tr w:rsidR="009A796B" w:rsidRPr="005936AE" w:rsidTr="00DC4906">
        <w:trPr>
          <w:trHeight w:val="20"/>
          <w:jc w:val="center"/>
        </w:trPr>
        <w:tc>
          <w:tcPr>
            <w:tcW w:w="2622" w:type="dxa"/>
            <w:tcBorders>
              <w:top w:val="single" w:sz="2" w:space="0" w:color="auto"/>
              <w:bottom w:val="single" w:sz="4" w:space="0" w:color="auto"/>
            </w:tcBorders>
            <w:shd w:val="clear" w:color="auto" w:fill="auto"/>
            <w:noWrap/>
            <w:vAlign w:val="center"/>
          </w:tcPr>
          <w:p w:rsidR="009A796B" w:rsidRDefault="009A796B" w:rsidP="005A4E5C">
            <w:pPr>
              <w:pStyle w:val="texto"/>
              <w:tabs>
                <w:tab w:val="clear" w:pos="2835"/>
                <w:tab w:val="center" w:pos="540"/>
              </w:tabs>
              <w:spacing w:after="0" w:line="240" w:lineRule="atLeast"/>
              <w:ind w:firstLine="0"/>
              <w:contextualSpacing/>
              <w:jc w:val="left"/>
              <w:rPr>
                <w:rFonts w:ascii="Arial Narrow" w:hAnsi="Arial Narrow" w:cs="Arial"/>
                <w:sz w:val="20"/>
                <w:szCs w:val="20"/>
              </w:rPr>
            </w:pPr>
            <w:r>
              <w:rPr>
                <w:rFonts w:ascii="Arial Narrow" w:hAnsi="Arial Narrow" w:cs="Arial"/>
                <w:sz w:val="20"/>
                <w:szCs w:val="20"/>
              </w:rPr>
              <w:t>Gestión de Inscripción</w:t>
            </w:r>
            <w:r w:rsidR="00DC4906">
              <w:rPr>
                <w:rFonts w:ascii="Arial Narrow" w:hAnsi="Arial Narrow" w:cs="Arial"/>
                <w:sz w:val="20"/>
                <w:szCs w:val="20"/>
              </w:rPr>
              <w:t xml:space="preserve"> (Age</w:t>
            </w:r>
            <w:r w:rsidR="00DC4906">
              <w:rPr>
                <w:rFonts w:ascii="Arial Narrow" w:hAnsi="Arial Narrow" w:cs="Arial"/>
                <w:sz w:val="20"/>
                <w:szCs w:val="20"/>
              </w:rPr>
              <w:t>n</w:t>
            </w:r>
            <w:r w:rsidR="00DC4906">
              <w:rPr>
                <w:rFonts w:ascii="Arial Narrow" w:hAnsi="Arial Narrow" w:cs="Arial"/>
                <w:sz w:val="20"/>
                <w:szCs w:val="20"/>
              </w:rPr>
              <w:t>cias de Empleo)</w:t>
            </w:r>
          </w:p>
        </w:tc>
        <w:tc>
          <w:tcPr>
            <w:tcW w:w="4604" w:type="dxa"/>
            <w:tcBorders>
              <w:top w:val="single" w:sz="2" w:space="0" w:color="auto"/>
              <w:bottom w:val="single" w:sz="4" w:space="0" w:color="auto"/>
            </w:tcBorders>
            <w:shd w:val="clear" w:color="auto" w:fill="auto"/>
            <w:noWrap/>
            <w:vAlign w:val="center"/>
          </w:tcPr>
          <w:p w:rsidR="009A796B" w:rsidRPr="00DC4906" w:rsidRDefault="00DC4906" w:rsidP="00F07A79">
            <w:pPr>
              <w:spacing w:after="0" w:line="240" w:lineRule="atLeast"/>
              <w:ind w:left="-70" w:right="-77" w:firstLine="0"/>
              <w:contextualSpacing/>
              <w:jc w:val="left"/>
              <w:rPr>
                <w:rFonts w:ascii="Arial Narrow" w:hAnsi="Arial Narrow" w:cs="Arial"/>
                <w:color w:val="000000"/>
                <w:lang w:eastAsia="es-ES"/>
              </w:rPr>
            </w:pPr>
            <w:r>
              <w:rPr>
                <w:rFonts w:ascii="Arial Narrow" w:hAnsi="Arial Narrow" w:cs="Arial"/>
                <w:color w:val="000000"/>
                <w:lang w:eastAsia="es-ES"/>
              </w:rPr>
              <w:t xml:space="preserve">Gestión de inscripciones a cursos de formación y talleres </w:t>
            </w:r>
          </w:p>
        </w:tc>
        <w:tc>
          <w:tcPr>
            <w:tcW w:w="2343" w:type="dxa"/>
            <w:tcBorders>
              <w:top w:val="single" w:sz="2" w:space="0" w:color="auto"/>
              <w:bottom w:val="single" w:sz="4" w:space="0" w:color="auto"/>
            </w:tcBorders>
            <w:shd w:val="clear" w:color="auto" w:fill="auto"/>
            <w:noWrap/>
            <w:vAlign w:val="center"/>
          </w:tcPr>
          <w:p w:rsidR="009A796B" w:rsidRPr="00DC4906" w:rsidRDefault="00DC4906" w:rsidP="00F07A79">
            <w:pPr>
              <w:spacing w:after="0" w:line="240" w:lineRule="atLeast"/>
              <w:ind w:left="-70" w:right="-77" w:firstLine="0"/>
              <w:contextualSpacing/>
              <w:jc w:val="left"/>
              <w:rPr>
                <w:rFonts w:ascii="Arial Narrow" w:hAnsi="Arial Narrow" w:cs="Arial"/>
                <w:color w:val="000000"/>
                <w:lang w:eastAsia="es-ES"/>
              </w:rPr>
            </w:pPr>
            <w:r>
              <w:rPr>
                <w:rFonts w:ascii="Arial Narrow" w:hAnsi="Arial Narrow" w:cs="Arial"/>
                <w:color w:val="000000"/>
                <w:lang w:eastAsia="es-ES"/>
              </w:rPr>
              <w:t>Contratación externa</w:t>
            </w:r>
          </w:p>
        </w:tc>
      </w:tr>
      <w:tr w:rsidR="009A796B" w:rsidRPr="005936AE" w:rsidTr="00DC4906">
        <w:trPr>
          <w:trHeight w:val="20"/>
          <w:jc w:val="center"/>
        </w:trPr>
        <w:tc>
          <w:tcPr>
            <w:tcW w:w="2622" w:type="dxa"/>
            <w:tcBorders>
              <w:top w:val="single" w:sz="2" w:space="0" w:color="auto"/>
              <w:bottom w:val="single" w:sz="4" w:space="0" w:color="auto"/>
            </w:tcBorders>
            <w:shd w:val="clear" w:color="auto" w:fill="auto"/>
            <w:noWrap/>
            <w:vAlign w:val="center"/>
          </w:tcPr>
          <w:p w:rsidR="009A796B" w:rsidRDefault="00DC4906" w:rsidP="005A4E5C">
            <w:pPr>
              <w:pStyle w:val="texto"/>
              <w:tabs>
                <w:tab w:val="clear" w:pos="2835"/>
                <w:tab w:val="center" w:pos="540"/>
              </w:tabs>
              <w:spacing w:after="0" w:line="240" w:lineRule="atLeast"/>
              <w:ind w:firstLine="0"/>
              <w:contextualSpacing/>
              <w:jc w:val="left"/>
              <w:rPr>
                <w:rFonts w:ascii="Arial Narrow" w:hAnsi="Arial Narrow" w:cs="Arial"/>
                <w:sz w:val="20"/>
                <w:szCs w:val="20"/>
              </w:rPr>
            </w:pPr>
            <w:r>
              <w:rPr>
                <w:rFonts w:ascii="Arial Narrow" w:hAnsi="Arial Narrow" w:cs="Arial"/>
                <w:sz w:val="20"/>
                <w:szCs w:val="20"/>
              </w:rPr>
              <w:t>IDECAL</w:t>
            </w:r>
          </w:p>
        </w:tc>
        <w:tc>
          <w:tcPr>
            <w:tcW w:w="4604" w:type="dxa"/>
            <w:tcBorders>
              <w:top w:val="single" w:sz="2" w:space="0" w:color="auto"/>
              <w:bottom w:val="single" w:sz="4" w:space="0" w:color="auto"/>
            </w:tcBorders>
            <w:shd w:val="clear" w:color="auto" w:fill="auto"/>
            <w:noWrap/>
            <w:vAlign w:val="center"/>
          </w:tcPr>
          <w:p w:rsidR="009A796B" w:rsidRDefault="00DC4906"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Sistema de información para la gestión de los expedientes contables de las entidades locales de Navarra</w:t>
            </w:r>
          </w:p>
        </w:tc>
        <w:tc>
          <w:tcPr>
            <w:tcW w:w="2343" w:type="dxa"/>
            <w:tcBorders>
              <w:top w:val="single" w:sz="2" w:space="0" w:color="auto"/>
              <w:bottom w:val="single" w:sz="4" w:space="0" w:color="auto"/>
            </w:tcBorders>
            <w:shd w:val="clear" w:color="auto" w:fill="auto"/>
            <w:noWrap/>
            <w:vAlign w:val="center"/>
          </w:tcPr>
          <w:p w:rsidR="009A796B" w:rsidRDefault="00DC4906"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Contratación externa</w:t>
            </w:r>
          </w:p>
        </w:tc>
      </w:tr>
      <w:tr w:rsidR="00DC4906" w:rsidRPr="005936AE" w:rsidTr="00DC4906">
        <w:trPr>
          <w:trHeight w:val="20"/>
          <w:jc w:val="center"/>
        </w:trPr>
        <w:tc>
          <w:tcPr>
            <w:tcW w:w="2622" w:type="dxa"/>
            <w:tcBorders>
              <w:top w:val="single" w:sz="2" w:space="0" w:color="auto"/>
              <w:bottom w:val="single" w:sz="4" w:space="0" w:color="auto"/>
            </w:tcBorders>
            <w:shd w:val="clear" w:color="auto" w:fill="auto"/>
            <w:noWrap/>
            <w:vAlign w:val="center"/>
          </w:tcPr>
          <w:p w:rsidR="00DC4906" w:rsidRDefault="00DC4906" w:rsidP="005A4E5C">
            <w:pPr>
              <w:pStyle w:val="texto"/>
              <w:tabs>
                <w:tab w:val="clear" w:pos="2835"/>
                <w:tab w:val="center" w:pos="540"/>
              </w:tabs>
              <w:spacing w:after="0" w:line="240" w:lineRule="atLeast"/>
              <w:ind w:firstLine="0"/>
              <w:contextualSpacing/>
              <w:jc w:val="left"/>
              <w:rPr>
                <w:rFonts w:ascii="Arial Narrow" w:hAnsi="Arial Narrow" w:cs="Arial"/>
                <w:sz w:val="20"/>
                <w:szCs w:val="20"/>
              </w:rPr>
            </w:pPr>
            <w:r>
              <w:rPr>
                <w:rFonts w:ascii="Arial Narrow" w:hAnsi="Arial Narrow" w:cs="Arial"/>
                <w:sz w:val="20"/>
                <w:szCs w:val="20"/>
              </w:rPr>
              <w:t>Censo solicitantes vivienda protegida</w:t>
            </w:r>
          </w:p>
        </w:tc>
        <w:tc>
          <w:tcPr>
            <w:tcW w:w="4604" w:type="dxa"/>
            <w:tcBorders>
              <w:top w:val="single" w:sz="2" w:space="0" w:color="auto"/>
              <w:bottom w:val="single" w:sz="4" w:space="0" w:color="auto"/>
            </w:tcBorders>
            <w:shd w:val="clear" w:color="auto" w:fill="auto"/>
            <w:noWrap/>
            <w:vAlign w:val="center"/>
          </w:tcPr>
          <w:p w:rsidR="00DC4906" w:rsidRDefault="00DC4906"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Registro inscripción acceso a vivienda protegida, gestión pr</w:t>
            </w:r>
            <w:r>
              <w:rPr>
                <w:rFonts w:ascii="Arial Narrow" w:hAnsi="Arial Narrow" w:cs="Arial"/>
                <w:color w:val="000000"/>
                <w:lang w:val="es-ES" w:eastAsia="es-ES"/>
              </w:rPr>
              <w:t>o</w:t>
            </w:r>
            <w:r>
              <w:rPr>
                <w:rFonts w:ascii="Arial Narrow" w:hAnsi="Arial Narrow" w:cs="Arial"/>
                <w:color w:val="000000"/>
                <w:lang w:val="es-ES" w:eastAsia="es-ES"/>
              </w:rPr>
              <w:t>mociones vivienda protegida y adjudicación de las mismas</w:t>
            </w:r>
          </w:p>
        </w:tc>
        <w:tc>
          <w:tcPr>
            <w:tcW w:w="2343" w:type="dxa"/>
            <w:tcBorders>
              <w:top w:val="single" w:sz="2" w:space="0" w:color="auto"/>
              <w:bottom w:val="single" w:sz="4" w:space="0" w:color="auto"/>
            </w:tcBorders>
            <w:shd w:val="clear" w:color="auto" w:fill="auto"/>
            <w:noWrap/>
            <w:vAlign w:val="center"/>
          </w:tcPr>
          <w:p w:rsidR="00DC4906" w:rsidRDefault="00DC4906"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Contratación externa</w:t>
            </w:r>
          </w:p>
        </w:tc>
      </w:tr>
      <w:tr w:rsidR="00DC4906" w:rsidRPr="005936AE" w:rsidTr="00DC4906">
        <w:trPr>
          <w:trHeight w:val="20"/>
          <w:jc w:val="center"/>
        </w:trPr>
        <w:tc>
          <w:tcPr>
            <w:tcW w:w="2622" w:type="dxa"/>
            <w:tcBorders>
              <w:top w:val="single" w:sz="2" w:space="0" w:color="auto"/>
              <w:bottom w:val="single" w:sz="4" w:space="0" w:color="auto"/>
            </w:tcBorders>
            <w:shd w:val="clear" w:color="auto" w:fill="auto"/>
            <w:noWrap/>
            <w:vAlign w:val="center"/>
          </w:tcPr>
          <w:p w:rsidR="00DC4906" w:rsidRDefault="00DC4906" w:rsidP="005A4E5C">
            <w:pPr>
              <w:pStyle w:val="texto"/>
              <w:tabs>
                <w:tab w:val="clear" w:pos="2835"/>
                <w:tab w:val="center" w:pos="540"/>
              </w:tabs>
              <w:spacing w:after="0" w:line="240" w:lineRule="atLeast"/>
              <w:ind w:firstLine="0"/>
              <w:contextualSpacing/>
              <w:jc w:val="left"/>
              <w:rPr>
                <w:rFonts w:ascii="Arial Narrow" w:hAnsi="Arial Narrow" w:cs="Arial"/>
                <w:sz w:val="20"/>
                <w:szCs w:val="20"/>
              </w:rPr>
            </w:pPr>
            <w:r>
              <w:rPr>
                <w:rFonts w:ascii="Arial Narrow" w:hAnsi="Arial Narrow" w:cs="Arial"/>
                <w:sz w:val="20"/>
                <w:szCs w:val="20"/>
              </w:rPr>
              <w:t>ABSYSNET</w:t>
            </w:r>
          </w:p>
        </w:tc>
        <w:tc>
          <w:tcPr>
            <w:tcW w:w="4604" w:type="dxa"/>
            <w:tcBorders>
              <w:top w:val="single" w:sz="2" w:space="0" w:color="auto"/>
              <w:bottom w:val="single" w:sz="4" w:space="0" w:color="auto"/>
            </w:tcBorders>
            <w:shd w:val="clear" w:color="auto" w:fill="auto"/>
            <w:noWrap/>
            <w:vAlign w:val="center"/>
          </w:tcPr>
          <w:p w:rsidR="00DC4906" w:rsidRDefault="00DC4906"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Herramienta de gestión bibliotecaria: catalogación, gestión lectores, préstamos, etc.</w:t>
            </w:r>
          </w:p>
        </w:tc>
        <w:tc>
          <w:tcPr>
            <w:tcW w:w="2343" w:type="dxa"/>
            <w:tcBorders>
              <w:top w:val="single" w:sz="2" w:space="0" w:color="auto"/>
              <w:bottom w:val="single" w:sz="4" w:space="0" w:color="auto"/>
            </w:tcBorders>
            <w:shd w:val="clear" w:color="auto" w:fill="auto"/>
            <w:noWrap/>
            <w:vAlign w:val="center"/>
          </w:tcPr>
          <w:p w:rsidR="00DC4906" w:rsidRDefault="00DC4906"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Contratación externa</w:t>
            </w:r>
          </w:p>
        </w:tc>
      </w:tr>
      <w:tr w:rsidR="00DC4906" w:rsidRPr="005936AE" w:rsidTr="00DC4906">
        <w:trPr>
          <w:trHeight w:val="20"/>
          <w:jc w:val="center"/>
        </w:trPr>
        <w:tc>
          <w:tcPr>
            <w:tcW w:w="2622" w:type="dxa"/>
            <w:tcBorders>
              <w:top w:val="single" w:sz="2" w:space="0" w:color="auto"/>
              <w:bottom w:val="single" w:sz="4" w:space="0" w:color="auto"/>
            </w:tcBorders>
            <w:shd w:val="clear" w:color="auto" w:fill="auto"/>
            <w:noWrap/>
            <w:vAlign w:val="center"/>
          </w:tcPr>
          <w:p w:rsidR="00DC4906" w:rsidRDefault="00DC4906" w:rsidP="005A4E5C">
            <w:pPr>
              <w:pStyle w:val="texto"/>
              <w:tabs>
                <w:tab w:val="clear" w:pos="2835"/>
                <w:tab w:val="center" w:pos="540"/>
              </w:tabs>
              <w:spacing w:after="0" w:line="240" w:lineRule="atLeast"/>
              <w:ind w:firstLine="0"/>
              <w:contextualSpacing/>
              <w:jc w:val="left"/>
              <w:rPr>
                <w:rFonts w:ascii="Arial Narrow" w:hAnsi="Arial Narrow" w:cs="Arial"/>
                <w:sz w:val="20"/>
                <w:szCs w:val="20"/>
              </w:rPr>
            </w:pPr>
            <w:r>
              <w:rPr>
                <w:rFonts w:ascii="Arial Narrow" w:hAnsi="Arial Narrow" w:cs="Arial"/>
                <w:sz w:val="20"/>
                <w:szCs w:val="20"/>
              </w:rPr>
              <w:t>INFOREYNO</w:t>
            </w:r>
          </w:p>
        </w:tc>
        <w:tc>
          <w:tcPr>
            <w:tcW w:w="4604" w:type="dxa"/>
            <w:tcBorders>
              <w:top w:val="single" w:sz="2" w:space="0" w:color="auto"/>
              <w:bottom w:val="single" w:sz="4" w:space="0" w:color="auto"/>
            </w:tcBorders>
            <w:shd w:val="clear" w:color="auto" w:fill="auto"/>
            <w:noWrap/>
            <w:vAlign w:val="center"/>
          </w:tcPr>
          <w:p w:rsidR="00DC4906" w:rsidRDefault="00DC4906"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Gestión recursos turísticos de Navarra para su difusión en el Portal de Turismo y App móvil</w:t>
            </w:r>
          </w:p>
        </w:tc>
        <w:tc>
          <w:tcPr>
            <w:tcW w:w="2343" w:type="dxa"/>
            <w:tcBorders>
              <w:top w:val="single" w:sz="2" w:space="0" w:color="auto"/>
              <w:bottom w:val="single" w:sz="4" w:space="0" w:color="auto"/>
            </w:tcBorders>
            <w:shd w:val="clear" w:color="auto" w:fill="auto"/>
            <w:noWrap/>
            <w:vAlign w:val="center"/>
          </w:tcPr>
          <w:p w:rsidR="00DC4906" w:rsidRDefault="00DC4906" w:rsidP="00F07A79">
            <w:pPr>
              <w:spacing w:after="0" w:line="240" w:lineRule="atLeast"/>
              <w:ind w:left="-70" w:right="-77" w:firstLine="0"/>
              <w:contextualSpacing/>
              <w:jc w:val="left"/>
              <w:rPr>
                <w:rFonts w:ascii="Arial Narrow" w:hAnsi="Arial Narrow" w:cs="Arial"/>
                <w:color w:val="000000"/>
                <w:lang w:val="es-ES" w:eastAsia="es-ES"/>
              </w:rPr>
            </w:pPr>
            <w:r>
              <w:rPr>
                <w:rFonts w:ascii="Arial Narrow" w:hAnsi="Arial Narrow" w:cs="Arial"/>
                <w:color w:val="000000"/>
                <w:lang w:val="es-ES" w:eastAsia="es-ES"/>
              </w:rPr>
              <w:t>Contratación externa</w:t>
            </w:r>
          </w:p>
        </w:tc>
      </w:tr>
    </w:tbl>
    <w:p w:rsidR="00DC4906" w:rsidRDefault="00DC4906" w:rsidP="00CE53E6">
      <w:pPr>
        <w:pStyle w:val="texto"/>
      </w:pPr>
    </w:p>
    <w:p w:rsidR="00453D43" w:rsidRPr="00CE53E6" w:rsidRDefault="00DC4906" w:rsidP="00CE53E6">
      <w:pPr>
        <w:pStyle w:val="texto"/>
      </w:pPr>
      <w:r>
        <w:lastRenderedPageBreak/>
        <w:t>Para medir la actividad desarrollada o generada por los 3.200 productos exi</w:t>
      </w:r>
      <w:r>
        <w:t>s</w:t>
      </w:r>
      <w:r>
        <w:t>tentes e</w:t>
      </w:r>
      <w:r w:rsidR="00453D43" w:rsidRPr="00CE53E6">
        <w:t>xisten algunos indicadores; para entenderlos adecuadamente hay que tener en cuenta los siguientes aspectos:</w:t>
      </w:r>
    </w:p>
    <w:p w:rsidR="00453D43" w:rsidRPr="00CE53E6" w:rsidRDefault="00453D43" w:rsidP="00CE53E6">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spacing w:after="240"/>
        <w:ind w:left="0" w:firstLine="289"/>
        <w:rPr>
          <w:rFonts w:cs="Arial"/>
        </w:rPr>
      </w:pPr>
      <w:r w:rsidRPr="00CE53E6">
        <w:rPr>
          <w:rFonts w:cs="Arial"/>
        </w:rPr>
        <w:t>El Cent</w:t>
      </w:r>
      <w:r w:rsidR="00315BE9">
        <w:rPr>
          <w:rFonts w:cs="Arial"/>
        </w:rPr>
        <w:t>ro de Atención al Usuario (CAU), que está externalizado a una e</w:t>
      </w:r>
      <w:r w:rsidR="00315BE9">
        <w:rPr>
          <w:rFonts w:cs="Arial"/>
        </w:rPr>
        <w:t>m</w:t>
      </w:r>
      <w:r w:rsidR="00315BE9">
        <w:rPr>
          <w:rFonts w:cs="Arial"/>
        </w:rPr>
        <w:t xml:space="preserve">presa excepto en el caso del Departamento de Salud en un horario determinado, </w:t>
      </w:r>
      <w:r w:rsidRPr="00CE53E6">
        <w:rPr>
          <w:rFonts w:cs="Arial"/>
        </w:rPr>
        <w:t>se encarga de dar soporte informático a todos los usuarios de la Administración Foral las 24 horas de los 365 días del año. A continuación mostramos los di</w:t>
      </w:r>
      <w:r w:rsidRPr="00CE53E6">
        <w:rPr>
          <w:rFonts w:cs="Arial"/>
        </w:rPr>
        <w:t>s</w:t>
      </w:r>
      <w:r w:rsidRPr="00CE53E6">
        <w:rPr>
          <w:rFonts w:cs="Arial"/>
        </w:rPr>
        <w:t>tintos grupos de CAU existentes:</w:t>
      </w:r>
    </w:p>
    <w:tbl>
      <w:tblPr>
        <w:tblW w:w="0" w:type="auto"/>
        <w:jc w:val="center"/>
        <w:tblInd w:w="-59" w:type="dxa"/>
        <w:tblLook w:val="01E0" w:firstRow="1" w:lastRow="1" w:firstColumn="1" w:lastColumn="1" w:noHBand="0" w:noVBand="0"/>
      </w:tblPr>
      <w:tblGrid>
        <w:gridCol w:w="1985"/>
        <w:gridCol w:w="2028"/>
        <w:gridCol w:w="2362"/>
        <w:gridCol w:w="2354"/>
      </w:tblGrid>
      <w:tr w:rsidR="00453D43" w:rsidRPr="002F2B78" w:rsidTr="00C3737C">
        <w:trPr>
          <w:trHeight w:val="255"/>
          <w:jc w:val="center"/>
        </w:trPr>
        <w:tc>
          <w:tcPr>
            <w:tcW w:w="1985" w:type="dxa"/>
            <w:tcBorders>
              <w:top w:val="single" w:sz="4" w:space="0" w:color="auto"/>
              <w:bottom w:val="single" w:sz="4" w:space="0" w:color="auto"/>
            </w:tcBorders>
            <w:shd w:val="clear" w:color="auto" w:fill="8DB3E2" w:themeFill="text2" w:themeFillTint="66"/>
            <w:vAlign w:val="center"/>
          </w:tcPr>
          <w:p w:rsidR="00453D43" w:rsidRPr="002F2B78" w:rsidRDefault="00453D43" w:rsidP="00453D43">
            <w:pPr>
              <w:spacing w:after="0"/>
              <w:ind w:firstLine="0"/>
              <w:rPr>
                <w:rFonts w:ascii="Arial" w:hAnsi="Arial" w:cs="Arial"/>
                <w:sz w:val="18"/>
                <w:szCs w:val="18"/>
              </w:rPr>
            </w:pPr>
            <w:r w:rsidRPr="002F2B78">
              <w:rPr>
                <w:rFonts w:ascii="Arial" w:hAnsi="Arial" w:cs="Arial"/>
                <w:sz w:val="18"/>
                <w:szCs w:val="18"/>
              </w:rPr>
              <w:t>Grupo de CAU</w:t>
            </w:r>
          </w:p>
        </w:tc>
        <w:tc>
          <w:tcPr>
            <w:tcW w:w="2028" w:type="dxa"/>
            <w:tcBorders>
              <w:top w:val="single" w:sz="4" w:space="0" w:color="auto"/>
              <w:bottom w:val="single" w:sz="4" w:space="0" w:color="auto"/>
            </w:tcBorders>
            <w:shd w:val="clear" w:color="auto" w:fill="8DB3E2" w:themeFill="text2" w:themeFillTint="66"/>
            <w:vAlign w:val="center"/>
          </w:tcPr>
          <w:p w:rsidR="00453D43" w:rsidRPr="002F2B78" w:rsidRDefault="00453D43" w:rsidP="00453D43">
            <w:pPr>
              <w:spacing w:after="0"/>
              <w:ind w:firstLine="0"/>
              <w:rPr>
                <w:rFonts w:ascii="Arial" w:hAnsi="Arial" w:cs="Arial"/>
                <w:sz w:val="18"/>
                <w:szCs w:val="18"/>
              </w:rPr>
            </w:pPr>
            <w:r w:rsidRPr="002F2B78">
              <w:rPr>
                <w:rFonts w:ascii="Arial" w:hAnsi="Arial" w:cs="Arial"/>
                <w:sz w:val="18"/>
                <w:szCs w:val="18"/>
              </w:rPr>
              <w:t>Días</w:t>
            </w:r>
          </w:p>
        </w:tc>
        <w:tc>
          <w:tcPr>
            <w:tcW w:w="2362" w:type="dxa"/>
            <w:tcBorders>
              <w:top w:val="single" w:sz="4" w:space="0" w:color="auto"/>
              <w:bottom w:val="single" w:sz="4" w:space="0" w:color="auto"/>
            </w:tcBorders>
            <w:shd w:val="clear" w:color="auto" w:fill="8DB3E2" w:themeFill="text2" w:themeFillTint="66"/>
            <w:vAlign w:val="center"/>
          </w:tcPr>
          <w:p w:rsidR="00453D43" w:rsidRPr="002F2B78" w:rsidRDefault="00453D43" w:rsidP="00453D43">
            <w:pPr>
              <w:spacing w:after="0"/>
              <w:ind w:firstLine="0"/>
              <w:rPr>
                <w:rFonts w:ascii="Arial" w:hAnsi="Arial" w:cs="Arial"/>
                <w:sz w:val="18"/>
                <w:szCs w:val="18"/>
              </w:rPr>
            </w:pPr>
            <w:r w:rsidRPr="002F2B78">
              <w:rPr>
                <w:rFonts w:ascii="Arial" w:hAnsi="Arial" w:cs="Arial"/>
                <w:sz w:val="18"/>
                <w:szCs w:val="18"/>
              </w:rPr>
              <w:t>Horario</w:t>
            </w:r>
          </w:p>
        </w:tc>
        <w:tc>
          <w:tcPr>
            <w:tcW w:w="2354" w:type="dxa"/>
            <w:tcBorders>
              <w:top w:val="single" w:sz="4" w:space="0" w:color="auto"/>
              <w:bottom w:val="single" w:sz="4" w:space="0" w:color="auto"/>
            </w:tcBorders>
            <w:shd w:val="clear" w:color="auto" w:fill="8DB3E2" w:themeFill="text2" w:themeFillTint="66"/>
            <w:vAlign w:val="center"/>
          </w:tcPr>
          <w:p w:rsidR="00453D43" w:rsidRPr="002F2B78" w:rsidRDefault="00453D43" w:rsidP="00152329">
            <w:pPr>
              <w:spacing w:after="0"/>
              <w:ind w:firstLine="0"/>
              <w:rPr>
                <w:rFonts w:ascii="Arial" w:hAnsi="Arial" w:cs="Arial"/>
                <w:sz w:val="18"/>
                <w:szCs w:val="18"/>
              </w:rPr>
            </w:pPr>
            <w:r w:rsidRPr="002F2B78">
              <w:rPr>
                <w:rFonts w:ascii="Arial" w:hAnsi="Arial" w:cs="Arial"/>
                <w:sz w:val="18"/>
                <w:szCs w:val="18"/>
              </w:rPr>
              <w:t xml:space="preserve">Tipo </w:t>
            </w:r>
            <w:r w:rsidR="00152329">
              <w:rPr>
                <w:rFonts w:ascii="Arial" w:hAnsi="Arial" w:cs="Arial"/>
                <w:sz w:val="18"/>
                <w:szCs w:val="18"/>
              </w:rPr>
              <w:t>s</w:t>
            </w:r>
            <w:r w:rsidRPr="002F2B78">
              <w:rPr>
                <w:rFonts w:ascii="Arial" w:hAnsi="Arial" w:cs="Arial"/>
                <w:sz w:val="18"/>
                <w:szCs w:val="18"/>
              </w:rPr>
              <w:t>oporte</w:t>
            </w:r>
          </w:p>
        </w:tc>
      </w:tr>
      <w:tr w:rsidR="00453D43" w:rsidRPr="002F2B78" w:rsidTr="00C3737C">
        <w:trPr>
          <w:jc w:val="center"/>
        </w:trPr>
        <w:tc>
          <w:tcPr>
            <w:tcW w:w="1985" w:type="dxa"/>
            <w:vMerge w:val="restart"/>
            <w:tcBorders>
              <w:top w:val="single" w:sz="4" w:space="0" w:color="auto"/>
              <w:bottom w:val="single" w:sz="2" w:space="0" w:color="auto"/>
            </w:tcBorders>
            <w:vAlign w:val="center"/>
          </w:tcPr>
          <w:p w:rsidR="00453D43" w:rsidRPr="002F2B78" w:rsidRDefault="00453D43" w:rsidP="00F07A79">
            <w:pPr>
              <w:spacing w:after="0"/>
              <w:ind w:firstLine="0"/>
              <w:jc w:val="left"/>
              <w:rPr>
                <w:rFonts w:ascii="Arial Narrow" w:hAnsi="Arial Narrow"/>
              </w:rPr>
            </w:pPr>
            <w:r w:rsidRPr="002F2B78">
              <w:rPr>
                <w:rFonts w:ascii="Arial Narrow" w:hAnsi="Arial Narrow"/>
              </w:rPr>
              <w:t>CAU DGITIP</w:t>
            </w:r>
            <w:r>
              <w:rPr>
                <w:rFonts w:ascii="Arial Narrow" w:hAnsi="Arial Narrow"/>
              </w:rPr>
              <w:t xml:space="preserve"> </w:t>
            </w:r>
            <w:r w:rsidR="00F07A79">
              <w:rPr>
                <w:rFonts w:ascii="Arial Narrow" w:hAnsi="Arial Narrow"/>
              </w:rPr>
              <w:br/>
            </w:r>
            <w:r>
              <w:rPr>
                <w:rFonts w:ascii="Arial Narrow" w:hAnsi="Arial Narrow"/>
              </w:rPr>
              <w:t>(empresa externa)</w:t>
            </w:r>
          </w:p>
        </w:tc>
        <w:tc>
          <w:tcPr>
            <w:tcW w:w="2028" w:type="dxa"/>
            <w:tcBorders>
              <w:top w:val="single" w:sz="4" w:space="0" w:color="auto"/>
              <w:bottom w:val="single" w:sz="2" w:space="0" w:color="auto"/>
            </w:tcBorders>
            <w:vAlign w:val="center"/>
          </w:tcPr>
          <w:p w:rsidR="00453D43" w:rsidRPr="002F2B78" w:rsidRDefault="00453D43" w:rsidP="00453D43">
            <w:pPr>
              <w:spacing w:after="0"/>
              <w:ind w:firstLine="0"/>
              <w:rPr>
                <w:rFonts w:ascii="Arial Narrow" w:hAnsi="Arial Narrow"/>
              </w:rPr>
            </w:pPr>
            <w:r w:rsidRPr="002F2B78">
              <w:rPr>
                <w:rFonts w:ascii="Arial Narrow" w:hAnsi="Arial Narrow"/>
              </w:rPr>
              <w:t>Lunes a Viernes</w:t>
            </w:r>
          </w:p>
        </w:tc>
        <w:tc>
          <w:tcPr>
            <w:tcW w:w="2362" w:type="dxa"/>
            <w:tcBorders>
              <w:top w:val="single" w:sz="4" w:space="0" w:color="auto"/>
              <w:bottom w:val="single" w:sz="2" w:space="0" w:color="auto"/>
            </w:tcBorders>
            <w:vAlign w:val="center"/>
          </w:tcPr>
          <w:p w:rsidR="00453D43" w:rsidRPr="002F2B78" w:rsidRDefault="00453D43" w:rsidP="00453D43">
            <w:pPr>
              <w:spacing w:after="0"/>
              <w:ind w:firstLine="0"/>
              <w:rPr>
                <w:rFonts w:ascii="Arial Narrow" w:hAnsi="Arial Narrow"/>
              </w:rPr>
            </w:pPr>
            <w:r w:rsidRPr="002F2B78">
              <w:rPr>
                <w:rFonts w:ascii="Arial Narrow" w:hAnsi="Arial Narrow"/>
              </w:rPr>
              <w:t>De 08:00 a 15:00</w:t>
            </w:r>
          </w:p>
        </w:tc>
        <w:tc>
          <w:tcPr>
            <w:tcW w:w="2354" w:type="dxa"/>
            <w:tcBorders>
              <w:top w:val="single" w:sz="4" w:space="0" w:color="auto"/>
              <w:bottom w:val="single" w:sz="2" w:space="0" w:color="auto"/>
            </w:tcBorders>
            <w:vAlign w:val="center"/>
          </w:tcPr>
          <w:p w:rsidR="00453D43" w:rsidRPr="002F2B78" w:rsidRDefault="00453D43" w:rsidP="00392111">
            <w:pPr>
              <w:spacing w:after="0"/>
              <w:ind w:firstLine="0"/>
              <w:rPr>
                <w:rFonts w:ascii="Arial Narrow" w:hAnsi="Arial Narrow"/>
              </w:rPr>
            </w:pPr>
            <w:r w:rsidRPr="002F2B78">
              <w:rPr>
                <w:rFonts w:ascii="Arial Narrow" w:hAnsi="Arial Narrow"/>
                <w:color w:val="000000"/>
              </w:rPr>
              <w:t xml:space="preserve">Asistencia telefónica, </w:t>
            </w:r>
            <w:r w:rsidR="00392111">
              <w:rPr>
                <w:rFonts w:ascii="Arial Narrow" w:hAnsi="Arial Narrow"/>
                <w:color w:val="000000"/>
              </w:rPr>
              <w:t>a</w:t>
            </w:r>
            <w:r w:rsidRPr="002F2B78">
              <w:rPr>
                <w:rFonts w:ascii="Arial Narrow" w:hAnsi="Arial Narrow"/>
                <w:color w:val="000000"/>
              </w:rPr>
              <w:t>si</w:t>
            </w:r>
            <w:r w:rsidRPr="002F2B78">
              <w:rPr>
                <w:rFonts w:ascii="Arial Narrow" w:hAnsi="Arial Narrow"/>
                <w:color w:val="000000"/>
              </w:rPr>
              <w:t>s</w:t>
            </w:r>
            <w:r w:rsidRPr="002F2B78">
              <w:rPr>
                <w:rFonts w:ascii="Arial Narrow" w:hAnsi="Arial Narrow"/>
                <w:color w:val="000000"/>
              </w:rPr>
              <w:t>ten</w:t>
            </w:r>
            <w:r w:rsidR="00392111">
              <w:rPr>
                <w:rFonts w:ascii="Arial Narrow" w:hAnsi="Arial Narrow"/>
                <w:color w:val="000000"/>
              </w:rPr>
              <w:t>cia remota, a</w:t>
            </w:r>
            <w:r w:rsidRPr="002F2B78">
              <w:rPr>
                <w:rFonts w:ascii="Arial Narrow" w:hAnsi="Arial Narrow"/>
                <w:color w:val="000000"/>
              </w:rPr>
              <w:t>sistencia presencial</w:t>
            </w:r>
          </w:p>
        </w:tc>
      </w:tr>
      <w:tr w:rsidR="00453D43" w:rsidRPr="002F2B78" w:rsidTr="00C3737C">
        <w:trPr>
          <w:jc w:val="center"/>
        </w:trPr>
        <w:tc>
          <w:tcPr>
            <w:tcW w:w="1985" w:type="dxa"/>
            <w:vMerge/>
            <w:tcBorders>
              <w:top w:val="single" w:sz="2" w:space="0" w:color="auto"/>
              <w:bottom w:val="single" w:sz="2" w:space="0" w:color="auto"/>
            </w:tcBorders>
          </w:tcPr>
          <w:p w:rsidR="00453D43" w:rsidRPr="002F2B78" w:rsidRDefault="00453D43" w:rsidP="00453D43">
            <w:pPr>
              <w:spacing w:after="0"/>
              <w:jc w:val="center"/>
              <w:rPr>
                <w:rFonts w:ascii="Arial Narrow" w:hAnsi="Arial Narrow"/>
              </w:rPr>
            </w:pPr>
          </w:p>
        </w:tc>
        <w:tc>
          <w:tcPr>
            <w:tcW w:w="2028" w:type="dxa"/>
            <w:tcBorders>
              <w:top w:val="single" w:sz="2" w:space="0" w:color="auto"/>
              <w:bottom w:val="single" w:sz="2" w:space="0" w:color="auto"/>
            </w:tcBorders>
            <w:vAlign w:val="center"/>
          </w:tcPr>
          <w:p w:rsidR="00453D43" w:rsidRPr="002F2B78" w:rsidRDefault="00453D43" w:rsidP="00453D43">
            <w:pPr>
              <w:spacing w:after="0"/>
              <w:ind w:firstLine="0"/>
              <w:rPr>
                <w:rFonts w:ascii="Arial Narrow" w:hAnsi="Arial Narrow"/>
              </w:rPr>
            </w:pPr>
            <w:r w:rsidRPr="002F2B78">
              <w:rPr>
                <w:rFonts w:ascii="Arial Narrow" w:hAnsi="Arial Narrow"/>
              </w:rPr>
              <w:t>Lunes a Viernes</w:t>
            </w:r>
          </w:p>
        </w:tc>
        <w:tc>
          <w:tcPr>
            <w:tcW w:w="2362" w:type="dxa"/>
            <w:tcBorders>
              <w:top w:val="single" w:sz="2" w:space="0" w:color="auto"/>
              <w:bottom w:val="single" w:sz="2" w:space="0" w:color="auto"/>
            </w:tcBorders>
            <w:vAlign w:val="center"/>
          </w:tcPr>
          <w:p w:rsidR="00453D43" w:rsidRPr="002F2B78" w:rsidRDefault="00453D43" w:rsidP="00453D43">
            <w:pPr>
              <w:spacing w:after="0"/>
              <w:ind w:firstLine="0"/>
              <w:rPr>
                <w:rFonts w:ascii="Arial Narrow" w:hAnsi="Arial Narrow"/>
              </w:rPr>
            </w:pPr>
            <w:r w:rsidRPr="002F2B78">
              <w:rPr>
                <w:rFonts w:ascii="Arial Narrow" w:hAnsi="Arial Narrow"/>
              </w:rPr>
              <w:t>De 15:00 a 08:00 del día siguiente</w:t>
            </w:r>
          </w:p>
        </w:tc>
        <w:tc>
          <w:tcPr>
            <w:tcW w:w="2354" w:type="dxa"/>
            <w:tcBorders>
              <w:top w:val="single" w:sz="2" w:space="0" w:color="auto"/>
              <w:bottom w:val="single" w:sz="2" w:space="0" w:color="auto"/>
            </w:tcBorders>
            <w:vAlign w:val="center"/>
          </w:tcPr>
          <w:p w:rsidR="00453D43" w:rsidRPr="002F2B78" w:rsidRDefault="00453D43" w:rsidP="00453D43">
            <w:pPr>
              <w:spacing w:after="0"/>
              <w:ind w:firstLine="0"/>
              <w:rPr>
                <w:rFonts w:ascii="Arial Narrow" w:hAnsi="Arial Narrow"/>
              </w:rPr>
            </w:pPr>
            <w:r w:rsidRPr="002F2B78">
              <w:rPr>
                <w:rFonts w:ascii="Arial Narrow" w:hAnsi="Arial Narrow"/>
                <w:color w:val="000000"/>
              </w:rPr>
              <w:t>Asistencia telefónica, asi</w:t>
            </w:r>
            <w:r w:rsidRPr="002F2B78">
              <w:rPr>
                <w:rFonts w:ascii="Arial Narrow" w:hAnsi="Arial Narrow"/>
                <w:color w:val="000000"/>
              </w:rPr>
              <w:t>s</w:t>
            </w:r>
            <w:r w:rsidRPr="002F2B78">
              <w:rPr>
                <w:rFonts w:ascii="Arial Narrow" w:hAnsi="Arial Narrow"/>
                <w:color w:val="000000"/>
              </w:rPr>
              <w:t>tencia remota</w:t>
            </w:r>
          </w:p>
        </w:tc>
      </w:tr>
      <w:tr w:rsidR="00453D43" w:rsidRPr="002F2B78" w:rsidTr="00C3737C">
        <w:trPr>
          <w:jc w:val="center"/>
        </w:trPr>
        <w:tc>
          <w:tcPr>
            <w:tcW w:w="1985" w:type="dxa"/>
            <w:vMerge/>
            <w:tcBorders>
              <w:top w:val="single" w:sz="2" w:space="0" w:color="auto"/>
              <w:bottom w:val="single" w:sz="2" w:space="0" w:color="auto"/>
            </w:tcBorders>
          </w:tcPr>
          <w:p w:rsidR="00453D43" w:rsidRPr="002F2B78" w:rsidRDefault="00453D43" w:rsidP="00453D43">
            <w:pPr>
              <w:spacing w:after="0"/>
              <w:jc w:val="center"/>
              <w:rPr>
                <w:rFonts w:ascii="Arial Narrow" w:hAnsi="Arial Narrow"/>
              </w:rPr>
            </w:pPr>
          </w:p>
        </w:tc>
        <w:tc>
          <w:tcPr>
            <w:tcW w:w="2028" w:type="dxa"/>
            <w:tcBorders>
              <w:top w:val="single" w:sz="2" w:space="0" w:color="auto"/>
              <w:bottom w:val="single" w:sz="2" w:space="0" w:color="auto"/>
            </w:tcBorders>
            <w:vAlign w:val="center"/>
          </w:tcPr>
          <w:p w:rsidR="00453D43" w:rsidRPr="002F2B78" w:rsidRDefault="00453D43" w:rsidP="00453D43">
            <w:pPr>
              <w:spacing w:after="0"/>
              <w:ind w:firstLine="0"/>
              <w:rPr>
                <w:rFonts w:ascii="Arial Narrow" w:hAnsi="Arial Narrow"/>
              </w:rPr>
            </w:pPr>
            <w:r w:rsidRPr="002F2B78">
              <w:rPr>
                <w:rFonts w:ascii="Arial Narrow" w:hAnsi="Arial Narrow"/>
              </w:rPr>
              <w:t>Sábados, Domingos y Festivos</w:t>
            </w:r>
          </w:p>
        </w:tc>
        <w:tc>
          <w:tcPr>
            <w:tcW w:w="2362" w:type="dxa"/>
            <w:tcBorders>
              <w:top w:val="single" w:sz="2" w:space="0" w:color="auto"/>
              <w:bottom w:val="single" w:sz="2" w:space="0" w:color="auto"/>
            </w:tcBorders>
            <w:vAlign w:val="center"/>
          </w:tcPr>
          <w:p w:rsidR="00453D43" w:rsidRPr="002F2B78" w:rsidRDefault="00453D43" w:rsidP="00453D43">
            <w:pPr>
              <w:spacing w:after="0"/>
              <w:ind w:firstLine="0"/>
              <w:rPr>
                <w:rFonts w:ascii="Arial Narrow" w:hAnsi="Arial Narrow"/>
              </w:rPr>
            </w:pPr>
            <w:r w:rsidRPr="002F2B78">
              <w:rPr>
                <w:rFonts w:ascii="Arial Narrow" w:hAnsi="Arial Narrow"/>
              </w:rPr>
              <w:t>De 00:00 a 23:59</w:t>
            </w:r>
          </w:p>
        </w:tc>
        <w:tc>
          <w:tcPr>
            <w:tcW w:w="2354" w:type="dxa"/>
            <w:tcBorders>
              <w:top w:val="single" w:sz="2" w:space="0" w:color="auto"/>
              <w:bottom w:val="single" w:sz="2" w:space="0" w:color="auto"/>
            </w:tcBorders>
            <w:vAlign w:val="center"/>
          </w:tcPr>
          <w:p w:rsidR="00453D43" w:rsidRPr="002F2B78" w:rsidRDefault="00453D43" w:rsidP="00453D43">
            <w:pPr>
              <w:spacing w:after="0"/>
              <w:ind w:firstLine="0"/>
              <w:rPr>
                <w:rFonts w:ascii="Arial Narrow" w:hAnsi="Arial Narrow"/>
              </w:rPr>
            </w:pPr>
            <w:r w:rsidRPr="002F2B78">
              <w:rPr>
                <w:rFonts w:ascii="Arial Narrow" w:hAnsi="Arial Narrow"/>
                <w:color w:val="000000"/>
              </w:rPr>
              <w:t>Asistencia telefónica, asi</w:t>
            </w:r>
            <w:r w:rsidRPr="002F2B78">
              <w:rPr>
                <w:rFonts w:ascii="Arial Narrow" w:hAnsi="Arial Narrow"/>
                <w:color w:val="000000"/>
              </w:rPr>
              <w:t>s</w:t>
            </w:r>
            <w:r w:rsidRPr="002F2B78">
              <w:rPr>
                <w:rFonts w:ascii="Arial Narrow" w:hAnsi="Arial Narrow"/>
                <w:color w:val="000000"/>
              </w:rPr>
              <w:t>tencia remota</w:t>
            </w:r>
          </w:p>
        </w:tc>
      </w:tr>
      <w:tr w:rsidR="00453D43" w:rsidRPr="002F2B78" w:rsidTr="00C3737C">
        <w:trPr>
          <w:jc w:val="center"/>
        </w:trPr>
        <w:tc>
          <w:tcPr>
            <w:tcW w:w="1985" w:type="dxa"/>
            <w:tcBorders>
              <w:top w:val="single" w:sz="2" w:space="0" w:color="auto"/>
              <w:bottom w:val="single" w:sz="2" w:space="0" w:color="auto"/>
            </w:tcBorders>
            <w:vAlign w:val="center"/>
          </w:tcPr>
          <w:p w:rsidR="00453D43" w:rsidRPr="002F2B78" w:rsidRDefault="00453D43" w:rsidP="00F07A79">
            <w:pPr>
              <w:spacing w:after="0"/>
              <w:ind w:firstLine="0"/>
              <w:jc w:val="left"/>
              <w:rPr>
                <w:rFonts w:ascii="Arial Narrow" w:hAnsi="Arial Narrow"/>
              </w:rPr>
            </w:pPr>
            <w:r w:rsidRPr="002F2B78">
              <w:rPr>
                <w:rFonts w:ascii="Arial Narrow" w:hAnsi="Arial Narrow"/>
              </w:rPr>
              <w:t>CAU Desarrollo Rural y Medio Ambiente</w:t>
            </w:r>
            <w:r w:rsidR="00392111">
              <w:rPr>
                <w:rFonts w:ascii="Arial Narrow" w:hAnsi="Arial Narrow"/>
              </w:rPr>
              <w:t xml:space="preserve"> </w:t>
            </w:r>
            <w:r w:rsidR="00F07A79">
              <w:rPr>
                <w:rFonts w:ascii="Arial Narrow" w:hAnsi="Arial Narrow"/>
              </w:rPr>
              <w:br/>
            </w:r>
            <w:r w:rsidR="00392111">
              <w:rPr>
                <w:rFonts w:ascii="Arial Narrow" w:hAnsi="Arial Narrow"/>
              </w:rPr>
              <w:t>(empresa externa)</w:t>
            </w:r>
          </w:p>
        </w:tc>
        <w:tc>
          <w:tcPr>
            <w:tcW w:w="2028" w:type="dxa"/>
            <w:tcBorders>
              <w:top w:val="single" w:sz="2" w:space="0" w:color="auto"/>
              <w:bottom w:val="single" w:sz="2" w:space="0" w:color="auto"/>
            </w:tcBorders>
            <w:vAlign w:val="center"/>
          </w:tcPr>
          <w:p w:rsidR="00453D43" w:rsidRPr="002F2B78" w:rsidRDefault="00453D43" w:rsidP="00453D43">
            <w:pPr>
              <w:spacing w:after="0"/>
              <w:ind w:firstLine="0"/>
              <w:rPr>
                <w:rFonts w:ascii="Arial Narrow" w:hAnsi="Arial Narrow"/>
              </w:rPr>
            </w:pPr>
            <w:r w:rsidRPr="002F2B78">
              <w:rPr>
                <w:rFonts w:ascii="Arial Narrow" w:hAnsi="Arial Narrow"/>
              </w:rPr>
              <w:t>Lunes a Viernes</w:t>
            </w:r>
          </w:p>
        </w:tc>
        <w:tc>
          <w:tcPr>
            <w:tcW w:w="2362" w:type="dxa"/>
            <w:tcBorders>
              <w:top w:val="single" w:sz="2" w:space="0" w:color="auto"/>
              <w:bottom w:val="single" w:sz="2" w:space="0" w:color="auto"/>
            </w:tcBorders>
            <w:vAlign w:val="center"/>
          </w:tcPr>
          <w:p w:rsidR="00453D43" w:rsidRPr="002F2B78" w:rsidRDefault="00453D43" w:rsidP="00453D43">
            <w:pPr>
              <w:spacing w:after="0"/>
              <w:ind w:firstLine="0"/>
              <w:rPr>
                <w:rFonts w:ascii="Arial Narrow" w:hAnsi="Arial Narrow"/>
              </w:rPr>
            </w:pPr>
            <w:r w:rsidRPr="002F2B78">
              <w:rPr>
                <w:rFonts w:ascii="Arial Narrow" w:hAnsi="Arial Narrow"/>
              </w:rPr>
              <w:t>De 08:00 a 15:00</w:t>
            </w:r>
          </w:p>
        </w:tc>
        <w:tc>
          <w:tcPr>
            <w:tcW w:w="2354" w:type="dxa"/>
            <w:tcBorders>
              <w:top w:val="single" w:sz="2" w:space="0" w:color="auto"/>
              <w:bottom w:val="single" w:sz="2" w:space="0" w:color="auto"/>
            </w:tcBorders>
            <w:vAlign w:val="center"/>
          </w:tcPr>
          <w:p w:rsidR="00453D43" w:rsidRPr="002F2B78" w:rsidRDefault="00392111" w:rsidP="00453D43">
            <w:pPr>
              <w:spacing w:after="0"/>
              <w:ind w:firstLine="0"/>
              <w:rPr>
                <w:rFonts w:ascii="Arial Narrow" w:hAnsi="Arial Narrow"/>
                <w:color w:val="000000"/>
              </w:rPr>
            </w:pPr>
            <w:r>
              <w:rPr>
                <w:rFonts w:ascii="Arial Narrow" w:hAnsi="Arial Narrow"/>
                <w:color w:val="000000"/>
              </w:rPr>
              <w:t>Asistencia telefónica, a</w:t>
            </w:r>
            <w:r w:rsidR="00453D43" w:rsidRPr="002F2B78">
              <w:rPr>
                <w:rFonts w:ascii="Arial Narrow" w:hAnsi="Arial Narrow"/>
                <w:color w:val="000000"/>
              </w:rPr>
              <w:t>si</w:t>
            </w:r>
            <w:r w:rsidR="00453D43" w:rsidRPr="002F2B78">
              <w:rPr>
                <w:rFonts w:ascii="Arial Narrow" w:hAnsi="Arial Narrow"/>
                <w:color w:val="000000"/>
              </w:rPr>
              <w:t>s</w:t>
            </w:r>
            <w:r w:rsidR="00453D43" w:rsidRPr="002F2B78">
              <w:rPr>
                <w:rFonts w:ascii="Arial Narrow" w:hAnsi="Arial Narrow"/>
                <w:color w:val="000000"/>
              </w:rPr>
              <w:t>ten</w:t>
            </w:r>
            <w:r>
              <w:rPr>
                <w:rFonts w:ascii="Arial Narrow" w:hAnsi="Arial Narrow"/>
                <w:color w:val="000000"/>
              </w:rPr>
              <w:t>cia remota, a</w:t>
            </w:r>
            <w:r w:rsidR="00453D43" w:rsidRPr="002F2B78">
              <w:rPr>
                <w:rFonts w:ascii="Arial Narrow" w:hAnsi="Arial Narrow"/>
                <w:color w:val="000000"/>
              </w:rPr>
              <w:t>sistencia presencial</w:t>
            </w:r>
          </w:p>
        </w:tc>
      </w:tr>
      <w:tr w:rsidR="00453D43" w:rsidRPr="002F2B78" w:rsidTr="00C3737C">
        <w:trPr>
          <w:jc w:val="center"/>
        </w:trPr>
        <w:tc>
          <w:tcPr>
            <w:tcW w:w="1985" w:type="dxa"/>
            <w:tcBorders>
              <w:top w:val="single" w:sz="2" w:space="0" w:color="auto"/>
              <w:bottom w:val="single" w:sz="2" w:space="0" w:color="auto"/>
            </w:tcBorders>
            <w:vAlign w:val="center"/>
          </w:tcPr>
          <w:p w:rsidR="00453D43" w:rsidRDefault="00453D43" w:rsidP="00453D43">
            <w:pPr>
              <w:spacing w:after="0"/>
              <w:ind w:firstLine="0"/>
              <w:rPr>
                <w:rFonts w:ascii="Arial Narrow" w:hAnsi="Arial Narrow"/>
              </w:rPr>
            </w:pPr>
            <w:r w:rsidRPr="002F2B78">
              <w:rPr>
                <w:rFonts w:ascii="Arial Narrow" w:hAnsi="Arial Narrow"/>
              </w:rPr>
              <w:t>CAU Políticas Sociales</w:t>
            </w:r>
          </w:p>
          <w:p w:rsidR="00453D43" w:rsidRPr="002F2B78" w:rsidRDefault="00453D43" w:rsidP="00392111">
            <w:pPr>
              <w:spacing w:after="0"/>
              <w:ind w:firstLine="0"/>
              <w:rPr>
                <w:rFonts w:ascii="Arial Narrow" w:hAnsi="Arial Narrow"/>
              </w:rPr>
            </w:pPr>
            <w:r>
              <w:rPr>
                <w:rFonts w:ascii="Arial Narrow" w:hAnsi="Arial Narrow"/>
              </w:rPr>
              <w:t>(</w:t>
            </w:r>
            <w:r w:rsidR="00392111">
              <w:rPr>
                <w:rFonts w:ascii="Arial Narrow" w:hAnsi="Arial Narrow"/>
              </w:rPr>
              <w:t>empresa externa</w:t>
            </w:r>
            <w:r>
              <w:rPr>
                <w:rFonts w:ascii="Arial Narrow" w:hAnsi="Arial Narrow"/>
              </w:rPr>
              <w:t>)</w:t>
            </w:r>
          </w:p>
        </w:tc>
        <w:tc>
          <w:tcPr>
            <w:tcW w:w="2028" w:type="dxa"/>
            <w:tcBorders>
              <w:top w:val="single" w:sz="2" w:space="0" w:color="auto"/>
              <w:bottom w:val="single" w:sz="2" w:space="0" w:color="auto"/>
            </w:tcBorders>
            <w:vAlign w:val="center"/>
          </w:tcPr>
          <w:p w:rsidR="00453D43" w:rsidRPr="002F2B78" w:rsidRDefault="00453D43" w:rsidP="00453D43">
            <w:pPr>
              <w:spacing w:after="0"/>
              <w:ind w:firstLine="0"/>
              <w:rPr>
                <w:rFonts w:ascii="Arial Narrow" w:hAnsi="Arial Narrow"/>
              </w:rPr>
            </w:pPr>
            <w:r w:rsidRPr="002F2B78">
              <w:rPr>
                <w:rFonts w:ascii="Arial Narrow" w:hAnsi="Arial Narrow"/>
              </w:rPr>
              <w:t>Lunes a Viernes</w:t>
            </w:r>
          </w:p>
        </w:tc>
        <w:tc>
          <w:tcPr>
            <w:tcW w:w="2362" w:type="dxa"/>
            <w:tcBorders>
              <w:top w:val="single" w:sz="2" w:space="0" w:color="auto"/>
              <w:bottom w:val="single" w:sz="2" w:space="0" w:color="auto"/>
            </w:tcBorders>
            <w:vAlign w:val="center"/>
          </w:tcPr>
          <w:p w:rsidR="00453D43" w:rsidRPr="002F2B78" w:rsidRDefault="00453D43" w:rsidP="00453D43">
            <w:pPr>
              <w:spacing w:after="0"/>
              <w:ind w:firstLine="0"/>
              <w:rPr>
                <w:rFonts w:ascii="Arial Narrow" w:hAnsi="Arial Narrow"/>
              </w:rPr>
            </w:pPr>
            <w:r w:rsidRPr="002F2B78">
              <w:rPr>
                <w:rFonts w:ascii="Arial Narrow" w:hAnsi="Arial Narrow"/>
              </w:rPr>
              <w:t>De 08:00 a 15:00</w:t>
            </w:r>
          </w:p>
        </w:tc>
        <w:tc>
          <w:tcPr>
            <w:tcW w:w="2354" w:type="dxa"/>
            <w:tcBorders>
              <w:top w:val="single" w:sz="2" w:space="0" w:color="auto"/>
              <w:bottom w:val="single" w:sz="2" w:space="0" w:color="auto"/>
            </w:tcBorders>
            <w:vAlign w:val="center"/>
          </w:tcPr>
          <w:p w:rsidR="00453D43" w:rsidRPr="002F2B78" w:rsidRDefault="00392111" w:rsidP="00453D43">
            <w:pPr>
              <w:spacing w:after="0"/>
              <w:ind w:firstLine="0"/>
              <w:rPr>
                <w:rFonts w:ascii="Arial Narrow" w:hAnsi="Arial Narrow"/>
                <w:color w:val="000000"/>
              </w:rPr>
            </w:pPr>
            <w:r>
              <w:rPr>
                <w:rFonts w:ascii="Arial Narrow" w:hAnsi="Arial Narrow"/>
                <w:color w:val="000000"/>
              </w:rPr>
              <w:t>Asistencia telefónica, a</w:t>
            </w:r>
            <w:r w:rsidR="00453D43" w:rsidRPr="002F2B78">
              <w:rPr>
                <w:rFonts w:ascii="Arial Narrow" w:hAnsi="Arial Narrow"/>
                <w:color w:val="000000"/>
              </w:rPr>
              <w:t>si</w:t>
            </w:r>
            <w:r w:rsidR="00453D43" w:rsidRPr="002F2B78">
              <w:rPr>
                <w:rFonts w:ascii="Arial Narrow" w:hAnsi="Arial Narrow"/>
                <w:color w:val="000000"/>
              </w:rPr>
              <w:t>s</w:t>
            </w:r>
            <w:r w:rsidR="00453D43" w:rsidRPr="002F2B78">
              <w:rPr>
                <w:rFonts w:ascii="Arial Narrow" w:hAnsi="Arial Narrow"/>
                <w:color w:val="000000"/>
              </w:rPr>
              <w:t>ten</w:t>
            </w:r>
            <w:r>
              <w:rPr>
                <w:rFonts w:ascii="Arial Narrow" w:hAnsi="Arial Narrow"/>
                <w:color w:val="000000"/>
              </w:rPr>
              <w:t>cia remota, a</w:t>
            </w:r>
            <w:r w:rsidR="00453D43" w:rsidRPr="002F2B78">
              <w:rPr>
                <w:rFonts w:ascii="Arial Narrow" w:hAnsi="Arial Narrow"/>
                <w:color w:val="000000"/>
              </w:rPr>
              <w:t>sistencia presencial</w:t>
            </w:r>
          </w:p>
        </w:tc>
      </w:tr>
      <w:tr w:rsidR="00453D43" w:rsidRPr="002F2B78" w:rsidTr="00C3737C">
        <w:trPr>
          <w:jc w:val="center"/>
        </w:trPr>
        <w:tc>
          <w:tcPr>
            <w:tcW w:w="1985" w:type="dxa"/>
            <w:vMerge w:val="restart"/>
            <w:tcBorders>
              <w:top w:val="single" w:sz="2" w:space="0" w:color="auto"/>
              <w:bottom w:val="single" w:sz="2" w:space="0" w:color="auto"/>
            </w:tcBorders>
            <w:vAlign w:val="center"/>
          </w:tcPr>
          <w:p w:rsidR="00453D43" w:rsidRPr="002F2B78" w:rsidRDefault="00453D43" w:rsidP="00F07A79">
            <w:pPr>
              <w:spacing w:after="0"/>
              <w:ind w:firstLine="0"/>
              <w:jc w:val="left"/>
              <w:rPr>
                <w:rFonts w:ascii="Arial Narrow" w:hAnsi="Arial Narrow"/>
              </w:rPr>
            </w:pPr>
            <w:r w:rsidRPr="002F2B78">
              <w:rPr>
                <w:rFonts w:ascii="Arial Narrow" w:hAnsi="Arial Narrow"/>
              </w:rPr>
              <w:t>CAU SNS-O</w:t>
            </w:r>
            <w:r>
              <w:rPr>
                <w:rFonts w:ascii="Arial Narrow" w:hAnsi="Arial Narrow"/>
              </w:rPr>
              <w:t xml:space="preserve"> </w:t>
            </w:r>
            <w:r w:rsidR="00F07A79">
              <w:rPr>
                <w:rFonts w:ascii="Arial Narrow" w:hAnsi="Arial Narrow"/>
              </w:rPr>
              <w:br/>
            </w:r>
            <w:r>
              <w:rPr>
                <w:rFonts w:ascii="Arial Narrow" w:hAnsi="Arial Narrow"/>
              </w:rPr>
              <w:t>(personal propio)</w:t>
            </w:r>
          </w:p>
        </w:tc>
        <w:tc>
          <w:tcPr>
            <w:tcW w:w="2028" w:type="dxa"/>
            <w:vMerge w:val="restart"/>
            <w:tcBorders>
              <w:top w:val="single" w:sz="2" w:space="0" w:color="auto"/>
              <w:bottom w:val="single" w:sz="2" w:space="0" w:color="auto"/>
            </w:tcBorders>
            <w:vAlign w:val="center"/>
          </w:tcPr>
          <w:p w:rsidR="00453D43" w:rsidRPr="002F2B78" w:rsidRDefault="00453D43" w:rsidP="00453D43">
            <w:pPr>
              <w:spacing w:after="0"/>
              <w:ind w:firstLine="0"/>
              <w:rPr>
                <w:rFonts w:ascii="Arial Narrow" w:hAnsi="Arial Narrow"/>
              </w:rPr>
            </w:pPr>
            <w:r w:rsidRPr="002F2B78">
              <w:rPr>
                <w:rFonts w:ascii="Arial Narrow" w:hAnsi="Arial Narrow"/>
              </w:rPr>
              <w:t>Lunes a Viernes</w:t>
            </w:r>
            <w:r>
              <w:rPr>
                <w:rFonts w:ascii="Arial Narrow" w:hAnsi="Arial Narrow"/>
              </w:rPr>
              <w:t>*</w:t>
            </w:r>
          </w:p>
        </w:tc>
        <w:tc>
          <w:tcPr>
            <w:tcW w:w="2362" w:type="dxa"/>
            <w:tcBorders>
              <w:top w:val="single" w:sz="2" w:space="0" w:color="auto"/>
              <w:bottom w:val="single" w:sz="2" w:space="0" w:color="auto"/>
            </w:tcBorders>
            <w:vAlign w:val="center"/>
          </w:tcPr>
          <w:p w:rsidR="00453D43" w:rsidRPr="002F2B78" w:rsidRDefault="00453D43" w:rsidP="00453D43">
            <w:pPr>
              <w:spacing w:after="0"/>
              <w:ind w:firstLine="0"/>
              <w:rPr>
                <w:rFonts w:ascii="Arial Narrow" w:hAnsi="Arial Narrow"/>
              </w:rPr>
            </w:pPr>
            <w:r w:rsidRPr="002F2B78">
              <w:rPr>
                <w:rFonts w:ascii="Arial Narrow" w:hAnsi="Arial Narrow"/>
              </w:rPr>
              <w:t>De 08:00 a 15:00</w:t>
            </w:r>
          </w:p>
        </w:tc>
        <w:tc>
          <w:tcPr>
            <w:tcW w:w="2354" w:type="dxa"/>
            <w:tcBorders>
              <w:top w:val="single" w:sz="2" w:space="0" w:color="auto"/>
              <w:bottom w:val="single" w:sz="2" w:space="0" w:color="auto"/>
            </w:tcBorders>
            <w:vAlign w:val="center"/>
          </w:tcPr>
          <w:p w:rsidR="00453D43" w:rsidRPr="002F2B78" w:rsidRDefault="00392111" w:rsidP="00453D43">
            <w:pPr>
              <w:spacing w:after="0"/>
              <w:ind w:firstLine="0"/>
              <w:rPr>
                <w:rFonts w:ascii="Arial Narrow" w:hAnsi="Arial Narrow"/>
                <w:color w:val="000000"/>
              </w:rPr>
            </w:pPr>
            <w:r>
              <w:rPr>
                <w:rFonts w:ascii="Arial Narrow" w:hAnsi="Arial Narrow"/>
                <w:color w:val="000000"/>
              </w:rPr>
              <w:t>Asistencia telefónica, a</w:t>
            </w:r>
            <w:r w:rsidR="00453D43" w:rsidRPr="002F2B78">
              <w:rPr>
                <w:rFonts w:ascii="Arial Narrow" w:hAnsi="Arial Narrow"/>
                <w:color w:val="000000"/>
              </w:rPr>
              <w:t>si</w:t>
            </w:r>
            <w:r w:rsidR="00453D43" w:rsidRPr="002F2B78">
              <w:rPr>
                <w:rFonts w:ascii="Arial Narrow" w:hAnsi="Arial Narrow"/>
                <w:color w:val="000000"/>
              </w:rPr>
              <w:t>s</w:t>
            </w:r>
            <w:r w:rsidR="00453D43" w:rsidRPr="002F2B78">
              <w:rPr>
                <w:rFonts w:ascii="Arial Narrow" w:hAnsi="Arial Narrow"/>
                <w:color w:val="000000"/>
              </w:rPr>
              <w:t>ten</w:t>
            </w:r>
            <w:r>
              <w:rPr>
                <w:rFonts w:ascii="Arial Narrow" w:hAnsi="Arial Narrow"/>
                <w:color w:val="000000"/>
              </w:rPr>
              <w:t>cia remota, a</w:t>
            </w:r>
            <w:r w:rsidR="00453D43" w:rsidRPr="002F2B78">
              <w:rPr>
                <w:rFonts w:ascii="Arial Narrow" w:hAnsi="Arial Narrow"/>
                <w:color w:val="000000"/>
              </w:rPr>
              <w:t>sistencia presencial</w:t>
            </w:r>
          </w:p>
        </w:tc>
      </w:tr>
      <w:tr w:rsidR="00453D43" w:rsidRPr="002F2B78" w:rsidTr="00C3737C">
        <w:trPr>
          <w:jc w:val="center"/>
        </w:trPr>
        <w:tc>
          <w:tcPr>
            <w:tcW w:w="1985" w:type="dxa"/>
            <w:vMerge/>
            <w:tcBorders>
              <w:top w:val="single" w:sz="2" w:space="0" w:color="auto"/>
              <w:bottom w:val="single" w:sz="4" w:space="0" w:color="auto"/>
            </w:tcBorders>
            <w:vAlign w:val="center"/>
          </w:tcPr>
          <w:p w:rsidR="00453D43" w:rsidRPr="002F2B78" w:rsidRDefault="00453D43" w:rsidP="00453D43">
            <w:pPr>
              <w:spacing w:after="0"/>
              <w:rPr>
                <w:rFonts w:ascii="Arial Narrow" w:hAnsi="Arial Narrow"/>
              </w:rPr>
            </w:pPr>
          </w:p>
        </w:tc>
        <w:tc>
          <w:tcPr>
            <w:tcW w:w="2028" w:type="dxa"/>
            <w:vMerge/>
            <w:tcBorders>
              <w:top w:val="single" w:sz="2" w:space="0" w:color="auto"/>
              <w:bottom w:val="single" w:sz="4" w:space="0" w:color="auto"/>
            </w:tcBorders>
            <w:vAlign w:val="center"/>
          </w:tcPr>
          <w:p w:rsidR="00453D43" w:rsidRPr="002F2B78" w:rsidRDefault="00453D43" w:rsidP="00453D43">
            <w:pPr>
              <w:spacing w:after="0"/>
              <w:jc w:val="center"/>
              <w:rPr>
                <w:rFonts w:ascii="Arial Narrow" w:hAnsi="Arial Narrow"/>
              </w:rPr>
            </w:pPr>
          </w:p>
        </w:tc>
        <w:tc>
          <w:tcPr>
            <w:tcW w:w="2362" w:type="dxa"/>
            <w:tcBorders>
              <w:top w:val="single" w:sz="2" w:space="0" w:color="auto"/>
              <w:bottom w:val="single" w:sz="4" w:space="0" w:color="auto"/>
            </w:tcBorders>
            <w:vAlign w:val="center"/>
          </w:tcPr>
          <w:p w:rsidR="00453D43" w:rsidRPr="002F2B78" w:rsidRDefault="00453D43" w:rsidP="00453D43">
            <w:pPr>
              <w:spacing w:after="0"/>
              <w:ind w:firstLine="0"/>
              <w:rPr>
                <w:rFonts w:ascii="Arial Narrow" w:hAnsi="Arial Narrow"/>
              </w:rPr>
            </w:pPr>
            <w:r w:rsidRPr="002F2B78">
              <w:rPr>
                <w:rFonts w:ascii="Arial Narrow" w:hAnsi="Arial Narrow"/>
              </w:rPr>
              <w:t>De 15:00 a 22:00</w:t>
            </w:r>
          </w:p>
        </w:tc>
        <w:tc>
          <w:tcPr>
            <w:tcW w:w="2354" w:type="dxa"/>
            <w:tcBorders>
              <w:top w:val="single" w:sz="2" w:space="0" w:color="auto"/>
              <w:bottom w:val="single" w:sz="4" w:space="0" w:color="auto"/>
            </w:tcBorders>
            <w:vAlign w:val="center"/>
          </w:tcPr>
          <w:p w:rsidR="00453D43" w:rsidRPr="002F2B78" w:rsidRDefault="00392111" w:rsidP="00453D43">
            <w:pPr>
              <w:spacing w:after="0"/>
              <w:ind w:firstLine="0"/>
              <w:rPr>
                <w:rFonts w:ascii="Arial Narrow" w:hAnsi="Arial Narrow"/>
                <w:color w:val="000000"/>
              </w:rPr>
            </w:pPr>
            <w:r>
              <w:rPr>
                <w:rFonts w:ascii="Arial Narrow" w:hAnsi="Arial Narrow"/>
                <w:color w:val="000000"/>
              </w:rPr>
              <w:t>Asistencia telefónica, a</w:t>
            </w:r>
            <w:r w:rsidR="00453D43" w:rsidRPr="002F2B78">
              <w:rPr>
                <w:rFonts w:ascii="Arial Narrow" w:hAnsi="Arial Narrow"/>
                <w:color w:val="000000"/>
              </w:rPr>
              <w:t>si</w:t>
            </w:r>
            <w:r w:rsidR="00453D43" w:rsidRPr="002F2B78">
              <w:rPr>
                <w:rFonts w:ascii="Arial Narrow" w:hAnsi="Arial Narrow"/>
                <w:color w:val="000000"/>
              </w:rPr>
              <w:t>s</w:t>
            </w:r>
            <w:r w:rsidR="00453D43" w:rsidRPr="002F2B78">
              <w:rPr>
                <w:rFonts w:ascii="Arial Narrow" w:hAnsi="Arial Narrow"/>
                <w:color w:val="000000"/>
              </w:rPr>
              <w:t>tencia remota,</w:t>
            </w:r>
          </w:p>
          <w:p w:rsidR="00453D43" w:rsidRPr="002F2B78" w:rsidRDefault="00453D43" w:rsidP="00D41875">
            <w:pPr>
              <w:spacing w:after="0"/>
              <w:ind w:firstLine="0"/>
              <w:rPr>
                <w:rFonts w:ascii="Arial Narrow" w:hAnsi="Arial Narrow"/>
                <w:color w:val="000000"/>
              </w:rPr>
            </w:pPr>
            <w:r w:rsidRPr="002F2B78">
              <w:rPr>
                <w:rFonts w:ascii="Arial Narrow" w:hAnsi="Arial Narrow"/>
                <w:color w:val="000000"/>
              </w:rPr>
              <w:t xml:space="preserve">Asistencia presencial con </w:t>
            </w:r>
            <w:r w:rsidR="00D41875">
              <w:rPr>
                <w:rFonts w:ascii="Arial Narrow" w:hAnsi="Arial Narrow"/>
                <w:color w:val="000000"/>
              </w:rPr>
              <w:br/>
            </w:r>
            <w:r w:rsidR="00392111">
              <w:rPr>
                <w:rFonts w:ascii="Arial Narrow" w:hAnsi="Arial Narrow"/>
                <w:color w:val="000000"/>
              </w:rPr>
              <w:t>g</w:t>
            </w:r>
            <w:r w:rsidRPr="002F2B78">
              <w:rPr>
                <w:rFonts w:ascii="Arial Narrow" w:hAnsi="Arial Narrow"/>
                <w:color w:val="000000"/>
              </w:rPr>
              <w:t>uardia de 1</w:t>
            </w:r>
            <w:r w:rsidRPr="00D41875">
              <w:rPr>
                <w:rFonts w:ascii="Arial Narrow" w:hAnsi="Arial Narrow"/>
                <w:color w:val="000000"/>
                <w:vertAlign w:val="superscript"/>
              </w:rPr>
              <w:t>er</w:t>
            </w:r>
            <w:r w:rsidRPr="002F2B78">
              <w:rPr>
                <w:rFonts w:ascii="Arial Narrow" w:hAnsi="Arial Narrow"/>
                <w:color w:val="000000"/>
              </w:rPr>
              <w:t xml:space="preserve"> nivel</w:t>
            </w:r>
          </w:p>
        </w:tc>
      </w:tr>
      <w:tr w:rsidR="00453D43" w:rsidRPr="00CE53E6" w:rsidTr="00C3737C">
        <w:trPr>
          <w:jc w:val="center"/>
        </w:trPr>
        <w:tc>
          <w:tcPr>
            <w:tcW w:w="8729" w:type="dxa"/>
            <w:gridSpan w:val="4"/>
            <w:tcBorders>
              <w:top w:val="single" w:sz="4" w:space="0" w:color="auto"/>
            </w:tcBorders>
            <w:vAlign w:val="center"/>
          </w:tcPr>
          <w:p w:rsidR="00453D43" w:rsidRPr="00CE53E6" w:rsidRDefault="00453D43" w:rsidP="000A7730">
            <w:pPr>
              <w:spacing w:before="60" w:after="0"/>
              <w:ind w:left="1" w:firstLine="0"/>
              <w:rPr>
                <w:rFonts w:ascii="Arial" w:hAnsi="Arial" w:cs="Arial"/>
                <w:sz w:val="16"/>
                <w:szCs w:val="16"/>
              </w:rPr>
            </w:pPr>
            <w:r w:rsidRPr="000A7730">
              <w:rPr>
                <w:rFonts w:ascii="Arial" w:hAnsi="Arial" w:cs="Arial"/>
                <w:color w:val="000000"/>
                <w:sz w:val="16"/>
                <w:szCs w:val="16"/>
                <w:lang w:eastAsia="es-ES"/>
              </w:rPr>
              <w:t>(*) A partir de las 22:00 hasta las 8:00, así como sábados, domingos y festivos, el CAU DGITIP es el soporte para los usuarios del CAU SNS-O</w:t>
            </w:r>
            <w:r w:rsidR="00C3737C" w:rsidRPr="000A7730">
              <w:rPr>
                <w:rFonts w:ascii="Arial" w:hAnsi="Arial" w:cs="Arial"/>
                <w:color w:val="000000"/>
                <w:sz w:val="16"/>
                <w:szCs w:val="16"/>
                <w:lang w:eastAsia="es-ES"/>
              </w:rPr>
              <w:t>.</w:t>
            </w:r>
          </w:p>
        </w:tc>
      </w:tr>
    </w:tbl>
    <w:p w:rsidR="00453D43" w:rsidRPr="00CE53E6" w:rsidRDefault="00453D43" w:rsidP="00CE53E6">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spacing w:before="240"/>
        <w:ind w:left="0" w:firstLine="289"/>
        <w:rPr>
          <w:rFonts w:cs="Arial"/>
        </w:rPr>
      </w:pPr>
      <w:r w:rsidRPr="00CE53E6">
        <w:rPr>
          <w:rFonts w:cs="Arial"/>
        </w:rPr>
        <w:t>Los tiques son las fichas que recogen los datos relevantes sobre la activ</w:t>
      </w:r>
      <w:r w:rsidRPr="00CE53E6">
        <w:rPr>
          <w:rFonts w:cs="Arial"/>
        </w:rPr>
        <w:t>i</w:t>
      </w:r>
      <w:r w:rsidRPr="00CE53E6">
        <w:rPr>
          <w:rFonts w:cs="Arial"/>
        </w:rPr>
        <w:t>dad llevada a cabo por el CAU. En teoría todos los avisos recibidos por el CAU deberían ser registrados como tiques independientes.</w:t>
      </w:r>
    </w:p>
    <w:p w:rsidR="00453D43" w:rsidRDefault="00453D43" w:rsidP="00CE53E6">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CE53E6">
        <w:rPr>
          <w:rFonts w:cs="Arial"/>
        </w:rPr>
        <w:t>Estos tiques pueden clasificarse como una incidencia (evento que puede provocar la interrupción o reducción de la calidad del servicio que se estaba utilizando: no acceso a internet, impresora atascada, etc.) o como una petición de servicio (servicios nuevos o alteración de los existentes: alta de una cuenta de correo, alta en una aplicación, etc.)</w:t>
      </w:r>
    </w:p>
    <w:p w:rsidR="0022330D" w:rsidRPr="00CE53E6" w:rsidRDefault="0022330D" w:rsidP="00CE53E6">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Los trabajos son el conjunto de tareas que se realizan para lograr un objet</w:t>
      </w:r>
      <w:r>
        <w:rPr>
          <w:rFonts w:cs="Arial"/>
        </w:rPr>
        <w:t>i</w:t>
      </w:r>
      <w:r>
        <w:rPr>
          <w:rFonts w:cs="Arial"/>
        </w:rPr>
        <w:t>vo. Existen distintos tipos: estudio de viabilidad, proyecto de creación, de ev</w:t>
      </w:r>
      <w:r>
        <w:rPr>
          <w:rFonts w:cs="Arial"/>
        </w:rPr>
        <w:t>o</w:t>
      </w:r>
      <w:r>
        <w:rPr>
          <w:rFonts w:cs="Arial"/>
        </w:rPr>
        <w:t>lución, etc. Los trabajos vivos son aquellos que presentan el estado “en curso” a lo largo del año, es decir, aquellos que en algún momento tienen ejecución en cada ejercicio.</w:t>
      </w:r>
    </w:p>
    <w:p w:rsidR="00C3737C" w:rsidRDefault="00C3737C">
      <w:pPr>
        <w:spacing w:after="0"/>
        <w:ind w:firstLine="0"/>
        <w:jc w:val="left"/>
        <w:rPr>
          <w:spacing w:val="6"/>
          <w:sz w:val="26"/>
          <w:szCs w:val="24"/>
        </w:rPr>
      </w:pPr>
      <w:r>
        <w:br w:type="page"/>
      </w:r>
    </w:p>
    <w:p w:rsidR="00453D43" w:rsidRPr="00C3737C" w:rsidRDefault="00392111" w:rsidP="00C3737C">
      <w:pPr>
        <w:pStyle w:val="texto"/>
        <w:spacing w:after="240"/>
      </w:pPr>
      <w:r>
        <w:lastRenderedPageBreak/>
        <w:t>E</w:t>
      </w:r>
      <w:r w:rsidR="00453D43" w:rsidRPr="00C3737C">
        <w:t>l cuadro siguiente contiene los valores de algunos de los indicadores más significativos para 2015, recogiéndose en el Anexo 2 los valores para el peri</w:t>
      </w:r>
      <w:r w:rsidR="00453D43" w:rsidRPr="00C3737C">
        <w:t>o</w:t>
      </w:r>
      <w:r w:rsidR="00453D43" w:rsidRPr="00C3737C">
        <w:t>do 2011-2015:</w:t>
      </w:r>
    </w:p>
    <w:tbl>
      <w:tblPr>
        <w:tblStyle w:val="Tablaconcuadrcula"/>
        <w:tblW w:w="8852"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7717"/>
        <w:gridCol w:w="1135"/>
      </w:tblGrid>
      <w:tr w:rsidR="00453D43" w:rsidRPr="00914565" w:rsidTr="00D1208C">
        <w:trPr>
          <w:trHeight w:val="255"/>
          <w:jc w:val="center"/>
        </w:trPr>
        <w:tc>
          <w:tcPr>
            <w:tcW w:w="7717" w:type="dxa"/>
            <w:tcBorders>
              <w:bottom w:val="single" w:sz="4" w:space="0" w:color="auto"/>
            </w:tcBorders>
            <w:shd w:val="clear" w:color="auto" w:fill="8DB3E2" w:themeFill="text2" w:themeFillTint="66"/>
            <w:vAlign w:val="center"/>
          </w:tcPr>
          <w:p w:rsidR="00453D43" w:rsidRPr="00914565" w:rsidRDefault="00453D43" w:rsidP="00453D43">
            <w:pPr>
              <w:pStyle w:val="texto"/>
              <w:spacing w:after="0"/>
              <w:ind w:firstLine="0"/>
              <w:rPr>
                <w:rFonts w:ascii="Arial" w:hAnsi="Arial" w:cs="Arial"/>
                <w:sz w:val="18"/>
                <w:szCs w:val="18"/>
              </w:rPr>
            </w:pPr>
            <w:r w:rsidRPr="00914565">
              <w:rPr>
                <w:rFonts w:ascii="Arial" w:hAnsi="Arial" w:cs="Arial"/>
                <w:sz w:val="18"/>
                <w:szCs w:val="18"/>
              </w:rPr>
              <w:t>Indicador</w:t>
            </w:r>
          </w:p>
        </w:tc>
        <w:tc>
          <w:tcPr>
            <w:tcW w:w="1135" w:type="dxa"/>
            <w:tcBorders>
              <w:bottom w:val="single" w:sz="4" w:space="0" w:color="auto"/>
            </w:tcBorders>
            <w:shd w:val="clear" w:color="auto" w:fill="8DB3E2" w:themeFill="text2" w:themeFillTint="66"/>
            <w:vAlign w:val="center"/>
          </w:tcPr>
          <w:p w:rsidR="00453D43" w:rsidRPr="00914565" w:rsidRDefault="00453D43" w:rsidP="00D1208C">
            <w:pPr>
              <w:pStyle w:val="texto"/>
              <w:spacing w:after="0"/>
              <w:ind w:left="-122" w:firstLine="0"/>
              <w:jc w:val="right"/>
              <w:rPr>
                <w:rFonts w:ascii="Arial" w:hAnsi="Arial" w:cs="Arial"/>
                <w:sz w:val="18"/>
                <w:szCs w:val="18"/>
              </w:rPr>
            </w:pPr>
            <w:r w:rsidRPr="00914565">
              <w:rPr>
                <w:rFonts w:ascii="Arial" w:hAnsi="Arial" w:cs="Arial"/>
                <w:sz w:val="18"/>
                <w:szCs w:val="18"/>
              </w:rPr>
              <w:t>Valor</w:t>
            </w:r>
            <w:r>
              <w:rPr>
                <w:rFonts w:ascii="Arial" w:hAnsi="Arial" w:cs="Arial"/>
                <w:sz w:val="18"/>
                <w:szCs w:val="18"/>
              </w:rPr>
              <w:t xml:space="preserve"> 2015</w:t>
            </w:r>
          </w:p>
        </w:tc>
      </w:tr>
      <w:tr w:rsidR="00453D43" w:rsidRPr="005C4697" w:rsidTr="00D1208C">
        <w:trPr>
          <w:jc w:val="center"/>
        </w:trPr>
        <w:tc>
          <w:tcPr>
            <w:tcW w:w="7717" w:type="dxa"/>
            <w:tcBorders>
              <w:bottom w:val="single" w:sz="2" w:space="0" w:color="auto"/>
            </w:tcBorders>
            <w:vAlign w:val="center"/>
          </w:tcPr>
          <w:p w:rsidR="00453D43" w:rsidRPr="005C4697" w:rsidRDefault="00453D43" w:rsidP="00453D43">
            <w:pPr>
              <w:pStyle w:val="texto"/>
              <w:spacing w:after="0"/>
              <w:ind w:firstLine="0"/>
              <w:rPr>
                <w:rFonts w:ascii="Arial Narrow" w:hAnsi="Arial Narrow"/>
                <w:sz w:val="20"/>
                <w:szCs w:val="20"/>
              </w:rPr>
            </w:pPr>
            <w:r>
              <w:rPr>
                <w:rFonts w:ascii="Arial Narrow" w:hAnsi="Arial Narrow"/>
                <w:sz w:val="20"/>
                <w:szCs w:val="20"/>
              </w:rPr>
              <w:t>Nº puestos Gobierno de Navarra</w:t>
            </w:r>
            <w:r w:rsidR="00CF65DA">
              <w:rPr>
                <w:rFonts w:ascii="Arial Narrow" w:hAnsi="Arial Narrow"/>
                <w:sz w:val="20"/>
                <w:szCs w:val="20"/>
              </w:rPr>
              <w:t xml:space="preserve"> </w:t>
            </w:r>
            <w:r w:rsidR="00CF65DA" w:rsidRPr="00234143">
              <w:rPr>
                <w:rFonts w:ascii="Arial Narrow" w:hAnsi="Arial Narrow"/>
                <w:sz w:val="16"/>
                <w:szCs w:val="16"/>
              </w:rPr>
              <w:t>(1)</w:t>
            </w:r>
          </w:p>
        </w:tc>
        <w:tc>
          <w:tcPr>
            <w:tcW w:w="1135" w:type="dxa"/>
            <w:tcBorders>
              <w:bottom w:val="single" w:sz="2" w:space="0" w:color="auto"/>
            </w:tcBorders>
            <w:vAlign w:val="center"/>
          </w:tcPr>
          <w:p w:rsidR="00453D43" w:rsidRPr="005C4697" w:rsidRDefault="00453D43" w:rsidP="00D1208C">
            <w:pPr>
              <w:pStyle w:val="texto"/>
              <w:spacing w:after="0"/>
              <w:ind w:left="-122" w:firstLine="0"/>
              <w:jc w:val="right"/>
              <w:rPr>
                <w:rFonts w:ascii="Arial Narrow" w:hAnsi="Arial Narrow"/>
                <w:sz w:val="20"/>
                <w:szCs w:val="20"/>
              </w:rPr>
            </w:pPr>
            <w:r>
              <w:rPr>
                <w:rFonts w:ascii="Arial Narrow" w:hAnsi="Arial Narrow"/>
                <w:sz w:val="20"/>
                <w:szCs w:val="20"/>
              </w:rPr>
              <w:t>13.468</w:t>
            </w:r>
          </w:p>
        </w:tc>
      </w:tr>
      <w:tr w:rsidR="00453D43" w:rsidRPr="005C4697" w:rsidTr="00D1208C">
        <w:trPr>
          <w:jc w:val="center"/>
        </w:trPr>
        <w:tc>
          <w:tcPr>
            <w:tcW w:w="7717" w:type="dxa"/>
            <w:tcBorders>
              <w:top w:val="single" w:sz="2" w:space="0" w:color="auto"/>
              <w:bottom w:val="single" w:sz="2" w:space="0" w:color="auto"/>
            </w:tcBorders>
            <w:vAlign w:val="center"/>
          </w:tcPr>
          <w:p w:rsidR="00453D43" w:rsidRPr="005C4697" w:rsidRDefault="00453D43" w:rsidP="00813B2E">
            <w:pPr>
              <w:pStyle w:val="texto"/>
              <w:spacing w:after="0"/>
              <w:ind w:firstLine="0"/>
              <w:rPr>
                <w:rFonts w:ascii="Arial Narrow" w:hAnsi="Arial Narrow"/>
                <w:sz w:val="20"/>
                <w:szCs w:val="20"/>
              </w:rPr>
            </w:pPr>
            <w:r>
              <w:rPr>
                <w:rFonts w:ascii="Arial Narrow" w:hAnsi="Arial Narrow"/>
                <w:sz w:val="20"/>
                <w:szCs w:val="20"/>
              </w:rPr>
              <w:t xml:space="preserve">Nº tiques </w:t>
            </w:r>
            <w:r w:rsidR="00813B2E">
              <w:rPr>
                <w:rFonts w:ascii="Arial Narrow" w:hAnsi="Arial Narrow"/>
                <w:sz w:val="20"/>
                <w:szCs w:val="20"/>
              </w:rPr>
              <w:t xml:space="preserve"> </w:t>
            </w:r>
            <w:r w:rsidR="00813B2E" w:rsidRPr="00234143">
              <w:rPr>
                <w:rFonts w:ascii="Arial Narrow" w:hAnsi="Arial Narrow"/>
                <w:sz w:val="16"/>
                <w:szCs w:val="16"/>
              </w:rPr>
              <w:t>(</w:t>
            </w:r>
            <w:r w:rsidR="00813B2E">
              <w:rPr>
                <w:rFonts w:ascii="Arial Narrow" w:hAnsi="Arial Narrow"/>
                <w:sz w:val="16"/>
                <w:szCs w:val="16"/>
              </w:rPr>
              <w:t>2</w:t>
            </w:r>
            <w:r w:rsidR="00813B2E" w:rsidRPr="00234143">
              <w:rPr>
                <w:rFonts w:ascii="Arial Narrow" w:hAnsi="Arial Narrow"/>
                <w:sz w:val="16"/>
                <w:szCs w:val="16"/>
              </w:rPr>
              <w:t>)</w:t>
            </w:r>
          </w:p>
        </w:tc>
        <w:tc>
          <w:tcPr>
            <w:tcW w:w="1135" w:type="dxa"/>
            <w:tcBorders>
              <w:top w:val="single" w:sz="2" w:space="0" w:color="auto"/>
              <w:bottom w:val="single" w:sz="2" w:space="0" w:color="auto"/>
            </w:tcBorders>
            <w:vAlign w:val="center"/>
          </w:tcPr>
          <w:p w:rsidR="00453D43" w:rsidRPr="005C4697" w:rsidRDefault="00453D43" w:rsidP="00D1208C">
            <w:pPr>
              <w:pStyle w:val="texto"/>
              <w:spacing w:after="0"/>
              <w:ind w:left="-122" w:firstLine="0"/>
              <w:jc w:val="right"/>
              <w:rPr>
                <w:rFonts w:ascii="Arial Narrow" w:hAnsi="Arial Narrow"/>
                <w:sz w:val="20"/>
                <w:szCs w:val="20"/>
              </w:rPr>
            </w:pPr>
            <w:r>
              <w:rPr>
                <w:rFonts w:ascii="Arial Narrow" w:hAnsi="Arial Narrow"/>
                <w:sz w:val="20"/>
                <w:szCs w:val="20"/>
              </w:rPr>
              <w:t>165.965</w:t>
            </w:r>
          </w:p>
        </w:tc>
      </w:tr>
      <w:tr w:rsidR="00453D43" w:rsidRPr="005C4697" w:rsidTr="00D1208C">
        <w:trPr>
          <w:jc w:val="center"/>
        </w:trPr>
        <w:tc>
          <w:tcPr>
            <w:tcW w:w="7717" w:type="dxa"/>
            <w:tcBorders>
              <w:top w:val="single" w:sz="2" w:space="0" w:color="auto"/>
              <w:bottom w:val="single" w:sz="2" w:space="0" w:color="auto"/>
            </w:tcBorders>
            <w:vAlign w:val="center"/>
          </w:tcPr>
          <w:p w:rsidR="00453D43" w:rsidRPr="005C4697" w:rsidRDefault="00453D43" w:rsidP="00453D43">
            <w:pPr>
              <w:pStyle w:val="texto"/>
              <w:spacing w:after="0"/>
              <w:ind w:firstLine="0"/>
              <w:rPr>
                <w:rFonts w:ascii="Arial Narrow" w:hAnsi="Arial Narrow"/>
                <w:sz w:val="20"/>
                <w:szCs w:val="20"/>
              </w:rPr>
            </w:pPr>
            <w:r>
              <w:rPr>
                <w:rFonts w:ascii="Arial Narrow" w:hAnsi="Arial Narrow"/>
                <w:sz w:val="20"/>
                <w:szCs w:val="20"/>
              </w:rPr>
              <w:t>Media tiques por día</w:t>
            </w:r>
          </w:p>
        </w:tc>
        <w:tc>
          <w:tcPr>
            <w:tcW w:w="1135" w:type="dxa"/>
            <w:tcBorders>
              <w:top w:val="single" w:sz="2" w:space="0" w:color="auto"/>
              <w:bottom w:val="single" w:sz="2" w:space="0" w:color="auto"/>
            </w:tcBorders>
            <w:vAlign w:val="center"/>
          </w:tcPr>
          <w:p w:rsidR="00453D43" w:rsidRPr="005C4697" w:rsidRDefault="00453D43" w:rsidP="00D1208C">
            <w:pPr>
              <w:pStyle w:val="texto"/>
              <w:spacing w:after="0"/>
              <w:ind w:left="-122" w:firstLine="0"/>
              <w:jc w:val="right"/>
              <w:rPr>
                <w:rFonts w:ascii="Arial Narrow" w:hAnsi="Arial Narrow"/>
                <w:sz w:val="20"/>
                <w:szCs w:val="20"/>
              </w:rPr>
            </w:pPr>
            <w:r>
              <w:rPr>
                <w:rFonts w:ascii="Arial Narrow" w:hAnsi="Arial Narrow"/>
                <w:sz w:val="20"/>
                <w:szCs w:val="20"/>
              </w:rPr>
              <w:t>455</w:t>
            </w:r>
          </w:p>
        </w:tc>
      </w:tr>
      <w:tr w:rsidR="00453D43" w:rsidRPr="005C4697" w:rsidTr="00D1208C">
        <w:trPr>
          <w:jc w:val="center"/>
        </w:trPr>
        <w:tc>
          <w:tcPr>
            <w:tcW w:w="7717" w:type="dxa"/>
            <w:tcBorders>
              <w:top w:val="single" w:sz="2" w:space="0" w:color="auto"/>
              <w:bottom w:val="single" w:sz="2" w:space="0" w:color="auto"/>
            </w:tcBorders>
            <w:vAlign w:val="center"/>
          </w:tcPr>
          <w:p w:rsidR="00453D43" w:rsidRDefault="00453D43" w:rsidP="00F07A79">
            <w:pPr>
              <w:pStyle w:val="texto"/>
              <w:spacing w:after="0"/>
              <w:ind w:firstLine="0"/>
              <w:rPr>
                <w:rFonts w:ascii="Arial Narrow" w:hAnsi="Arial Narrow"/>
                <w:sz w:val="20"/>
                <w:szCs w:val="20"/>
              </w:rPr>
            </w:pPr>
            <w:r>
              <w:rPr>
                <w:rFonts w:ascii="Arial Narrow" w:hAnsi="Arial Narrow"/>
                <w:sz w:val="20"/>
                <w:szCs w:val="20"/>
              </w:rPr>
              <w:t>Porcentaje tipo tiques:</w:t>
            </w:r>
          </w:p>
          <w:p w:rsidR="00453D43" w:rsidRDefault="00453D43" w:rsidP="00E3480B">
            <w:pPr>
              <w:pStyle w:val="texto"/>
              <w:spacing w:after="0"/>
              <w:ind w:firstLine="190"/>
              <w:jc w:val="left"/>
              <w:rPr>
                <w:rFonts w:ascii="Arial Narrow" w:hAnsi="Arial Narrow"/>
                <w:sz w:val="20"/>
                <w:szCs w:val="20"/>
              </w:rPr>
            </w:pPr>
            <w:r>
              <w:rPr>
                <w:rFonts w:ascii="Arial Narrow" w:hAnsi="Arial Narrow"/>
                <w:sz w:val="20"/>
                <w:szCs w:val="20"/>
              </w:rPr>
              <w:t>Incidencia</w:t>
            </w:r>
          </w:p>
          <w:p w:rsidR="00453D43" w:rsidRDefault="00453D43" w:rsidP="00E3480B">
            <w:pPr>
              <w:pStyle w:val="texto"/>
              <w:spacing w:after="0"/>
              <w:ind w:firstLine="190"/>
              <w:jc w:val="left"/>
              <w:rPr>
                <w:rFonts w:ascii="Arial Narrow" w:hAnsi="Arial Narrow"/>
                <w:sz w:val="20"/>
                <w:szCs w:val="20"/>
              </w:rPr>
            </w:pPr>
            <w:r>
              <w:rPr>
                <w:rFonts w:ascii="Arial Narrow" w:hAnsi="Arial Narrow"/>
                <w:sz w:val="20"/>
                <w:szCs w:val="20"/>
              </w:rPr>
              <w:t>Prestación de servicio</w:t>
            </w:r>
          </w:p>
        </w:tc>
        <w:tc>
          <w:tcPr>
            <w:tcW w:w="1135" w:type="dxa"/>
            <w:tcBorders>
              <w:top w:val="single" w:sz="2" w:space="0" w:color="auto"/>
              <w:bottom w:val="single" w:sz="2" w:space="0" w:color="auto"/>
            </w:tcBorders>
            <w:vAlign w:val="center"/>
          </w:tcPr>
          <w:p w:rsidR="00453D43" w:rsidRDefault="00453D43" w:rsidP="00D1208C">
            <w:pPr>
              <w:pStyle w:val="texto"/>
              <w:spacing w:after="0"/>
              <w:ind w:left="-122" w:firstLine="0"/>
              <w:jc w:val="right"/>
              <w:rPr>
                <w:rFonts w:ascii="Arial Narrow" w:hAnsi="Arial Narrow"/>
                <w:sz w:val="20"/>
                <w:szCs w:val="20"/>
              </w:rPr>
            </w:pPr>
          </w:p>
          <w:p w:rsidR="00453D43" w:rsidRDefault="00453D43" w:rsidP="00D1208C">
            <w:pPr>
              <w:pStyle w:val="texto"/>
              <w:spacing w:after="0"/>
              <w:ind w:left="-122" w:firstLine="0"/>
              <w:jc w:val="right"/>
              <w:rPr>
                <w:rFonts w:ascii="Arial Narrow" w:hAnsi="Arial Narrow"/>
                <w:sz w:val="20"/>
                <w:szCs w:val="20"/>
              </w:rPr>
            </w:pPr>
            <w:r>
              <w:rPr>
                <w:rFonts w:ascii="Arial Narrow" w:hAnsi="Arial Narrow"/>
                <w:sz w:val="20"/>
                <w:szCs w:val="20"/>
              </w:rPr>
              <w:t>66%</w:t>
            </w:r>
          </w:p>
          <w:p w:rsidR="00453D43" w:rsidRDefault="00453D43" w:rsidP="00D1208C">
            <w:pPr>
              <w:pStyle w:val="texto"/>
              <w:spacing w:after="0"/>
              <w:ind w:left="-122" w:firstLine="0"/>
              <w:jc w:val="right"/>
              <w:rPr>
                <w:rFonts w:ascii="Arial Narrow" w:hAnsi="Arial Narrow"/>
                <w:sz w:val="20"/>
                <w:szCs w:val="20"/>
              </w:rPr>
            </w:pPr>
            <w:r>
              <w:rPr>
                <w:rFonts w:ascii="Arial Narrow" w:hAnsi="Arial Narrow"/>
                <w:sz w:val="20"/>
                <w:szCs w:val="20"/>
              </w:rPr>
              <w:t>34%</w:t>
            </w:r>
          </w:p>
        </w:tc>
      </w:tr>
      <w:tr w:rsidR="00453D43" w:rsidRPr="005C4697" w:rsidTr="00D1208C">
        <w:trPr>
          <w:jc w:val="center"/>
        </w:trPr>
        <w:tc>
          <w:tcPr>
            <w:tcW w:w="7717" w:type="dxa"/>
            <w:tcBorders>
              <w:top w:val="single" w:sz="2" w:space="0" w:color="auto"/>
              <w:bottom w:val="single" w:sz="2" w:space="0" w:color="auto"/>
            </w:tcBorders>
            <w:vAlign w:val="center"/>
          </w:tcPr>
          <w:p w:rsidR="00453D43" w:rsidRDefault="00453D43" w:rsidP="00F07A79">
            <w:pPr>
              <w:pStyle w:val="texto"/>
              <w:spacing w:after="0"/>
              <w:ind w:firstLine="0"/>
              <w:rPr>
                <w:rFonts w:ascii="Arial Narrow" w:hAnsi="Arial Narrow"/>
                <w:sz w:val="20"/>
                <w:szCs w:val="20"/>
              </w:rPr>
            </w:pPr>
            <w:r>
              <w:rPr>
                <w:rFonts w:ascii="Arial Narrow" w:hAnsi="Arial Narrow"/>
                <w:sz w:val="20"/>
                <w:szCs w:val="20"/>
              </w:rPr>
              <w:t>Porcentaje de tiques por prioridad:</w:t>
            </w:r>
          </w:p>
          <w:p w:rsidR="00453D43" w:rsidRDefault="00453D43" w:rsidP="00E3480B">
            <w:pPr>
              <w:pStyle w:val="texto"/>
              <w:spacing w:after="0"/>
              <w:ind w:firstLine="190"/>
              <w:rPr>
                <w:rFonts w:ascii="Arial Narrow" w:hAnsi="Arial Narrow"/>
                <w:sz w:val="20"/>
                <w:szCs w:val="20"/>
              </w:rPr>
            </w:pPr>
            <w:r>
              <w:rPr>
                <w:rFonts w:ascii="Arial Narrow" w:hAnsi="Arial Narrow"/>
                <w:sz w:val="20"/>
                <w:szCs w:val="20"/>
              </w:rPr>
              <w:t>Urgente</w:t>
            </w:r>
          </w:p>
          <w:p w:rsidR="00453D43" w:rsidRDefault="00453D43" w:rsidP="00E3480B">
            <w:pPr>
              <w:pStyle w:val="texto"/>
              <w:spacing w:after="0"/>
              <w:ind w:firstLine="190"/>
              <w:rPr>
                <w:rFonts w:ascii="Arial Narrow" w:hAnsi="Arial Narrow"/>
                <w:sz w:val="20"/>
                <w:szCs w:val="20"/>
              </w:rPr>
            </w:pPr>
            <w:r>
              <w:rPr>
                <w:rFonts w:ascii="Arial Narrow" w:hAnsi="Arial Narrow"/>
                <w:sz w:val="20"/>
                <w:szCs w:val="20"/>
              </w:rPr>
              <w:t>Alta</w:t>
            </w:r>
          </w:p>
          <w:p w:rsidR="00453D43" w:rsidRDefault="00453D43" w:rsidP="00E3480B">
            <w:pPr>
              <w:pStyle w:val="texto"/>
              <w:spacing w:after="0"/>
              <w:ind w:firstLine="190"/>
              <w:rPr>
                <w:rFonts w:ascii="Arial Narrow" w:hAnsi="Arial Narrow"/>
                <w:sz w:val="20"/>
                <w:szCs w:val="20"/>
              </w:rPr>
            </w:pPr>
            <w:r>
              <w:rPr>
                <w:rFonts w:ascii="Arial Narrow" w:hAnsi="Arial Narrow"/>
                <w:sz w:val="20"/>
                <w:szCs w:val="20"/>
              </w:rPr>
              <w:t>Media</w:t>
            </w:r>
          </w:p>
          <w:p w:rsidR="00453D43" w:rsidRDefault="00453D43" w:rsidP="00E3480B">
            <w:pPr>
              <w:pStyle w:val="texto"/>
              <w:spacing w:after="0"/>
              <w:ind w:firstLine="190"/>
              <w:rPr>
                <w:rFonts w:ascii="Arial Narrow" w:hAnsi="Arial Narrow"/>
                <w:sz w:val="20"/>
                <w:szCs w:val="20"/>
              </w:rPr>
            </w:pPr>
            <w:r>
              <w:rPr>
                <w:rFonts w:ascii="Arial Narrow" w:hAnsi="Arial Narrow"/>
                <w:sz w:val="20"/>
                <w:szCs w:val="20"/>
              </w:rPr>
              <w:t>Baja</w:t>
            </w:r>
          </w:p>
        </w:tc>
        <w:tc>
          <w:tcPr>
            <w:tcW w:w="1135" w:type="dxa"/>
            <w:tcBorders>
              <w:top w:val="single" w:sz="2" w:space="0" w:color="auto"/>
              <w:bottom w:val="single" w:sz="2" w:space="0" w:color="auto"/>
            </w:tcBorders>
            <w:vAlign w:val="center"/>
          </w:tcPr>
          <w:p w:rsidR="00453D43" w:rsidRDefault="00453D43" w:rsidP="00D1208C">
            <w:pPr>
              <w:pStyle w:val="texto"/>
              <w:spacing w:after="0"/>
              <w:ind w:left="-122" w:firstLine="0"/>
              <w:jc w:val="right"/>
              <w:rPr>
                <w:rFonts w:ascii="Arial Narrow" w:hAnsi="Arial Narrow"/>
                <w:sz w:val="20"/>
                <w:szCs w:val="20"/>
              </w:rPr>
            </w:pPr>
          </w:p>
          <w:p w:rsidR="00453D43" w:rsidRDefault="00453D43" w:rsidP="00D1208C">
            <w:pPr>
              <w:pStyle w:val="texto"/>
              <w:spacing w:after="0"/>
              <w:ind w:left="-122" w:firstLine="0"/>
              <w:jc w:val="right"/>
              <w:rPr>
                <w:rFonts w:ascii="Arial Narrow" w:hAnsi="Arial Narrow"/>
                <w:sz w:val="20"/>
                <w:szCs w:val="20"/>
              </w:rPr>
            </w:pPr>
            <w:r>
              <w:rPr>
                <w:rFonts w:ascii="Arial Narrow" w:hAnsi="Arial Narrow"/>
                <w:sz w:val="20"/>
                <w:szCs w:val="20"/>
              </w:rPr>
              <w:t>1,6%</w:t>
            </w:r>
          </w:p>
          <w:p w:rsidR="00453D43" w:rsidRDefault="00453D43" w:rsidP="00D1208C">
            <w:pPr>
              <w:pStyle w:val="texto"/>
              <w:spacing w:after="0"/>
              <w:ind w:left="-122" w:firstLine="0"/>
              <w:jc w:val="right"/>
              <w:rPr>
                <w:rFonts w:ascii="Arial Narrow" w:hAnsi="Arial Narrow"/>
                <w:sz w:val="20"/>
                <w:szCs w:val="20"/>
              </w:rPr>
            </w:pPr>
            <w:r>
              <w:rPr>
                <w:rFonts w:ascii="Arial Narrow" w:hAnsi="Arial Narrow"/>
                <w:sz w:val="20"/>
                <w:szCs w:val="20"/>
              </w:rPr>
              <w:t>1,8%</w:t>
            </w:r>
          </w:p>
          <w:p w:rsidR="00453D43" w:rsidRDefault="00453D43" w:rsidP="00D1208C">
            <w:pPr>
              <w:pStyle w:val="texto"/>
              <w:spacing w:after="0"/>
              <w:ind w:left="-122" w:firstLine="0"/>
              <w:jc w:val="right"/>
              <w:rPr>
                <w:rFonts w:ascii="Arial Narrow" w:hAnsi="Arial Narrow"/>
                <w:sz w:val="20"/>
                <w:szCs w:val="20"/>
              </w:rPr>
            </w:pPr>
            <w:r>
              <w:rPr>
                <w:rFonts w:ascii="Arial Narrow" w:hAnsi="Arial Narrow"/>
                <w:sz w:val="20"/>
                <w:szCs w:val="20"/>
              </w:rPr>
              <w:t>84,6%</w:t>
            </w:r>
          </w:p>
          <w:p w:rsidR="00453D43" w:rsidRDefault="00453D43" w:rsidP="00D1208C">
            <w:pPr>
              <w:pStyle w:val="texto"/>
              <w:spacing w:after="0"/>
              <w:ind w:left="-122" w:firstLine="0"/>
              <w:jc w:val="right"/>
              <w:rPr>
                <w:rFonts w:ascii="Arial Narrow" w:hAnsi="Arial Narrow"/>
                <w:sz w:val="20"/>
                <w:szCs w:val="20"/>
              </w:rPr>
            </w:pPr>
            <w:r>
              <w:rPr>
                <w:rFonts w:ascii="Arial Narrow" w:hAnsi="Arial Narrow"/>
                <w:sz w:val="20"/>
                <w:szCs w:val="20"/>
              </w:rPr>
              <w:t>12%</w:t>
            </w:r>
          </w:p>
        </w:tc>
      </w:tr>
      <w:tr w:rsidR="00453D43" w:rsidRPr="005C4697" w:rsidTr="00D1208C">
        <w:trPr>
          <w:jc w:val="center"/>
        </w:trPr>
        <w:tc>
          <w:tcPr>
            <w:tcW w:w="7717" w:type="dxa"/>
            <w:tcBorders>
              <w:top w:val="single" w:sz="2" w:space="0" w:color="auto"/>
              <w:bottom w:val="single" w:sz="2" w:space="0" w:color="auto"/>
            </w:tcBorders>
            <w:vAlign w:val="center"/>
          </w:tcPr>
          <w:p w:rsidR="00453D43" w:rsidRPr="005C4697" w:rsidRDefault="00453D43" w:rsidP="00F07A79">
            <w:pPr>
              <w:pStyle w:val="texto"/>
              <w:spacing w:after="0"/>
              <w:ind w:firstLine="0"/>
              <w:rPr>
                <w:rFonts w:ascii="Arial Narrow" w:hAnsi="Arial Narrow"/>
                <w:sz w:val="20"/>
                <w:szCs w:val="20"/>
              </w:rPr>
            </w:pPr>
            <w:r>
              <w:rPr>
                <w:rFonts w:ascii="Arial Narrow" w:hAnsi="Arial Narrow"/>
                <w:sz w:val="20"/>
                <w:szCs w:val="20"/>
              </w:rPr>
              <w:t>Tiempo medio solución tique</w:t>
            </w:r>
          </w:p>
        </w:tc>
        <w:tc>
          <w:tcPr>
            <w:tcW w:w="1135" w:type="dxa"/>
            <w:tcBorders>
              <w:top w:val="single" w:sz="2" w:space="0" w:color="auto"/>
              <w:bottom w:val="single" w:sz="2" w:space="0" w:color="auto"/>
            </w:tcBorders>
            <w:vAlign w:val="center"/>
          </w:tcPr>
          <w:p w:rsidR="00453D43" w:rsidRPr="005C4697" w:rsidRDefault="00453D43" w:rsidP="00D1208C">
            <w:pPr>
              <w:pStyle w:val="texto"/>
              <w:spacing w:after="0"/>
              <w:ind w:left="-122" w:firstLine="0"/>
              <w:jc w:val="right"/>
              <w:rPr>
                <w:rFonts w:ascii="Arial Narrow" w:hAnsi="Arial Narrow"/>
                <w:sz w:val="20"/>
                <w:szCs w:val="20"/>
              </w:rPr>
            </w:pPr>
            <w:r>
              <w:rPr>
                <w:rFonts w:ascii="Arial Narrow" w:hAnsi="Arial Narrow"/>
                <w:sz w:val="20"/>
                <w:szCs w:val="20"/>
              </w:rPr>
              <w:t>3,9 días</w:t>
            </w:r>
          </w:p>
        </w:tc>
      </w:tr>
      <w:tr w:rsidR="00453D43" w:rsidRPr="005C4697" w:rsidTr="00D1208C">
        <w:trPr>
          <w:jc w:val="center"/>
        </w:trPr>
        <w:tc>
          <w:tcPr>
            <w:tcW w:w="7717" w:type="dxa"/>
            <w:tcBorders>
              <w:top w:val="single" w:sz="2" w:space="0" w:color="auto"/>
              <w:bottom w:val="single" w:sz="2" w:space="0" w:color="auto"/>
            </w:tcBorders>
            <w:vAlign w:val="center"/>
          </w:tcPr>
          <w:p w:rsidR="00453D43" w:rsidRDefault="00453D43" w:rsidP="00F07A79">
            <w:pPr>
              <w:pStyle w:val="texto"/>
              <w:spacing w:after="0"/>
              <w:ind w:firstLine="0"/>
              <w:rPr>
                <w:rFonts w:ascii="Arial Narrow" w:hAnsi="Arial Narrow"/>
                <w:sz w:val="20"/>
                <w:szCs w:val="20"/>
              </w:rPr>
            </w:pPr>
            <w:r>
              <w:rPr>
                <w:rFonts w:ascii="Arial Narrow" w:hAnsi="Arial Narrow"/>
                <w:sz w:val="20"/>
                <w:szCs w:val="20"/>
              </w:rPr>
              <w:t>Porcentaje modo de solución tique:</w:t>
            </w:r>
          </w:p>
          <w:p w:rsidR="00453D43" w:rsidRDefault="00453D43" w:rsidP="00E3480B">
            <w:pPr>
              <w:pStyle w:val="texto"/>
              <w:spacing w:after="0"/>
              <w:ind w:firstLine="190"/>
              <w:jc w:val="left"/>
              <w:rPr>
                <w:rFonts w:ascii="Arial Narrow" w:hAnsi="Arial Narrow"/>
                <w:sz w:val="20"/>
                <w:szCs w:val="20"/>
              </w:rPr>
            </w:pPr>
            <w:r>
              <w:rPr>
                <w:rFonts w:ascii="Arial Narrow" w:hAnsi="Arial Narrow"/>
                <w:sz w:val="20"/>
                <w:szCs w:val="20"/>
              </w:rPr>
              <w:t>Presencial</w:t>
            </w:r>
          </w:p>
          <w:p w:rsidR="00453D43" w:rsidRDefault="00453D43" w:rsidP="00E3480B">
            <w:pPr>
              <w:pStyle w:val="texto"/>
              <w:spacing w:after="0"/>
              <w:ind w:firstLine="190"/>
              <w:jc w:val="left"/>
              <w:rPr>
                <w:rFonts w:ascii="Arial Narrow" w:hAnsi="Arial Narrow"/>
                <w:sz w:val="20"/>
                <w:szCs w:val="20"/>
              </w:rPr>
            </w:pPr>
            <w:r>
              <w:rPr>
                <w:rFonts w:ascii="Arial Narrow" w:hAnsi="Arial Narrow"/>
                <w:sz w:val="20"/>
                <w:szCs w:val="20"/>
              </w:rPr>
              <w:t>Asistencia remota</w:t>
            </w:r>
          </w:p>
          <w:p w:rsidR="00453D43" w:rsidRDefault="00453D43" w:rsidP="00E3480B">
            <w:pPr>
              <w:pStyle w:val="texto"/>
              <w:spacing w:after="0"/>
              <w:ind w:firstLine="190"/>
              <w:jc w:val="left"/>
              <w:rPr>
                <w:rFonts w:ascii="Arial Narrow" w:hAnsi="Arial Narrow"/>
                <w:sz w:val="20"/>
                <w:szCs w:val="20"/>
              </w:rPr>
            </w:pPr>
            <w:r>
              <w:rPr>
                <w:rFonts w:ascii="Arial Narrow" w:hAnsi="Arial Narrow"/>
                <w:sz w:val="20"/>
                <w:szCs w:val="20"/>
              </w:rPr>
              <w:t>Modificación a alto nivel aplicación/sistema</w:t>
            </w:r>
          </w:p>
          <w:p w:rsidR="00453D43" w:rsidRDefault="00453D43" w:rsidP="00E3480B">
            <w:pPr>
              <w:pStyle w:val="texto"/>
              <w:spacing w:after="0"/>
              <w:ind w:firstLine="190"/>
              <w:jc w:val="left"/>
              <w:rPr>
                <w:rFonts w:ascii="Arial Narrow" w:hAnsi="Arial Narrow"/>
                <w:sz w:val="20"/>
                <w:szCs w:val="20"/>
              </w:rPr>
            </w:pPr>
            <w:r>
              <w:rPr>
                <w:rFonts w:ascii="Arial Narrow" w:hAnsi="Arial Narrow"/>
                <w:sz w:val="20"/>
                <w:szCs w:val="20"/>
              </w:rPr>
              <w:t>Telefónicamente</w:t>
            </w:r>
          </w:p>
          <w:p w:rsidR="00453D43" w:rsidRPr="005C4697" w:rsidRDefault="00453D43" w:rsidP="00E3480B">
            <w:pPr>
              <w:pStyle w:val="texto"/>
              <w:spacing w:after="0"/>
              <w:ind w:firstLine="190"/>
              <w:jc w:val="left"/>
              <w:rPr>
                <w:rFonts w:ascii="Arial Narrow" w:hAnsi="Arial Narrow"/>
                <w:sz w:val="20"/>
                <w:szCs w:val="20"/>
              </w:rPr>
            </w:pPr>
            <w:r>
              <w:rPr>
                <w:rFonts w:ascii="Arial Narrow" w:hAnsi="Arial Narrow"/>
                <w:sz w:val="20"/>
                <w:szCs w:val="20"/>
              </w:rPr>
              <w:t>Otros</w:t>
            </w:r>
          </w:p>
        </w:tc>
        <w:tc>
          <w:tcPr>
            <w:tcW w:w="1135" w:type="dxa"/>
            <w:tcBorders>
              <w:top w:val="single" w:sz="2" w:space="0" w:color="auto"/>
              <w:bottom w:val="single" w:sz="2" w:space="0" w:color="auto"/>
            </w:tcBorders>
            <w:vAlign w:val="center"/>
          </w:tcPr>
          <w:p w:rsidR="00453D43" w:rsidRDefault="00453D43" w:rsidP="00D1208C">
            <w:pPr>
              <w:pStyle w:val="texto"/>
              <w:spacing w:after="0"/>
              <w:ind w:left="-122" w:firstLine="0"/>
              <w:jc w:val="right"/>
              <w:rPr>
                <w:rFonts w:ascii="Arial Narrow" w:hAnsi="Arial Narrow"/>
                <w:sz w:val="20"/>
                <w:szCs w:val="20"/>
              </w:rPr>
            </w:pPr>
          </w:p>
          <w:p w:rsidR="00453D43" w:rsidRDefault="00453D43" w:rsidP="00D1208C">
            <w:pPr>
              <w:pStyle w:val="texto"/>
              <w:spacing w:after="0"/>
              <w:ind w:left="-122" w:firstLine="0"/>
              <w:jc w:val="right"/>
              <w:rPr>
                <w:rFonts w:ascii="Arial Narrow" w:hAnsi="Arial Narrow"/>
                <w:sz w:val="20"/>
                <w:szCs w:val="20"/>
              </w:rPr>
            </w:pPr>
            <w:r>
              <w:rPr>
                <w:rFonts w:ascii="Arial Narrow" w:hAnsi="Arial Narrow"/>
                <w:sz w:val="20"/>
                <w:szCs w:val="20"/>
              </w:rPr>
              <w:t xml:space="preserve">30% </w:t>
            </w:r>
          </w:p>
          <w:p w:rsidR="00453D43" w:rsidRDefault="00453D43" w:rsidP="00D1208C">
            <w:pPr>
              <w:pStyle w:val="texto"/>
              <w:spacing w:after="0"/>
              <w:ind w:left="-122" w:firstLine="0"/>
              <w:jc w:val="right"/>
              <w:rPr>
                <w:rFonts w:ascii="Arial Narrow" w:hAnsi="Arial Narrow"/>
                <w:sz w:val="20"/>
                <w:szCs w:val="20"/>
              </w:rPr>
            </w:pPr>
            <w:r>
              <w:rPr>
                <w:rFonts w:ascii="Arial Narrow" w:hAnsi="Arial Narrow"/>
                <w:sz w:val="20"/>
                <w:szCs w:val="20"/>
              </w:rPr>
              <w:t>25%</w:t>
            </w:r>
          </w:p>
          <w:p w:rsidR="00453D43" w:rsidRDefault="00453D43" w:rsidP="00D1208C">
            <w:pPr>
              <w:pStyle w:val="texto"/>
              <w:spacing w:after="0"/>
              <w:ind w:left="-122" w:firstLine="0"/>
              <w:jc w:val="right"/>
              <w:rPr>
                <w:rFonts w:ascii="Arial Narrow" w:hAnsi="Arial Narrow"/>
                <w:sz w:val="20"/>
                <w:szCs w:val="20"/>
              </w:rPr>
            </w:pPr>
            <w:r>
              <w:rPr>
                <w:rFonts w:ascii="Arial Narrow" w:hAnsi="Arial Narrow"/>
                <w:sz w:val="20"/>
                <w:szCs w:val="20"/>
              </w:rPr>
              <w:t>15%</w:t>
            </w:r>
          </w:p>
          <w:p w:rsidR="00453D43" w:rsidRDefault="00453D43" w:rsidP="00D1208C">
            <w:pPr>
              <w:pStyle w:val="texto"/>
              <w:spacing w:after="0"/>
              <w:ind w:left="-122" w:firstLine="0"/>
              <w:jc w:val="right"/>
              <w:rPr>
                <w:rFonts w:ascii="Arial Narrow" w:hAnsi="Arial Narrow"/>
                <w:sz w:val="20"/>
                <w:szCs w:val="20"/>
              </w:rPr>
            </w:pPr>
            <w:r>
              <w:rPr>
                <w:rFonts w:ascii="Arial Narrow" w:hAnsi="Arial Narrow"/>
                <w:sz w:val="20"/>
                <w:szCs w:val="20"/>
              </w:rPr>
              <w:t>7%</w:t>
            </w:r>
          </w:p>
          <w:p w:rsidR="00453D43" w:rsidRPr="005C4697" w:rsidRDefault="00453D43" w:rsidP="00D1208C">
            <w:pPr>
              <w:pStyle w:val="texto"/>
              <w:spacing w:after="0"/>
              <w:ind w:left="-122" w:firstLine="0"/>
              <w:jc w:val="right"/>
              <w:rPr>
                <w:rFonts w:ascii="Arial Narrow" w:hAnsi="Arial Narrow"/>
                <w:sz w:val="20"/>
                <w:szCs w:val="20"/>
              </w:rPr>
            </w:pPr>
            <w:r>
              <w:rPr>
                <w:rFonts w:ascii="Arial Narrow" w:hAnsi="Arial Narrow"/>
                <w:sz w:val="20"/>
                <w:szCs w:val="20"/>
              </w:rPr>
              <w:t>13%</w:t>
            </w:r>
          </w:p>
        </w:tc>
      </w:tr>
      <w:tr w:rsidR="00453D43" w:rsidRPr="005C4697" w:rsidTr="0022330D">
        <w:trPr>
          <w:jc w:val="center"/>
        </w:trPr>
        <w:tc>
          <w:tcPr>
            <w:tcW w:w="7717" w:type="dxa"/>
            <w:tcBorders>
              <w:top w:val="single" w:sz="2" w:space="0" w:color="auto"/>
              <w:bottom w:val="single" w:sz="2" w:space="0" w:color="auto"/>
            </w:tcBorders>
            <w:vAlign w:val="center"/>
          </w:tcPr>
          <w:p w:rsidR="00453D43" w:rsidRDefault="00453D43" w:rsidP="00F07A79">
            <w:pPr>
              <w:pStyle w:val="texto"/>
              <w:spacing w:after="0"/>
              <w:ind w:firstLine="0"/>
              <w:rPr>
                <w:rFonts w:ascii="Arial Narrow" w:hAnsi="Arial Narrow"/>
                <w:sz w:val="20"/>
                <w:szCs w:val="20"/>
              </w:rPr>
            </w:pPr>
            <w:r>
              <w:rPr>
                <w:rFonts w:ascii="Arial Narrow" w:hAnsi="Arial Narrow"/>
                <w:sz w:val="20"/>
                <w:szCs w:val="20"/>
              </w:rPr>
              <w:t>Porcentaje tiques por departamento/organización:</w:t>
            </w:r>
          </w:p>
          <w:p w:rsidR="00453D43" w:rsidRDefault="00453D43" w:rsidP="00E3480B">
            <w:pPr>
              <w:pStyle w:val="texto"/>
              <w:spacing w:after="0"/>
              <w:ind w:firstLine="190"/>
              <w:jc w:val="left"/>
              <w:rPr>
                <w:rFonts w:ascii="Arial Narrow" w:hAnsi="Arial Narrow"/>
                <w:sz w:val="20"/>
                <w:szCs w:val="20"/>
              </w:rPr>
            </w:pPr>
            <w:r>
              <w:rPr>
                <w:rFonts w:ascii="Arial Narrow" w:hAnsi="Arial Narrow"/>
                <w:sz w:val="20"/>
                <w:szCs w:val="20"/>
              </w:rPr>
              <w:t>Salud</w:t>
            </w:r>
          </w:p>
          <w:p w:rsidR="00453D43" w:rsidRDefault="00453D43" w:rsidP="00E3480B">
            <w:pPr>
              <w:pStyle w:val="texto"/>
              <w:spacing w:after="0"/>
              <w:ind w:firstLine="190"/>
              <w:jc w:val="left"/>
              <w:rPr>
                <w:rFonts w:ascii="Arial Narrow" w:hAnsi="Arial Narrow"/>
                <w:sz w:val="20"/>
                <w:szCs w:val="20"/>
              </w:rPr>
            </w:pPr>
            <w:r>
              <w:rPr>
                <w:rFonts w:ascii="Arial Narrow" w:hAnsi="Arial Narrow"/>
                <w:sz w:val="20"/>
                <w:szCs w:val="20"/>
              </w:rPr>
              <w:t>Presidencia</w:t>
            </w:r>
          </w:p>
          <w:p w:rsidR="00453D43" w:rsidRDefault="00453D43" w:rsidP="00E3480B">
            <w:pPr>
              <w:pStyle w:val="texto"/>
              <w:spacing w:after="0"/>
              <w:ind w:firstLine="190"/>
              <w:jc w:val="left"/>
              <w:rPr>
                <w:rFonts w:ascii="Arial Narrow" w:hAnsi="Arial Narrow"/>
                <w:sz w:val="20"/>
                <w:szCs w:val="20"/>
              </w:rPr>
            </w:pPr>
            <w:r>
              <w:rPr>
                <w:rFonts w:ascii="Arial Narrow" w:hAnsi="Arial Narrow"/>
                <w:sz w:val="20"/>
                <w:szCs w:val="20"/>
              </w:rPr>
              <w:t>Instituciones, organismos públicos, fundaciones y otros</w:t>
            </w:r>
          </w:p>
          <w:p w:rsidR="00453D43" w:rsidRDefault="00453D43" w:rsidP="00E3480B">
            <w:pPr>
              <w:pStyle w:val="texto"/>
              <w:spacing w:after="0"/>
              <w:ind w:firstLine="190"/>
              <w:jc w:val="left"/>
              <w:rPr>
                <w:rFonts w:ascii="Arial Narrow" w:hAnsi="Arial Narrow"/>
                <w:sz w:val="20"/>
                <w:szCs w:val="20"/>
              </w:rPr>
            </w:pPr>
            <w:r>
              <w:rPr>
                <w:rFonts w:ascii="Arial Narrow" w:hAnsi="Arial Narrow"/>
                <w:sz w:val="20"/>
                <w:szCs w:val="20"/>
              </w:rPr>
              <w:t>Economía y Hacienda</w:t>
            </w:r>
          </w:p>
          <w:p w:rsidR="00453D43" w:rsidRDefault="00453D43" w:rsidP="00E3480B">
            <w:pPr>
              <w:pStyle w:val="texto"/>
              <w:spacing w:after="0"/>
              <w:ind w:firstLine="190"/>
              <w:jc w:val="left"/>
              <w:rPr>
                <w:rFonts w:ascii="Arial Narrow" w:hAnsi="Arial Narrow"/>
                <w:sz w:val="20"/>
                <w:szCs w:val="20"/>
              </w:rPr>
            </w:pPr>
            <w:r>
              <w:rPr>
                <w:rFonts w:ascii="Arial Narrow" w:hAnsi="Arial Narrow"/>
                <w:sz w:val="20"/>
                <w:szCs w:val="20"/>
              </w:rPr>
              <w:t>Desarrollo Rural, Medio Ambiente, Admón. Local</w:t>
            </w:r>
          </w:p>
          <w:p w:rsidR="00453D43" w:rsidRPr="005C4697" w:rsidRDefault="00453D43" w:rsidP="00E3480B">
            <w:pPr>
              <w:pStyle w:val="texto"/>
              <w:spacing w:after="0"/>
              <w:ind w:firstLine="190"/>
              <w:jc w:val="left"/>
              <w:rPr>
                <w:rFonts w:ascii="Arial Narrow" w:hAnsi="Arial Narrow"/>
                <w:sz w:val="20"/>
                <w:szCs w:val="20"/>
              </w:rPr>
            </w:pPr>
            <w:r>
              <w:rPr>
                <w:rFonts w:ascii="Arial Narrow" w:hAnsi="Arial Narrow"/>
                <w:sz w:val="20"/>
                <w:szCs w:val="20"/>
              </w:rPr>
              <w:t>Otros</w:t>
            </w:r>
          </w:p>
        </w:tc>
        <w:tc>
          <w:tcPr>
            <w:tcW w:w="1135" w:type="dxa"/>
            <w:tcBorders>
              <w:top w:val="single" w:sz="2" w:space="0" w:color="auto"/>
              <w:bottom w:val="single" w:sz="2" w:space="0" w:color="auto"/>
            </w:tcBorders>
            <w:vAlign w:val="center"/>
          </w:tcPr>
          <w:p w:rsidR="00453D43" w:rsidRDefault="00453D43" w:rsidP="00D1208C">
            <w:pPr>
              <w:pStyle w:val="texto"/>
              <w:spacing w:after="0"/>
              <w:ind w:left="-122" w:firstLine="0"/>
              <w:jc w:val="right"/>
              <w:rPr>
                <w:rFonts w:ascii="Arial Narrow" w:hAnsi="Arial Narrow"/>
                <w:sz w:val="20"/>
                <w:szCs w:val="20"/>
              </w:rPr>
            </w:pPr>
          </w:p>
          <w:p w:rsidR="00453D43" w:rsidRDefault="00453D43" w:rsidP="00D1208C">
            <w:pPr>
              <w:pStyle w:val="texto"/>
              <w:spacing w:after="0"/>
              <w:ind w:left="-122" w:firstLine="0"/>
              <w:jc w:val="right"/>
              <w:rPr>
                <w:rFonts w:ascii="Arial Narrow" w:hAnsi="Arial Narrow"/>
                <w:sz w:val="20"/>
                <w:szCs w:val="20"/>
              </w:rPr>
            </w:pPr>
            <w:r>
              <w:rPr>
                <w:rFonts w:ascii="Arial Narrow" w:hAnsi="Arial Narrow"/>
                <w:sz w:val="20"/>
                <w:szCs w:val="20"/>
              </w:rPr>
              <w:t>36%</w:t>
            </w:r>
          </w:p>
          <w:p w:rsidR="00453D43" w:rsidRDefault="00453D43" w:rsidP="00D1208C">
            <w:pPr>
              <w:pStyle w:val="texto"/>
              <w:spacing w:after="0"/>
              <w:ind w:left="-122" w:firstLine="0"/>
              <w:jc w:val="right"/>
              <w:rPr>
                <w:rFonts w:ascii="Arial Narrow" w:hAnsi="Arial Narrow"/>
                <w:sz w:val="20"/>
                <w:szCs w:val="20"/>
              </w:rPr>
            </w:pPr>
            <w:r>
              <w:rPr>
                <w:rFonts w:ascii="Arial Narrow" w:hAnsi="Arial Narrow"/>
                <w:sz w:val="20"/>
                <w:szCs w:val="20"/>
              </w:rPr>
              <w:t>26%</w:t>
            </w:r>
          </w:p>
          <w:p w:rsidR="00453D43" w:rsidRDefault="00453D43" w:rsidP="00D1208C">
            <w:pPr>
              <w:pStyle w:val="texto"/>
              <w:spacing w:after="0"/>
              <w:ind w:left="-122" w:firstLine="0"/>
              <w:jc w:val="right"/>
              <w:rPr>
                <w:rFonts w:ascii="Arial Narrow" w:hAnsi="Arial Narrow"/>
                <w:sz w:val="20"/>
                <w:szCs w:val="20"/>
              </w:rPr>
            </w:pPr>
            <w:r>
              <w:rPr>
                <w:rFonts w:ascii="Arial Narrow" w:hAnsi="Arial Narrow"/>
                <w:sz w:val="20"/>
                <w:szCs w:val="20"/>
              </w:rPr>
              <w:t>11%</w:t>
            </w:r>
          </w:p>
          <w:p w:rsidR="00453D43" w:rsidRDefault="00453D43" w:rsidP="00D1208C">
            <w:pPr>
              <w:pStyle w:val="texto"/>
              <w:spacing w:after="0"/>
              <w:ind w:left="-122" w:firstLine="0"/>
              <w:jc w:val="right"/>
              <w:rPr>
                <w:rFonts w:ascii="Arial Narrow" w:hAnsi="Arial Narrow"/>
                <w:sz w:val="20"/>
                <w:szCs w:val="20"/>
              </w:rPr>
            </w:pPr>
            <w:r>
              <w:rPr>
                <w:rFonts w:ascii="Arial Narrow" w:hAnsi="Arial Narrow"/>
                <w:sz w:val="20"/>
                <w:szCs w:val="20"/>
              </w:rPr>
              <w:t>10%</w:t>
            </w:r>
          </w:p>
          <w:p w:rsidR="00453D43" w:rsidRDefault="00453D43" w:rsidP="00D1208C">
            <w:pPr>
              <w:pStyle w:val="texto"/>
              <w:spacing w:after="0"/>
              <w:ind w:left="-122" w:firstLine="0"/>
              <w:jc w:val="right"/>
              <w:rPr>
                <w:rFonts w:ascii="Arial Narrow" w:hAnsi="Arial Narrow"/>
                <w:sz w:val="20"/>
                <w:szCs w:val="20"/>
              </w:rPr>
            </w:pPr>
            <w:r>
              <w:rPr>
                <w:rFonts w:ascii="Arial Narrow" w:hAnsi="Arial Narrow"/>
                <w:sz w:val="20"/>
                <w:szCs w:val="20"/>
              </w:rPr>
              <w:t>7%</w:t>
            </w:r>
          </w:p>
          <w:p w:rsidR="00453D43" w:rsidRPr="005C4697" w:rsidRDefault="00453D43" w:rsidP="00D1208C">
            <w:pPr>
              <w:pStyle w:val="texto"/>
              <w:spacing w:after="0"/>
              <w:ind w:left="-122" w:firstLine="0"/>
              <w:jc w:val="right"/>
              <w:rPr>
                <w:rFonts w:ascii="Arial Narrow" w:hAnsi="Arial Narrow"/>
                <w:sz w:val="20"/>
                <w:szCs w:val="20"/>
              </w:rPr>
            </w:pPr>
            <w:r>
              <w:rPr>
                <w:rFonts w:ascii="Arial Narrow" w:hAnsi="Arial Narrow"/>
                <w:sz w:val="20"/>
                <w:szCs w:val="20"/>
              </w:rPr>
              <w:t>10%</w:t>
            </w:r>
          </w:p>
        </w:tc>
      </w:tr>
      <w:tr w:rsidR="0022330D" w:rsidRPr="005C4697" w:rsidTr="0022330D">
        <w:trPr>
          <w:jc w:val="center"/>
        </w:trPr>
        <w:tc>
          <w:tcPr>
            <w:tcW w:w="7717" w:type="dxa"/>
            <w:tcBorders>
              <w:top w:val="single" w:sz="2" w:space="0" w:color="auto"/>
              <w:bottom w:val="single" w:sz="2" w:space="0" w:color="auto"/>
            </w:tcBorders>
            <w:vAlign w:val="center"/>
          </w:tcPr>
          <w:p w:rsidR="0022330D" w:rsidRDefault="0022330D" w:rsidP="00453D43">
            <w:pPr>
              <w:pStyle w:val="texto"/>
              <w:spacing w:after="0"/>
              <w:ind w:firstLine="0"/>
              <w:rPr>
                <w:rFonts w:ascii="Arial Narrow" w:hAnsi="Arial Narrow"/>
                <w:sz w:val="20"/>
                <w:szCs w:val="20"/>
              </w:rPr>
            </w:pPr>
            <w:r>
              <w:rPr>
                <w:rFonts w:ascii="Arial Narrow" w:hAnsi="Arial Narrow"/>
                <w:sz w:val="20"/>
                <w:szCs w:val="20"/>
              </w:rPr>
              <w:t>Trabajos vivos</w:t>
            </w:r>
          </w:p>
        </w:tc>
        <w:tc>
          <w:tcPr>
            <w:tcW w:w="1135" w:type="dxa"/>
            <w:tcBorders>
              <w:top w:val="single" w:sz="2" w:space="0" w:color="auto"/>
              <w:bottom w:val="single" w:sz="2" w:space="0" w:color="auto"/>
            </w:tcBorders>
            <w:vAlign w:val="center"/>
          </w:tcPr>
          <w:p w:rsidR="0022330D" w:rsidRDefault="0022330D" w:rsidP="00D1208C">
            <w:pPr>
              <w:pStyle w:val="texto"/>
              <w:spacing w:after="0"/>
              <w:ind w:left="-122" w:firstLine="0"/>
              <w:jc w:val="right"/>
              <w:rPr>
                <w:rFonts w:ascii="Arial Narrow" w:hAnsi="Arial Narrow"/>
                <w:sz w:val="20"/>
                <w:szCs w:val="20"/>
              </w:rPr>
            </w:pPr>
            <w:r>
              <w:rPr>
                <w:rFonts w:ascii="Arial Narrow" w:hAnsi="Arial Narrow"/>
                <w:sz w:val="20"/>
                <w:szCs w:val="20"/>
              </w:rPr>
              <w:t>3.912</w:t>
            </w:r>
          </w:p>
        </w:tc>
      </w:tr>
      <w:tr w:rsidR="0022330D" w:rsidRPr="005C4697" w:rsidTr="00D1208C">
        <w:trPr>
          <w:jc w:val="center"/>
        </w:trPr>
        <w:tc>
          <w:tcPr>
            <w:tcW w:w="7717" w:type="dxa"/>
            <w:tcBorders>
              <w:top w:val="single" w:sz="2" w:space="0" w:color="auto"/>
            </w:tcBorders>
            <w:vAlign w:val="center"/>
          </w:tcPr>
          <w:p w:rsidR="0022330D" w:rsidRDefault="0022330D" w:rsidP="00453D43">
            <w:pPr>
              <w:pStyle w:val="texto"/>
              <w:spacing w:after="0"/>
              <w:ind w:firstLine="0"/>
              <w:rPr>
                <w:rFonts w:ascii="Arial Narrow" w:hAnsi="Arial Narrow"/>
                <w:sz w:val="20"/>
                <w:szCs w:val="20"/>
              </w:rPr>
            </w:pPr>
            <w:r>
              <w:rPr>
                <w:rFonts w:ascii="Arial Narrow" w:hAnsi="Arial Narrow"/>
                <w:sz w:val="20"/>
                <w:szCs w:val="20"/>
              </w:rPr>
              <w:t>Porcentaje de trabajos por departamento</w:t>
            </w:r>
          </w:p>
          <w:p w:rsidR="0022330D" w:rsidRDefault="0022330D" w:rsidP="00E3480B">
            <w:pPr>
              <w:pStyle w:val="texto"/>
              <w:spacing w:after="0"/>
              <w:ind w:firstLine="190"/>
              <w:rPr>
                <w:rFonts w:ascii="Arial Narrow" w:hAnsi="Arial Narrow"/>
                <w:sz w:val="20"/>
                <w:szCs w:val="20"/>
              </w:rPr>
            </w:pPr>
            <w:r>
              <w:rPr>
                <w:rFonts w:ascii="Arial Narrow" w:hAnsi="Arial Narrow"/>
                <w:sz w:val="20"/>
                <w:szCs w:val="20"/>
              </w:rPr>
              <w:t>Salud</w:t>
            </w:r>
          </w:p>
          <w:p w:rsidR="0022330D" w:rsidRDefault="0022330D" w:rsidP="00E3480B">
            <w:pPr>
              <w:pStyle w:val="texto"/>
              <w:spacing w:after="0"/>
              <w:ind w:firstLine="190"/>
              <w:rPr>
                <w:rFonts w:ascii="Arial Narrow" w:hAnsi="Arial Narrow"/>
                <w:sz w:val="20"/>
                <w:szCs w:val="20"/>
              </w:rPr>
            </w:pPr>
            <w:r>
              <w:rPr>
                <w:rFonts w:ascii="Arial Narrow" w:hAnsi="Arial Narrow"/>
                <w:sz w:val="20"/>
                <w:szCs w:val="20"/>
              </w:rPr>
              <w:t>DGITIP</w:t>
            </w:r>
          </w:p>
          <w:p w:rsidR="0022330D" w:rsidRDefault="0022330D" w:rsidP="00E3480B">
            <w:pPr>
              <w:pStyle w:val="texto"/>
              <w:spacing w:after="0"/>
              <w:ind w:firstLine="190"/>
              <w:rPr>
                <w:rFonts w:ascii="Arial Narrow" w:hAnsi="Arial Narrow"/>
                <w:sz w:val="20"/>
                <w:szCs w:val="20"/>
              </w:rPr>
            </w:pPr>
            <w:r>
              <w:rPr>
                <w:rFonts w:ascii="Arial Narrow" w:hAnsi="Arial Narrow"/>
                <w:sz w:val="20"/>
                <w:szCs w:val="20"/>
              </w:rPr>
              <w:t>Economía y Hacienda</w:t>
            </w:r>
          </w:p>
          <w:p w:rsidR="0022330D" w:rsidRDefault="0022330D" w:rsidP="00E3480B">
            <w:pPr>
              <w:pStyle w:val="texto"/>
              <w:spacing w:after="0"/>
              <w:ind w:firstLine="190"/>
              <w:rPr>
                <w:rFonts w:ascii="Arial Narrow" w:hAnsi="Arial Narrow"/>
                <w:sz w:val="20"/>
                <w:szCs w:val="20"/>
              </w:rPr>
            </w:pPr>
            <w:r>
              <w:rPr>
                <w:rFonts w:ascii="Arial Narrow" w:hAnsi="Arial Narrow"/>
                <w:sz w:val="20"/>
                <w:szCs w:val="20"/>
              </w:rPr>
              <w:t>Presidencia</w:t>
            </w:r>
          </w:p>
          <w:p w:rsidR="0022330D" w:rsidRDefault="0022330D" w:rsidP="00E3480B">
            <w:pPr>
              <w:pStyle w:val="texto"/>
              <w:spacing w:after="0"/>
              <w:ind w:firstLine="190"/>
              <w:rPr>
                <w:rFonts w:ascii="Arial Narrow" w:hAnsi="Arial Narrow"/>
                <w:sz w:val="20"/>
                <w:szCs w:val="20"/>
              </w:rPr>
            </w:pPr>
            <w:r>
              <w:rPr>
                <w:rFonts w:ascii="Arial Narrow" w:hAnsi="Arial Narrow"/>
                <w:sz w:val="20"/>
                <w:szCs w:val="20"/>
              </w:rPr>
              <w:t>Desarrollo Rural, Medio Ambiente, Admón.Local</w:t>
            </w:r>
          </w:p>
          <w:p w:rsidR="0022330D" w:rsidRDefault="0022330D" w:rsidP="00E3480B">
            <w:pPr>
              <w:pStyle w:val="texto"/>
              <w:spacing w:after="0"/>
              <w:ind w:firstLine="190"/>
              <w:rPr>
                <w:rFonts w:ascii="Arial Narrow" w:hAnsi="Arial Narrow"/>
                <w:sz w:val="20"/>
                <w:szCs w:val="20"/>
              </w:rPr>
            </w:pPr>
            <w:r>
              <w:rPr>
                <w:rFonts w:ascii="Arial Narrow" w:hAnsi="Arial Narrow"/>
                <w:sz w:val="20"/>
                <w:szCs w:val="20"/>
              </w:rPr>
              <w:t>Otros</w:t>
            </w:r>
          </w:p>
        </w:tc>
        <w:tc>
          <w:tcPr>
            <w:tcW w:w="1135" w:type="dxa"/>
            <w:tcBorders>
              <w:top w:val="single" w:sz="2" w:space="0" w:color="auto"/>
            </w:tcBorders>
            <w:vAlign w:val="center"/>
          </w:tcPr>
          <w:p w:rsidR="0022330D" w:rsidRDefault="0022330D" w:rsidP="00D1208C">
            <w:pPr>
              <w:pStyle w:val="texto"/>
              <w:spacing w:after="0"/>
              <w:ind w:left="-122" w:firstLine="0"/>
              <w:jc w:val="right"/>
              <w:rPr>
                <w:rFonts w:ascii="Arial Narrow" w:hAnsi="Arial Narrow"/>
                <w:sz w:val="20"/>
                <w:szCs w:val="20"/>
              </w:rPr>
            </w:pPr>
          </w:p>
          <w:p w:rsidR="0022330D" w:rsidRDefault="0022330D" w:rsidP="00D1208C">
            <w:pPr>
              <w:pStyle w:val="texto"/>
              <w:spacing w:after="0"/>
              <w:ind w:left="-122" w:firstLine="0"/>
              <w:jc w:val="right"/>
              <w:rPr>
                <w:rFonts w:ascii="Arial Narrow" w:hAnsi="Arial Narrow"/>
                <w:sz w:val="20"/>
                <w:szCs w:val="20"/>
              </w:rPr>
            </w:pPr>
            <w:r>
              <w:rPr>
                <w:rFonts w:ascii="Arial Narrow" w:hAnsi="Arial Narrow"/>
                <w:sz w:val="20"/>
                <w:szCs w:val="20"/>
              </w:rPr>
              <w:t>28%</w:t>
            </w:r>
          </w:p>
          <w:p w:rsidR="0022330D" w:rsidRDefault="0022330D" w:rsidP="00D1208C">
            <w:pPr>
              <w:pStyle w:val="texto"/>
              <w:spacing w:after="0"/>
              <w:ind w:left="-122" w:firstLine="0"/>
              <w:jc w:val="right"/>
              <w:rPr>
                <w:rFonts w:ascii="Arial Narrow" w:hAnsi="Arial Narrow"/>
                <w:sz w:val="20"/>
                <w:szCs w:val="20"/>
              </w:rPr>
            </w:pPr>
            <w:r>
              <w:rPr>
                <w:rFonts w:ascii="Arial Narrow" w:hAnsi="Arial Narrow"/>
                <w:sz w:val="20"/>
                <w:szCs w:val="20"/>
              </w:rPr>
              <w:t>20%</w:t>
            </w:r>
          </w:p>
          <w:p w:rsidR="0022330D" w:rsidRDefault="0022330D" w:rsidP="00D1208C">
            <w:pPr>
              <w:pStyle w:val="texto"/>
              <w:spacing w:after="0"/>
              <w:ind w:left="-122" w:firstLine="0"/>
              <w:jc w:val="right"/>
              <w:rPr>
                <w:rFonts w:ascii="Arial Narrow" w:hAnsi="Arial Narrow"/>
                <w:sz w:val="20"/>
                <w:szCs w:val="20"/>
              </w:rPr>
            </w:pPr>
            <w:r>
              <w:rPr>
                <w:rFonts w:ascii="Arial Narrow" w:hAnsi="Arial Narrow"/>
                <w:sz w:val="20"/>
                <w:szCs w:val="20"/>
              </w:rPr>
              <w:t>15%</w:t>
            </w:r>
          </w:p>
          <w:p w:rsidR="0022330D" w:rsidRDefault="0022330D" w:rsidP="00D1208C">
            <w:pPr>
              <w:pStyle w:val="texto"/>
              <w:spacing w:after="0"/>
              <w:ind w:left="-122" w:firstLine="0"/>
              <w:jc w:val="right"/>
              <w:rPr>
                <w:rFonts w:ascii="Arial Narrow" w:hAnsi="Arial Narrow"/>
                <w:sz w:val="20"/>
                <w:szCs w:val="20"/>
              </w:rPr>
            </w:pPr>
            <w:r>
              <w:rPr>
                <w:rFonts w:ascii="Arial Narrow" w:hAnsi="Arial Narrow"/>
                <w:sz w:val="20"/>
                <w:szCs w:val="20"/>
              </w:rPr>
              <w:t>11%</w:t>
            </w:r>
          </w:p>
          <w:p w:rsidR="0022330D" w:rsidRDefault="0022330D" w:rsidP="00D1208C">
            <w:pPr>
              <w:pStyle w:val="texto"/>
              <w:spacing w:after="0"/>
              <w:ind w:left="-122" w:firstLine="0"/>
              <w:jc w:val="right"/>
              <w:rPr>
                <w:rFonts w:ascii="Arial Narrow" w:hAnsi="Arial Narrow"/>
                <w:sz w:val="20"/>
                <w:szCs w:val="20"/>
              </w:rPr>
            </w:pPr>
            <w:r>
              <w:rPr>
                <w:rFonts w:ascii="Arial Narrow" w:hAnsi="Arial Narrow"/>
                <w:sz w:val="20"/>
                <w:szCs w:val="20"/>
              </w:rPr>
              <w:t>6%</w:t>
            </w:r>
          </w:p>
          <w:p w:rsidR="0022330D" w:rsidRDefault="0022330D" w:rsidP="00D1208C">
            <w:pPr>
              <w:pStyle w:val="texto"/>
              <w:spacing w:after="0"/>
              <w:ind w:left="-122" w:firstLine="0"/>
              <w:jc w:val="right"/>
              <w:rPr>
                <w:rFonts w:ascii="Arial Narrow" w:hAnsi="Arial Narrow"/>
                <w:sz w:val="20"/>
                <w:szCs w:val="20"/>
              </w:rPr>
            </w:pPr>
            <w:r>
              <w:rPr>
                <w:rFonts w:ascii="Arial Narrow" w:hAnsi="Arial Narrow"/>
                <w:sz w:val="20"/>
                <w:szCs w:val="20"/>
              </w:rPr>
              <w:t>20%</w:t>
            </w:r>
          </w:p>
        </w:tc>
      </w:tr>
    </w:tbl>
    <w:p w:rsidR="00453D43" w:rsidRDefault="00CF65DA" w:rsidP="000C07E1">
      <w:pPr>
        <w:pStyle w:val="texto"/>
        <w:spacing w:before="140"/>
        <w:ind w:left="39" w:hanging="11"/>
        <w:rPr>
          <w:rFonts w:ascii="Arial" w:hAnsi="Arial" w:cs="Arial"/>
          <w:sz w:val="16"/>
          <w:szCs w:val="16"/>
        </w:rPr>
      </w:pPr>
      <w:r w:rsidRPr="00F74BC0">
        <w:rPr>
          <w:rFonts w:ascii="Arial" w:hAnsi="Arial" w:cs="Arial"/>
          <w:sz w:val="16"/>
          <w:szCs w:val="16"/>
        </w:rPr>
        <w:t xml:space="preserve">(1) Faltarían por incluir los ordenadores de los </w:t>
      </w:r>
      <w:r w:rsidR="00813B2E">
        <w:rPr>
          <w:rFonts w:ascii="Arial" w:hAnsi="Arial" w:cs="Arial"/>
          <w:sz w:val="16"/>
          <w:szCs w:val="16"/>
        </w:rPr>
        <w:t>centros educativos</w:t>
      </w:r>
      <w:r w:rsidRPr="00F74BC0">
        <w:rPr>
          <w:rFonts w:ascii="Arial" w:hAnsi="Arial" w:cs="Arial"/>
          <w:sz w:val="16"/>
          <w:szCs w:val="16"/>
        </w:rPr>
        <w:t xml:space="preserve"> de los que se encarga el Departamento de Educación, que según nos indican, ascienden aproximadamente a 16.000</w:t>
      </w:r>
      <w:r w:rsidR="00813B2E">
        <w:rPr>
          <w:rFonts w:ascii="Arial" w:hAnsi="Arial" w:cs="Arial"/>
          <w:sz w:val="16"/>
          <w:szCs w:val="16"/>
        </w:rPr>
        <w:t>, de los cuales sólo están inventariados 13.459 estando 2.500 obsoletos</w:t>
      </w:r>
      <w:r w:rsidRPr="00F74BC0">
        <w:rPr>
          <w:rFonts w:ascii="Arial" w:hAnsi="Arial" w:cs="Arial"/>
          <w:sz w:val="16"/>
          <w:szCs w:val="16"/>
        </w:rPr>
        <w:t>.</w:t>
      </w:r>
    </w:p>
    <w:p w:rsidR="00F74BC0" w:rsidRPr="00F74BC0" w:rsidRDefault="00F74BC0" w:rsidP="00B24B51">
      <w:pPr>
        <w:pStyle w:val="texto"/>
        <w:spacing w:before="160"/>
        <w:ind w:left="42" w:hanging="11"/>
        <w:rPr>
          <w:rFonts w:ascii="Arial" w:hAnsi="Arial" w:cs="Arial"/>
          <w:sz w:val="16"/>
          <w:szCs w:val="16"/>
        </w:rPr>
      </w:pPr>
      <w:r>
        <w:rPr>
          <w:rFonts w:ascii="Arial" w:hAnsi="Arial" w:cs="Arial"/>
          <w:sz w:val="16"/>
          <w:szCs w:val="16"/>
        </w:rPr>
        <w:t xml:space="preserve">(2) </w:t>
      </w:r>
      <w:r w:rsidR="00813B2E">
        <w:rPr>
          <w:rFonts w:ascii="Arial" w:hAnsi="Arial" w:cs="Arial"/>
          <w:sz w:val="16"/>
          <w:szCs w:val="16"/>
        </w:rPr>
        <w:t>Faltarían por adjuntar los tiques atendidos por el Departamento de Educación que ascendieron a 2.279, sin incluir las actuaciones atendidas in situ en los centros educativos</w:t>
      </w:r>
    </w:p>
    <w:p w:rsidR="00477C53" w:rsidRDefault="00453D43" w:rsidP="00453D43">
      <w:pPr>
        <w:pStyle w:val="atitulo3"/>
      </w:pPr>
      <w:r w:rsidRPr="0068560A">
        <w:br w:type="page"/>
      </w:r>
    </w:p>
    <w:p w:rsidR="002B594C" w:rsidRPr="00341874" w:rsidRDefault="002B594C" w:rsidP="002B594C">
      <w:pPr>
        <w:pStyle w:val="atitulo1"/>
      </w:pPr>
      <w:bookmarkStart w:id="10" w:name="_Toc311633164"/>
      <w:bookmarkStart w:id="11" w:name="_Toc311633173"/>
      <w:bookmarkStart w:id="12" w:name="_Toc432757080"/>
      <w:bookmarkStart w:id="13" w:name="_Toc454534697"/>
      <w:r w:rsidRPr="00983EB9">
        <w:lastRenderedPageBreak/>
        <w:t xml:space="preserve">III. </w:t>
      </w:r>
      <w:bookmarkEnd w:id="10"/>
      <w:bookmarkEnd w:id="11"/>
      <w:r w:rsidRPr="00341874">
        <w:t>Objetivo</w:t>
      </w:r>
      <w:bookmarkEnd w:id="12"/>
      <w:r>
        <w:t>, alcance y limitaciones</w:t>
      </w:r>
      <w:bookmarkEnd w:id="13"/>
    </w:p>
    <w:p w:rsidR="002B594C" w:rsidRPr="00D87B9C" w:rsidRDefault="002B594C" w:rsidP="00322A7C">
      <w:pPr>
        <w:pStyle w:val="texto"/>
        <w:spacing w:after="100"/>
      </w:pPr>
      <w:r w:rsidRPr="00D87B9C">
        <w:t xml:space="preserve">Los objetivos de este trabajo </w:t>
      </w:r>
      <w:r>
        <w:t>han sido</w:t>
      </w:r>
      <w:r w:rsidRPr="00D87B9C">
        <w:t>:</w:t>
      </w:r>
    </w:p>
    <w:p w:rsidR="002B594C" w:rsidRDefault="002B594C" w:rsidP="00322A7C">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00"/>
        <w:ind w:left="0" w:firstLine="289"/>
        <w:rPr>
          <w:rFonts w:cs="Arial"/>
        </w:rPr>
      </w:pPr>
      <w:r>
        <w:rPr>
          <w:rFonts w:cs="Arial"/>
        </w:rPr>
        <w:t xml:space="preserve">Cuantificar los gastos relacionados directamente con la </w:t>
      </w:r>
      <w:r w:rsidR="0051027D">
        <w:rPr>
          <w:rFonts w:cs="Arial"/>
        </w:rPr>
        <w:t>informática</w:t>
      </w:r>
      <w:r>
        <w:rPr>
          <w:rFonts w:cs="Arial"/>
        </w:rPr>
        <w:t xml:space="preserve"> en la Administración Foral para el periodo 2011-2015.</w:t>
      </w:r>
    </w:p>
    <w:p w:rsidR="002B594C" w:rsidRPr="00D352DD" w:rsidRDefault="002B594C" w:rsidP="00322A7C">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00"/>
        <w:ind w:left="0" w:firstLine="289"/>
        <w:rPr>
          <w:rFonts w:cs="Arial"/>
        </w:rPr>
      </w:pPr>
      <w:r>
        <w:t>Analizar la adjudicación de una muestra de contratos de asistencia y sum</w:t>
      </w:r>
      <w:r>
        <w:t>i</w:t>
      </w:r>
      <w:r>
        <w:t xml:space="preserve">nistro, así como una muestra de los encargos realizados a entes instrumentales relacionados con </w:t>
      </w:r>
      <w:r w:rsidR="0051027D">
        <w:t>la informática</w:t>
      </w:r>
      <w:r>
        <w:t>.</w:t>
      </w:r>
    </w:p>
    <w:p w:rsidR="002B594C" w:rsidRPr="00D352DD" w:rsidRDefault="002B594C" w:rsidP="00322A7C">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00"/>
        <w:ind w:left="0" w:firstLine="289"/>
        <w:rPr>
          <w:rFonts w:cs="Arial"/>
        </w:rPr>
      </w:pPr>
      <w:r>
        <w:t>Revisar si los gastos derivados de las contrataciones y encargos anteriores para el último año de vigencia de los mismos están justificados y contabiliz</w:t>
      </w:r>
      <w:r>
        <w:t>a</w:t>
      </w:r>
      <w:r>
        <w:t>dos correctamente, y si se ha hecho sobre ellos un seguimiento adecuado.</w:t>
      </w:r>
    </w:p>
    <w:p w:rsidR="002B594C" w:rsidRPr="00D87B9C" w:rsidRDefault="002B594C" w:rsidP="00322A7C">
      <w:pPr>
        <w:pStyle w:val="texto"/>
        <w:spacing w:after="100"/>
      </w:pPr>
      <w:r w:rsidRPr="00D87B9C">
        <w:tab/>
        <w:t>El trabajo se ha ejecutado de acuerdo con los principios y normas de audit</w:t>
      </w:r>
      <w:r w:rsidRPr="00D87B9C">
        <w:t>o</w:t>
      </w:r>
      <w:r w:rsidRPr="00D87B9C">
        <w:t>ría del sector público aprobados por la Comisión de Coordinación  de los Órg</w:t>
      </w:r>
      <w:r w:rsidRPr="00D87B9C">
        <w:t>a</w:t>
      </w:r>
      <w:r w:rsidRPr="00D87B9C">
        <w:t>nos Públicos de Control Externo de España y desarrollados por esta Cámara de Comptos en su Manual de Fiscalización; dentro de estas normas, se ha aplicado la ISSAI-ES 300 “Principios fundamentales de la fiscalización operativa” y la 400 “Principios fundamentales de la fiscalización de cumplimiento”</w:t>
      </w:r>
      <w:bookmarkStart w:id="14" w:name="_Toc131822566"/>
      <w:bookmarkStart w:id="15" w:name="_Toc226346794"/>
      <w:r w:rsidRPr="00D87B9C">
        <w:t xml:space="preserve">. </w:t>
      </w:r>
    </w:p>
    <w:bookmarkEnd w:id="14"/>
    <w:bookmarkEnd w:id="15"/>
    <w:p w:rsidR="002B594C" w:rsidRPr="002B594C" w:rsidRDefault="002B594C" w:rsidP="00322A7C">
      <w:pPr>
        <w:pStyle w:val="texto"/>
        <w:spacing w:after="100"/>
      </w:pPr>
      <w:r w:rsidRPr="002B594C">
        <w:t xml:space="preserve">Para alcanzar estos objetivos hemos analizado la siguiente información: </w:t>
      </w:r>
    </w:p>
    <w:p w:rsidR="002B594C" w:rsidRPr="002B594C" w:rsidRDefault="002B594C" w:rsidP="00322A7C">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00"/>
        <w:ind w:left="0" w:firstLine="289"/>
        <w:rPr>
          <w:rFonts w:cs="Arial"/>
        </w:rPr>
      </w:pPr>
      <w:r w:rsidRPr="002B594C">
        <w:rPr>
          <w:rFonts w:cs="Arial"/>
        </w:rPr>
        <w:t xml:space="preserve">Ejecución presupuestaria de las partidas relacionadas con la </w:t>
      </w:r>
      <w:r w:rsidR="0051027D">
        <w:rPr>
          <w:rFonts w:cs="Arial"/>
        </w:rPr>
        <w:t>informática</w:t>
      </w:r>
      <w:r w:rsidRPr="002B594C">
        <w:rPr>
          <w:rFonts w:cs="Arial"/>
        </w:rPr>
        <w:t xml:space="preserve"> para el periodo 2011-2015.</w:t>
      </w:r>
    </w:p>
    <w:p w:rsidR="002B594C" w:rsidRPr="002B594C" w:rsidRDefault="002B594C" w:rsidP="00322A7C">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00"/>
        <w:ind w:left="0" w:firstLine="289"/>
        <w:rPr>
          <w:rFonts w:cs="Arial"/>
        </w:rPr>
      </w:pPr>
      <w:r w:rsidRPr="002B594C">
        <w:rPr>
          <w:rFonts w:cs="Arial"/>
        </w:rPr>
        <w:t>Plantillas orgánicas del personal de la Administración Foral para el periodo 2011-2014. La plantilla correspondiente a 2015 no estaba disponible a la fecha de realización de nuestro trabajo, por lo que se han considerado los datos sobre plazas existentes en la aplicación de SAP Recursos Humanos.</w:t>
      </w:r>
    </w:p>
    <w:p w:rsidR="002B594C" w:rsidRPr="002B594C" w:rsidRDefault="002B594C" w:rsidP="00322A7C">
      <w:pPr>
        <w:pStyle w:val="texto"/>
        <w:spacing w:after="100"/>
      </w:pPr>
      <w:r w:rsidRPr="002B594C">
        <w:t>Hemos considerado el personal directamente relacionado con tareas de i</w:t>
      </w:r>
      <w:r w:rsidRPr="002B594C">
        <w:t>n</w:t>
      </w:r>
      <w:r w:rsidRPr="002B594C">
        <w:t>formática sin tener en cuenta el Servicio de Organización e Innovación Pública de la DGIT</w:t>
      </w:r>
      <w:r w:rsidR="003C739B">
        <w:t>IP</w:t>
      </w:r>
      <w:r w:rsidRPr="002B594C">
        <w:t xml:space="preserve">, ni el personal de </w:t>
      </w:r>
      <w:r w:rsidR="00042BC5">
        <w:t>esta</w:t>
      </w:r>
      <w:r w:rsidRPr="002B594C">
        <w:t xml:space="preserve"> dirección que realice otras tareas no rel</w:t>
      </w:r>
      <w:r w:rsidRPr="002B594C">
        <w:t>a</w:t>
      </w:r>
      <w:r w:rsidRPr="002B594C">
        <w:t>cionadas con el servicio analizado.</w:t>
      </w:r>
    </w:p>
    <w:p w:rsidR="002B594C" w:rsidRPr="002B594C" w:rsidRDefault="002B594C" w:rsidP="00322A7C">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00"/>
        <w:ind w:left="0" w:firstLine="289"/>
        <w:rPr>
          <w:rFonts w:cs="Arial"/>
        </w:rPr>
      </w:pPr>
      <w:r w:rsidRPr="002B594C">
        <w:rPr>
          <w:rFonts w:cs="Arial"/>
        </w:rPr>
        <w:t xml:space="preserve">Gastos de personal propio de la Administración Foral dedicado </w:t>
      </w:r>
      <w:r w:rsidR="0051027D">
        <w:rPr>
          <w:rFonts w:cs="Arial"/>
        </w:rPr>
        <w:t>a tareas de informática</w:t>
      </w:r>
      <w:r w:rsidRPr="002B594C">
        <w:rPr>
          <w:rFonts w:cs="Arial"/>
        </w:rPr>
        <w:t xml:space="preserve"> proporcionados por el Departamento de Presidencia, y los obten</w:t>
      </w:r>
      <w:r w:rsidRPr="002B594C">
        <w:rPr>
          <w:rFonts w:cs="Arial"/>
        </w:rPr>
        <w:t>i</w:t>
      </w:r>
      <w:r w:rsidRPr="002B594C">
        <w:rPr>
          <w:rFonts w:cs="Arial"/>
        </w:rPr>
        <w:t xml:space="preserve">dos de la aplicación informática de SAP Recursos Humanos relacionados con las plazas de las plantillas orgánicas citadas. </w:t>
      </w:r>
    </w:p>
    <w:p w:rsidR="002B594C" w:rsidRPr="002B594C" w:rsidRDefault="002B594C" w:rsidP="00322A7C">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00"/>
        <w:ind w:left="0" w:firstLine="289"/>
        <w:rPr>
          <w:rFonts w:cs="Arial"/>
        </w:rPr>
      </w:pPr>
      <w:r w:rsidRPr="002B594C">
        <w:rPr>
          <w:rFonts w:cs="Arial"/>
        </w:rPr>
        <w:t>Información proporcionada por el registro de contratos sobre el total de expedientes tramitados relacionados con el SI en el periodo analizado.</w:t>
      </w:r>
    </w:p>
    <w:p w:rsidR="007B2463" w:rsidRDefault="002B594C" w:rsidP="00322A7C">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00"/>
        <w:ind w:left="0" w:firstLine="289"/>
        <w:rPr>
          <w:rFonts w:cs="Arial"/>
        </w:rPr>
        <w:sectPr w:rsidR="007B2463" w:rsidSect="0068638A">
          <w:headerReference w:type="default" r:id="rId14"/>
          <w:footerReference w:type="default" r:id="rId15"/>
          <w:type w:val="oddPage"/>
          <w:pgSz w:w="11907" w:h="16840" w:code="9"/>
          <w:pgMar w:top="2109" w:right="1559" w:bottom="1644" w:left="1559" w:header="369" w:footer="136" w:gutter="0"/>
          <w:pgNumType w:start="3"/>
          <w:cols w:space="720"/>
          <w:docGrid w:linePitch="360"/>
        </w:sectPr>
      </w:pPr>
      <w:r w:rsidRPr="007B2463">
        <w:rPr>
          <w:rFonts w:cs="Arial"/>
        </w:rPr>
        <w:t>Una muestra de 3</w:t>
      </w:r>
      <w:r w:rsidR="0061789F">
        <w:rPr>
          <w:rFonts w:cs="Arial"/>
        </w:rPr>
        <w:t>1</w:t>
      </w:r>
      <w:r w:rsidRPr="007B2463">
        <w:rPr>
          <w:rFonts w:cs="Arial"/>
        </w:rPr>
        <w:t xml:space="preserve"> expedientes (13 contratos de asistencia, </w:t>
      </w:r>
      <w:r w:rsidR="0061789F">
        <w:rPr>
          <w:rFonts w:cs="Arial"/>
        </w:rPr>
        <w:t>nueve</w:t>
      </w:r>
      <w:r w:rsidRPr="007B2463">
        <w:rPr>
          <w:rFonts w:cs="Arial"/>
        </w:rPr>
        <w:t xml:space="preserve"> de sum</w:t>
      </w:r>
      <w:r w:rsidRPr="007B2463">
        <w:rPr>
          <w:rFonts w:cs="Arial"/>
        </w:rPr>
        <w:t>i</w:t>
      </w:r>
      <w:r w:rsidRPr="007B2463">
        <w:rPr>
          <w:rFonts w:cs="Arial"/>
        </w:rPr>
        <w:t xml:space="preserve">nistro y </w:t>
      </w:r>
      <w:r w:rsidR="0061789F">
        <w:rPr>
          <w:rFonts w:cs="Arial"/>
        </w:rPr>
        <w:t>nueve</w:t>
      </w:r>
      <w:r w:rsidRPr="007B2463">
        <w:rPr>
          <w:rFonts w:cs="Arial"/>
        </w:rPr>
        <w:t xml:space="preserve"> encargos a entes instrumentales) por un importe total de </w:t>
      </w:r>
      <w:r w:rsidR="000E71BF">
        <w:rPr>
          <w:rFonts w:cs="Arial"/>
        </w:rPr>
        <w:t>19,19</w:t>
      </w:r>
      <w:r w:rsidRPr="007B2463">
        <w:rPr>
          <w:rFonts w:cs="Arial"/>
        </w:rPr>
        <w:t xml:space="preserve"> millones de euros. Además</w:t>
      </w:r>
      <w:r w:rsidR="00243C57">
        <w:rPr>
          <w:rFonts w:cs="Arial"/>
        </w:rPr>
        <w:t>,</w:t>
      </w:r>
      <w:r w:rsidRPr="007B2463">
        <w:rPr>
          <w:rFonts w:cs="Arial"/>
        </w:rPr>
        <w:t xml:space="preserve"> se han revisado los expedientes de gasto derivados de esas contrataciones o encargos para el último año de vigencia de los mi</w:t>
      </w:r>
      <w:r w:rsidRPr="007B2463">
        <w:rPr>
          <w:rFonts w:cs="Arial"/>
        </w:rPr>
        <w:t>s</w:t>
      </w:r>
      <w:r w:rsidRPr="007B2463">
        <w:rPr>
          <w:rFonts w:cs="Arial"/>
        </w:rPr>
        <w:t>mos. El detalle de la muestra analizada es el que se muestra en la página s</w:t>
      </w:r>
      <w:r w:rsidRPr="007B2463">
        <w:rPr>
          <w:rFonts w:cs="Arial"/>
        </w:rPr>
        <w:t>i</w:t>
      </w:r>
      <w:r w:rsidRPr="007B2463">
        <w:rPr>
          <w:rFonts w:cs="Arial"/>
        </w:rPr>
        <w:t>guiente.</w:t>
      </w:r>
    </w:p>
    <w:p w:rsidR="008D155A" w:rsidRDefault="008D155A">
      <w:pPr>
        <w:spacing w:after="0"/>
        <w:ind w:firstLine="0"/>
        <w:jc w:val="left"/>
      </w:pPr>
    </w:p>
    <w:p w:rsidR="008D155A" w:rsidRDefault="008D155A">
      <w:pPr>
        <w:spacing w:after="0"/>
        <w:ind w:firstLine="0"/>
        <w:jc w:val="left"/>
      </w:pPr>
    </w:p>
    <w:tbl>
      <w:tblPr>
        <w:tblW w:w="13247" w:type="dxa"/>
        <w:jc w:val="center"/>
        <w:tblInd w:w="-3693" w:type="dxa"/>
        <w:tblBorders>
          <w:insideH w:val="single" w:sz="4" w:space="0" w:color="auto"/>
        </w:tblBorders>
        <w:tblCellMar>
          <w:left w:w="70" w:type="dxa"/>
          <w:right w:w="70" w:type="dxa"/>
        </w:tblCellMar>
        <w:tblLook w:val="04A0" w:firstRow="1" w:lastRow="0" w:firstColumn="1" w:lastColumn="0" w:noHBand="0" w:noVBand="1"/>
      </w:tblPr>
      <w:tblGrid>
        <w:gridCol w:w="10348"/>
        <w:gridCol w:w="1350"/>
        <w:gridCol w:w="1549"/>
      </w:tblGrid>
      <w:tr w:rsidR="008D155A" w:rsidRPr="005936AE" w:rsidTr="00F07A79">
        <w:trPr>
          <w:trHeight w:val="255"/>
          <w:jc w:val="center"/>
        </w:trPr>
        <w:tc>
          <w:tcPr>
            <w:tcW w:w="10348" w:type="dxa"/>
            <w:tcBorders>
              <w:top w:val="single" w:sz="4" w:space="0" w:color="auto"/>
              <w:bottom w:val="single" w:sz="4" w:space="0" w:color="auto"/>
            </w:tcBorders>
            <w:shd w:val="clear" w:color="auto" w:fill="8DB3E2" w:themeFill="text2" w:themeFillTint="66"/>
            <w:vAlign w:val="center"/>
            <w:hideMark/>
          </w:tcPr>
          <w:p w:rsidR="008D155A" w:rsidRPr="005936AE" w:rsidRDefault="00F14276" w:rsidP="008D155A">
            <w:pPr>
              <w:pStyle w:val="texto"/>
              <w:tabs>
                <w:tab w:val="clear" w:pos="2835"/>
                <w:tab w:val="center" w:pos="540"/>
              </w:tabs>
              <w:spacing w:after="0"/>
              <w:ind w:firstLine="0"/>
              <w:jc w:val="left"/>
              <w:rPr>
                <w:rFonts w:ascii="Arial" w:hAnsi="Arial" w:cs="Arial"/>
                <w:sz w:val="18"/>
                <w:szCs w:val="18"/>
              </w:rPr>
            </w:pPr>
            <w:r>
              <w:rPr>
                <w:rFonts w:ascii="Arial" w:hAnsi="Arial" w:cs="Arial"/>
                <w:sz w:val="18"/>
                <w:szCs w:val="18"/>
              </w:rPr>
              <w:t>Contratos asistencia</w:t>
            </w:r>
          </w:p>
        </w:tc>
        <w:tc>
          <w:tcPr>
            <w:tcW w:w="1350" w:type="dxa"/>
            <w:tcBorders>
              <w:top w:val="single" w:sz="4" w:space="0" w:color="auto"/>
              <w:bottom w:val="single" w:sz="4" w:space="0" w:color="auto"/>
            </w:tcBorders>
            <w:shd w:val="clear" w:color="auto" w:fill="8DB3E2" w:themeFill="text2" w:themeFillTint="66"/>
            <w:noWrap/>
            <w:vAlign w:val="center"/>
            <w:hideMark/>
          </w:tcPr>
          <w:p w:rsidR="008D155A" w:rsidRPr="005936AE" w:rsidRDefault="008D155A" w:rsidP="008D155A">
            <w:pPr>
              <w:spacing w:after="0"/>
              <w:ind w:left="-70" w:right="-77"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 xml:space="preserve">Año </w:t>
            </w:r>
            <w:r>
              <w:rPr>
                <w:rFonts w:ascii="Arial" w:hAnsi="Arial" w:cs="Arial"/>
                <w:color w:val="000000"/>
                <w:sz w:val="18"/>
                <w:szCs w:val="18"/>
                <w:lang w:val="es-ES" w:eastAsia="es-ES"/>
              </w:rPr>
              <w:br/>
              <w:t>adjudicación</w:t>
            </w:r>
          </w:p>
        </w:tc>
        <w:tc>
          <w:tcPr>
            <w:tcW w:w="1549" w:type="dxa"/>
            <w:tcBorders>
              <w:top w:val="single" w:sz="4" w:space="0" w:color="auto"/>
              <w:bottom w:val="single" w:sz="4" w:space="0" w:color="auto"/>
            </w:tcBorders>
            <w:shd w:val="clear" w:color="auto" w:fill="8DB3E2" w:themeFill="text2" w:themeFillTint="66"/>
            <w:noWrap/>
            <w:vAlign w:val="center"/>
            <w:hideMark/>
          </w:tcPr>
          <w:p w:rsidR="008D155A" w:rsidRPr="005936AE" w:rsidRDefault="008D155A" w:rsidP="008D155A">
            <w:pPr>
              <w:spacing w:after="0"/>
              <w:ind w:left="-70" w:right="-77"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 xml:space="preserve">Importe </w:t>
            </w:r>
            <w:r>
              <w:rPr>
                <w:rFonts w:ascii="Arial" w:hAnsi="Arial" w:cs="Arial"/>
                <w:color w:val="000000"/>
                <w:sz w:val="18"/>
                <w:szCs w:val="18"/>
                <w:lang w:val="es-ES" w:eastAsia="es-ES"/>
              </w:rPr>
              <w:br/>
              <w:t>adjudicación</w:t>
            </w:r>
          </w:p>
        </w:tc>
      </w:tr>
      <w:tr w:rsidR="00666EF9" w:rsidRPr="005936AE" w:rsidTr="00F07A79">
        <w:trPr>
          <w:trHeight w:val="198"/>
          <w:jc w:val="center"/>
        </w:trPr>
        <w:tc>
          <w:tcPr>
            <w:tcW w:w="10348"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left"/>
              <w:rPr>
                <w:rFonts w:ascii="Arial Narrow" w:hAnsi="Arial Narrow" w:cs="Arial"/>
                <w:color w:val="000000"/>
                <w:lang w:val="es-ES" w:eastAsia="es-ES"/>
              </w:rPr>
            </w:pPr>
            <w:r w:rsidRPr="00CE2B02">
              <w:rPr>
                <w:rFonts w:ascii="Arial Narrow" w:hAnsi="Arial Narrow" w:cs="Arial"/>
                <w:color w:val="000000"/>
                <w:lang w:val="es-ES" w:eastAsia="es-ES"/>
              </w:rPr>
              <w:t>Asistencia técnica 2º nivel para los sistemas informáticos del GN y sus OOAA durante el año 2012</w:t>
            </w:r>
          </w:p>
        </w:tc>
        <w:tc>
          <w:tcPr>
            <w:tcW w:w="1350"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2012</w:t>
            </w:r>
          </w:p>
        </w:tc>
        <w:tc>
          <w:tcPr>
            <w:tcW w:w="1549"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2.855.248</w:t>
            </w:r>
          </w:p>
        </w:tc>
      </w:tr>
      <w:tr w:rsidR="00666EF9" w:rsidRPr="005936AE" w:rsidTr="00F07A79">
        <w:trPr>
          <w:trHeight w:val="198"/>
          <w:jc w:val="center"/>
        </w:trPr>
        <w:tc>
          <w:tcPr>
            <w:tcW w:w="10348" w:type="dxa"/>
            <w:tcBorders>
              <w:top w:val="single" w:sz="4"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left"/>
              <w:rPr>
                <w:rFonts w:ascii="Arial Narrow" w:hAnsi="Arial Narrow" w:cs="Arial"/>
                <w:color w:val="000000"/>
                <w:lang w:val="es-ES" w:eastAsia="es-ES"/>
              </w:rPr>
            </w:pPr>
            <w:r w:rsidRPr="00CE2B02">
              <w:rPr>
                <w:rFonts w:ascii="Arial Narrow" w:hAnsi="Arial Narrow" w:cs="Arial"/>
                <w:color w:val="000000"/>
                <w:lang w:val="es-ES" w:eastAsia="es-ES"/>
              </w:rPr>
              <w:t>Mantenimiento evolutivo de un conjunto de sistemas de información del Dpto. de Política Social, Igualdad, Deporte y Juventud para 2012</w:t>
            </w:r>
          </w:p>
        </w:tc>
        <w:tc>
          <w:tcPr>
            <w:tcW w:w="1350" w:type="dxa"/>
            <w:tcBorders>
              <w:top w:val="single" w:sz="4"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2012</w:t>
            </w:r>
          </w:p>
        </w:tc>
        <w:tc>
          <w:tcPr>
            <w:tcW w:w="1549" w:type="dxa"/>
            <w:tcBorders>
              <w:top w:val="single" w:sz="4"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197.889</w:t>
            </w:r>
          </w:p>
        </w:tc>
      </w:tr>
      <w:tr w:rsidR="00666EF9" w:rsidRPr="005936AE" w:rsidTr="00F07A79">
        <w:trPr>
          <w:trHeight w:val="198"/>
          <w:jc w:val="center"/>
        </w:trPr>
        <w:tc>
          <w:tcPr>
            <w:tcW w:w="10348"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left"/>
              <w:rPr>
                <w:rFonts w:ascii="Arial Narrow" w:hAnsi="Arial Narrow" w:cs="Arial"/>
                <w:color w:val="000000"/>
                <w:lang w:val="es-ES" w:eastAsia="es-ES"/>
              </w:rPr>
            </w:pPr>
            <w:r w:rsidRPr="00CE2B02">
              <w:rPr>
                <w:rFonts w:ascii="Arial Narrow" w:hAnsi="Arial Narrow" w:cs="Arial"/>
                <w:color w:val="000000"/>
                <w:lang w:val="es-ES" w:eastAsia="es-ES"/>
              </w:rPr>
              <w:t>Mantenimiento 201</w:t>
            </w:r>
            <w:r>
              <w:rPr>
                <w:rFonts w:ascii="Arial Narrow" w:hAnsi="Arial Narrow" w:cs="Arial"/>
                <w:color w:val="000000"/>
                <w:lang w:val="es-ES" w:eastAsia="es-ES"/>
              </w:rPr>
              <w:t>3</w:t>
            </w:r>
            <w:r w:rsidRPr="00CE2B02">
              <w:rPr>
                <w:rFonts w:ascii="Arial Narrow" w:hAnsi="Arial Narrow" w:cs="Arial"/>
                <w:color w:val="000000"/>
                <w:lang w:val="es-ES" w:eastAsia="es-ES"/>
              </w:rPr>
              <w:t xml:space="preserve"> y 201</w:t>
            </w:r>
            <w:r>
              <w:rPr>
                <w:rFonts w:ascii="Arial Narrow" w:hAnsi="Arial Narrow" w:cs="Arial"/>
                <w:color w:val="000000"/>
                <w:lang w:val="es-ES" w:eastAsia="es-ES"/>
              </w:rPr>
              <w:t>4</w:t>
            </w:r>
            <w:r w:rsidRPr="00CE2B02">
              <w:rPr>
                <w:rFonts w:ascii="Arial Narrow" w:hAnsi="Arial Narrow" w:cs="Arial"/>
                <w:color w:val="000000"/>
                <w:lang w:val="es-ES" w:eastAsia="es-ES"/>
              </w:rPr>
              <w:t xml:space="preserve"> de las licencias y asistencia técnica del sistema de gestión de bibliotecas Absysnet utilizado por GN</w:t>
            </w:r>
          </w:p>
        </w:tc>
        <w:tc>
          <w:tcPr>
            <w:tcW w:w="1350"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201</w:t>
            </w:r>
            <w:r>
              <w:rPr>
                <w:rFonts w:ascii="Arial Narrow" w:hAnsi="Arial Narrow" w:cs="Arial"/>
                <w:color w:val="000000"/>
                <w:lang w:val="es-ES" w:eastAsia="es-ES"/>
              </w:rPr>
              <w:t>2</w:t>
            </w:r>
          </w:p>
        </w:tc>
        <w:tc>
          <w:tcPr>
            <w:tcW w:w="1549"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Pr>
                <w:rFonts w:ascii="Arial Narrow" w:hAnsi="Arial Narrow" w:cs="Arial"/>
                <w:color w:val="000000"/>
                <w:lang w:val="es-ES" w:eastAsia="es-ES"/>
              </w:rPr>
              <w:t>80.000</w:t>
            </w:r>
          </w:p>
        </w:tc>
      </w:tr>
      <w:tr w:rsidR="00666EF9" w:rsidRPr="005936AE" w:rsidTr="00F07A79">
        <w:trPr>
          <w:trHeight w:val="198"/>
          <w:jc w:val="center"/>
        </w:trPr>
        <w:tc>
          <w:tcPr>
            <w:tcW w:w="10348"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left"/>
              <w:rPr>
                <w:rFonts w:ascii="Arial Narrow" w:hAnsi="Arial Narrow" w:cs="Arial"/>
                <w:color w:val="000000"/>
                <w:lang w:val="es-ES" w:eastAsia="es-ES"/>
              </w:rPr>
            </w:pPr>
            <w:r w:rsidRPr="00CE2B02">
              <w:rPr>
                <w:rFonts w:ascii="Arial Narrow" w:hAnsi="Arial Narrow" w:cs="Arial"/>
                <w:color w:val="000000"/>
                <w:lang w:val="es-ES" w:eastAsia="es-ES"/>
              </w:rPr>
              <w:t>Alquiler de licencias de uso de productos Microsoft para estaciones de trabajo y servidores del GN para  2013-2015</w:t>
            </w:r>
          </w:p>
        </w:tc>
        <w:tc>
          <w:tcPr>
            <w:tcW w:w="1350"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2013</w:t>
            </w:r>
          </w:p>
        </w:tc>
        <w:tc>
          <w:tcPr>
            <w:tcW w:w="1549"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3.456.823</w:t>
            </w:r>
          </w:p>
        </w:tc>
      </w:tr>
      <w:tr w:rsidR="00666EF9" w:rsidRPr="005936AE" w:rsidTr="00F07A79">
        <w:trPr>
          <w:trHeight w:val="198"/>
          <w:jc w:val="center"/>
        </w:trPr>
        <w:tc>
          <w:tcPr>
            <w:tcW w:w="10348"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left"/>
              <w:rPr>
                <w:rFonts w:ascii="Arial Narrow" w:hAnsi="Arial Narrow" w:cs="Arial"/>
                <w:color w:val="000000"/>
                <w:lang w:val="es-ES" w:eastAsia="es-ES"/>
              </w:rPr>
            </w:pPr>
            <w:r w:rsidRPr="00CE2B02">
              <w:rPr>
                <w:rFonts w:ascii="Arial Narrow" w:hAnsi="Arial Narrow" w:cs="Arial"/>
                <w:color w:val="000000"/>
                <w:lang w:val="es-ES" w:eastAsia="es-ES"/>
              </w:rPr>
              <w:t>Arquitectura, análisis, diseño y evolución del sistema de Receta Electrónica (Lamia) del SNS-O durante 2013</w:t>
            </w:r>
          </w:p>
        </w:tc>
        <w:tc>
          <w:tcPr>
            <w:tcW w:w="1350"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2013</w:t>
            </w:r>
          </w:p>
        </w:tc>
        <w:tc>
          <w:tcPr>
            <w:tcW w:w="1549"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578.508</w:t>
            </w:r>
          </w:p>
        </w:tc>
      </w:tr>
      <w:tr w:rsidR="00666EF9" w:rsidRPr="005936AE" w:rsidTr="00F07A79">
        <w:trPr>
          <w:trHeight w:val="198"/>
          <w:jc w:val="center"/>
        </w:trPr>
        <w:tc>
          <w:tcPr>
            <w:tcW w:w="10348"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left"/>
              <w:rPr>
                <w:rFonts w:ascii="Arial Narrow" w:hAnsi="Arial Narrow" w:cs="Arial"/>
                <w:color w:val="000000"/>
                <w:lang w:val="es-ES" w:eastAsia="es-ES"/>
              </w:rPr>
            </w:pPr>
            <w:r w:rsidRPr="00CE2B02">
              <w:rPr>
                <w:rFonts w:ascii="Arial Narrow" w:hAnsi="Arial Narrow" w:cs="Arial"/>
                <w:color w:val="000000"/>
                <w:lang w:val="es-ES" w:eastAsia="es-ES"/>
              </w:rPr>
              <w:t>Asistencia técnica para la evolución de los sistemas núcleo del SNS-O durante 2013</w:t>
            </w:r>
          </w:p>
        </w:tc>
        <w:tc>
          <w:tcPr>
            <w:tcW w:w="1350"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2013</w:t>
            </w:r>
          </w:p>
        </w:tc>
        <w:tc>
          <w:tcPr>
            <w:tcW w:w="1549"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1.309.917</w:t>
            </w:r>
          </w:p>
        </w:tc>
      </w:tr>
      <w:tr w:rsidR="00666EF9" w:rsidRPr="005936AE" w:rsidTr="00F07A79">
        <w:trPr>
          <w:trHeight w:val="198"/>
          <w:jc w:val="center"/>
        </w:trPr>
        <w:tc>
          <w:tcPr>
            <w:tcW w:w="10348"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left"/>
              <w:rPr>
                <w:rFonts w:ascii="Arial Narrow" w:hAnsi="Arial Narrow" w:cs="Arial"/>
                <w:color w:val="000000"/>
                <w:lang w:val="es-ES" w:eastAsia="es-ES"/>
              </w:rPr>
            </w:pPr>
            <w:r w:rsidRPr="00CE2B02">
              <w:rPr>
                <w:rFonts w:ascii="Arial Narrow" w:hAnsi="Arial Narrow" w:cs="Arial"/>
                <w:color w:val="000000"/>
                <w:lang w:val="es-ES" w:eastAsia="es-ES"/>
              </w:rPr>
              <w:t>Soporte informático de 1º nivel de la Admon. Comunidad Foral de Navarra para el periodo 1 de abril-31 de diciembre de 2014</w:t>
            </w:r>
          </w:p>
        </w:tc>
        <w:tc>
          <w:tcPr>
            <w:tcW w:w="1350"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2014</w:t>
            </w:r>
          </w:p>
        </w:tc>
        <w:tc>
          <w:tcPr>
            <w:tcW w:w="1549"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1.171.487</w:t>
            </w:r>
          </w:p>
        </w:tc>
      </w:tr>
      <w:tr w:rsidR="00666EF9" w:rsidRPr="005936AE" w:rsidTr="00F07A79">
        <w:trPr>
          <w:trHeight w:val="198"/>
          <w:jc w:val="center"/>
        </w:trPr>
        <w:tc>
          <w:tcPr>
            <w:tcW w:w="10348"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left"/>
              <w:rPr>
                <w:rFonts w:ascii="Arial Narrow" w:hAnsi="Arial Narrow" w:cs="Arial"/>
                <w:color w:val="000000"/>
                <w:lang w:val="es-ES" w:eastAsia="es-ES"/>
              </w:rPr>
            </w:pPr>
            <w:r w:rsidRPr="00CE2B02">
              <w:rPr>
                <w:rFonts w:ascii="Arial Narrow" w:hAnsi="Arial Narrow" w:cs="Arial"/>
                <w:color w:val="000000"/>
                <w:lang w:val="es-ES" w:eastAsia="es-ES"/>
              </w:rPr>
              <w:t>Asistencia técnica para 1ª fase integración entre la contabilidad auxiliar de terceros (CAT) y la gestión económica financiera de GN (GE’21)</w:t>
            </w:r>
          </w:p>
        </w:tc>
        <w:tc>
          <w:tcPr>
            <w:tcW w:w="1350"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2014</w:t>
            </w:r>
          </w:p>
        </w:tc>
        <w:tc>
          <w:tcPr>
            <w:tcW w:w="1549"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69.500</w:t>
            </w:r>
          </w:p>
        </w:tc>
      </w:tr>
      <w:tr w:rsidR="00666EF9" w:rsidRPr="005936AE" w:rsidTr="00F07A79">
        <w:trPr>
          <w:trHeight w:val="198"/>
          <w:jc w:val="center"/>
        </w:trPr>
        <w:tc>
          <w:tcPr>
            <w:tcW w:w="10348"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left"/>
              <w:rPr>
                <w:rFonts w:ascii="Arial Narrow" w:hAnsi="Arial Narrow" w:cs="Arial"/>
                <w:color w:val="000000"/>
                <w:lang w:val="es-ES" w:eastAsia="es-ES"/>
              </w:rPr>
            </w:pPr>
            <w:r w:rsidRPr="00CE2B02">
              <w:rPr>
                <w:rFonts w:ascii="Arial Narrow" w:hAnsi="Arial Narrow" w:cs="Arial"/>
                <w:color w:val="000000"/>
                <w:lang w:val="es-ES" w:eastAsia="es-ES"/>
              </w:rPr>
              <w:t>Contratación del mantenimiento de licencias SAP durante el año 201</w:t>
            </w:r>
            <w:r>
              <w:rPr>
                <w:rFonts w:ascii="Arial Narrow" w:hAnsi="Arial Narrow" w:cs="Arial"/>
                <w:color w:val="000000"/>
                <w:lang w:val="es-ES" w:eastAsia="es-ES"/>
              </w:rPr>
              <w:t>4</w:t>
            </w:r>
          </w:p>
        </w:tc>
        <w:tc>
          <w:tcPr>
            <w:tcW w:w="1350"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2014</w:t>
            </w:r>
          </w:p>
        </w:tc>
        <w:tc>
          <w:tcPr>
            <w:tcW w:w="1549"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Pr>
                <w:rFonts w:ascii="Arial Narrow" w:hAnsi="Arial Narrow" w:cs="Arial"/>
                <w:color w:val="000000"/>
                <w:lang w:val="es-ES" w:eastAsia="es-ES"/>
              </w:rPr>
              <w:t>373.567</w:t>
            </w:r>
          </w:p>
        </w:tc>
      </w:tr>
      <w:tr w:rsidR="00666EF9" w:rsidRPr="005936AE" w:rsidTr="00F07A79">
        <w:trPr>
          <w:trHeight w:val="198"/>
          <w:jc w:val="center"/>
        </w:trPr>
        <w:tc>
          <w:tcPr>
            <w:tcW w:w="10348"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left"/>
              <w:rPr>
                <w:rFonts w:ascii="Arial Narrow" w:hAnsi="Arial Narrow" w:cs="Arial"/>
                <w:color w:val="000000"/>
                <w:lang w:val="es-ES" w:eastAsia="es-ES"/>
              </w:rPr>
            </w:pPr>
            <w:r w:rsidRPr="00CE2B02">
              <w:rPr>
                <w:rFonts w:ascii="Arial Narrow" w:hAnsi="Arial Narrow" w:cs="Arial"/>
                <w:color w:val="000000"/>
                <w:lang w:val="es-ES" w:eastAsia="es-ES"/>
              </w:rPr>
              <w:t>Desarrollo y mantenimiento evolutivo de un conjunto de aplicaciones sobre plataforma web durante el año 2014</w:t>
            </w:r>
          </w:p>
        </w:tc>
        <w:tc>
          <w:tcPr>
            <w:tcW w:w="1350"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2014</w:t>
            </w:r>
          </w:p>
        </w:tc>
        <w:tc>
          <w:tcPr>
            <w:tcW w:w="1549"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439.682</w:t>
            </w:r>
          </w:p>
        </w:tc>
      </w:tr>
      <w:tr w:rsidR="00666EF9" w:rsidRPr="005936AE" w:rsidTr="00F07A79">
        <w:trPr>
          <w:trHeight w:val="198"/>
          <w:jc w:val="center"/>
        </w:trPr>
        <w:tc>
          <w:tcPr>
            <w:tcW w:w="10348"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left"/>
              <w:rPr>
                <w:rFonts w:ascii="Arial Narrow" w:hAnsi="Arial Narrow" w:cs="Arial"/>
                <w:color w:val="000000"/>
                <w:lang w:val="es-ES" w:eastAsia="es-ES"/>
              </w:rPr>
            </w:pPr>
            <w:r w:rsidRPr="00CE2B02">
              <w:rPr>
                <w:rFonts w:ascii="Arial Narrow" w:hAnsi="Arial Narrow" w:cs="Arial"/>
                <w:color w:val="000000"/>
                <w:lang w:val="es-ES" w:eastAsia="es-ES"/>
              </w:rPr>
              <w:t>Asistencia técnica en plataforma SAP (RRHH)</w:t>
            </w:r>
          </w:p>
        </w:tc>
        <w:tc>
          <w:tcPr>
            <w:tcW w:w="1350"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2014</w:t>
            </w:r>
          </w:p>
        </w:tc>
        <w:tc>
          <w:tcPr>
            <w:tcW w:w="1549"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67.375</w:t>
            </w:r>
          </w:p>
        </w:tc>
      </w:tr>
      <w:tr w:rsidR="00666EF9" w:rsidRPr="005936AE" w:rsidTr="00F07A79">
        <w:trPr>
          <w:trHeight w:val="198"/>
          <w:jc w:val="center"/>
        </w:trPr>
        <w:tc>
          <w:tcPr>
            <w:tcW w:w="10348"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left"/>
              <w:rPr>
                <w:rFonts w:ascii="Arial Narrow" w:hAnsi="Arial Narrow" w:cs="Arial"/>
                <w:color w:val="000000"/>
                <w:lang w:val="es-ES" w:eastAsia="es-ES"/>
              </w:rPr>
            </w:pPr>
            <w:r w:rsidRPr="00CE2B02">
              <w:rPr>
                <w:rFonts w:ascii="Arial Narrow" w:hAnsi="Arial Narrow" w:cs="Arial"/>
                <w:color w:val="000000"/>
                <w:lang w:val="es-ES" w:eastAsia="es-ES"/>
              </w:rPr>
              <w:t>Asistencia técnica para la plataforma SAP (GE'21)</w:t>
            </w:r>
          </w:p>
        </w:tc>
        <w:tc>
          <w:tcPr>
            <w:tcW w:w="1350"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2014</w:t>
            </w:r>
          </w:p>
        </w:tc>
        <w:tc>
          <w:tcPr>
            <w:tcW w:w="1549"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51.240</w:t>
            </w:r>
          </w:p>
        </w:tc>
      </w:tr>
      <w:tr w:rsidR="00666EF9" w:rsidRPr="005936AE" w:rsidTr="00F07A79">
        <w:trPr>
          <w:trHeight w:val="198"/>
          <w:jc w:val="center"/>
        </w:trPr>
        <w:tc>
          <w:tcPr>
            <w:tcW w:w="10348" w:type="dxa"/>
            <w:tcBorders>
              <w:top w:val="single" w:sz="2" w:space="0" w:color="auto"/>
              <w:bottom w:val="single" w:sz="4" w:space="0" w:color="auto"/>
            </w:tcBorders>
            <w:shd w:val="clear" w:color="auto" w:fill="auto"/>
            <w:noWrap/>
            <w:vAlign w:val="center"/>
          </w:tcPr>
          <w:p w:rsidR="00666EF9" w:rsidRPr="00CE2B02" w:rsidRDefault="00666EF9" w:rsidP="00666EF9">
            <w:pPr>
              <w:spacing w:after="0"/>
              <w:ind w:firstLine="0"/>
              <w:contextualSpacing/>
              <w:jc w:val="left"/>
              <w:rPr>
                <w:rFonts w:ascii="Arial Narrow" w:hAnsi="Arial Narrow" w:cs="Arial"/>
                <w:color w:val="000000"/>
                <w:lang w:val="es-ES" w:eastAsia="es-ES"/>
              </w:rPr>
            </w:pPr>
            <w:r w:rsidRPr="00CE2B02">
              <w:rPr>
                <w:rFonts w:ascii="Arial Narrow" w:hAnsi="Arial Narrow" w:cs="Arial"/>
                <w:color w:val="000000"/>
                <w:lang w:val="es-ES" w:eastAsia="es-ES"/>
              </w:rPr>
              <w:t>Asistencia técnica trabajos soporte unificación laboratorios SNS-O y renovación tecnológica sistemas OMEGA PSM y OMNIUM para 2014</w:t>
            </w:r>
          </w:p>
        </w:tc>
        <w:tc>
          <w:tcPr>
            <w:tcW w:w="1350" w:type="dxa"/>
            <w:tcBorders>
              <w:top w:val="single" w:sz="2" w:space="0" w:color="auto"/>
              <w:bottom w:val="single" w:sz="4"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2014</w:t>
            </w:r>
          </w:p>
        </w:tc>
        <w:tc>
          <w:tcPr>
            <w:tcW w:w="1549" w:type="dxa"/>
            <w:tcBorders>
              <w:top w:val="single" w:sz="2" w:space="0" w:color="auto"/>
              <w:bottom w:val="single" w:sz="4"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79.516</w:t>
            </w:r>
          </w:p>
        </w:tc>
      </w:tr>
    </w:tbl>
    <w:p w:rsidR="008D155A" w:rsidRDefault="008D155A">
      <w:pPr>
        <w:spacing w:after="0"/>
        <w:ind w:firstLine="0"/>
        <w:jc w:val="left"/>
      </w:pPr>
    </w:p>
    <w:p w:rsidR="008D155A" w:rsidRDefault="008D155A">
      <w:pPr>
        <w:spacing w:after="0"/>
        <w:ind w:firstLine="0"/>
        <w:jc w:val="left"/>
      </w:pPr>
    </w:p>
    <w:tbl>
      <w:tblPr>
        <w:tblW w:w="13243" w:type="dxa"/>
        <w:jc w:val="center"/>
        <w:tblInd w:w="-3693" w:type="dxa"/>
        <w:tblBorders>
          <w:insideH w:val="single" w:sz="4" w:space="0" w:color="auto"/>
        </w:tblBorders>
        <w:tblCellMar>
          <w:left w:w="70" w:type="dxa"/>
          <w:right w:w="70" w:type="dxa"/>
        </w:tblCellMar>
        <w:tblLook w:val="04A0" w:firstRow="1" w:lastRow="0" w:firstColumn="1" w:lastColumn="0" w:noHBand="0" w:noVBand="1"/>
      </w:tblPr>
      <w:tblGrid>
        <w:gridCol w:w="10194"/>
        <w:gridCol w:w="1570"/>
        <w:gridCol w:w="1479"/>
      </w:tblGrid>
      <w:tr w:rsidR="00F14276" w:rsidRPr="005936AE" w:rsidTr="003F64D0">
        <w:trPr>
          <w:trHeight w:val="255"/>
          <w:jc w:val="center"/>
        </w:trPr>
        <w:tc>
          <w:tcPr>
            <w:tcW w:w="10194" w:type="dxa"/>
            <w:tcBorders>
              <w:top w:val="single" w:sz="4" w:space="0" w:color="auto"/>
              <w:bottom w:val="single" w:sz="4" w:space="0" w:color="auto"/>
            </w:tcBorders>
            <w:shd w:val="clear" w:color="auto" w:fill="8DB3E2" w:themeFill="text2" w:themeFillTint="66"/>
            <w:vAlign w:val="center"/>
            <w:hideMark/>
          </w:tcPr>
          <w:p w:rsidR="00F14276" w:rsidRPr="005936AE" w:rsidRDefault="00F14276" w:rsidP="00F14276">
            <w:pPr>
              <w:pStyle w:val="texto"/>
              <w:tabs>
                <w:tab w:val="clear" w:pos="2835"/>
                <w:tab w:val="center" w:pos="540"/>
              </w:tabs>
              <w:spacing w:after="0"/>
              <w:ind w:firstLine="0"/>
              <w:jc w:val="left"/>
              <w:rPr>
                <w:rFonts w:ascii="Arial" w:hAnsi="Arial" w:cs="Arial"/>
                <w:sz w:val="18"/>
                <w:szCs w:val="18"/>
              </w:rPr>
            </w:pPr>
            <w:r>
              <w:rPr>
                <w:rFonts w:ascii="Arial" w:hAnsi="Arial" w:cs="Arial"/>
                <w:sz w:val="18"/>
                <w:szCs w:val="18"/>
              </w:rPr>
              <w:t>Contratos suministro</w:t>
            </w:r>
          </w:p>
        </w:tc>
        <w:tc>
          <w:tcPr>
            <w:tcW w:w="1570" w:type="dxa"/>
            <w:tcBorders>
              <w:top w:val="single" w:sz="4" w:space="0" w:color="auto"/>
              <w:bottom w:val="single" w:sz="4" w:space="0" w:color="auto"/>
            </w:tcBorders>
            <w:shd w:val="clear" w:color="auto" w:fill="8DB3E2" w:themeFill="text2" w:themeFillTint="66"/>
            <w:noWrap/>
            <w:vAlign w:val="center"/>
            <w:hideMark/>
          </w:tcPr>
          <w:p w:rsidR="00F14276" w:rsidRPr="005936AE" w:rsidRDefault="00F14276" w:rsidP="00F14276">
            <w:pPr>
              <w:spacing w:after="0"/>
              <w:ind w:left="-70" w:right="-77"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 xml:space="preserve">Año </w:t>
            </w:r>
            <w:r>
              <w:rPr>
                <w:rFonts w:ascii="Arial" w:hAnsi="Arial" w:cs="Arial"/>
                <w:color w:val="000000"/>
                <w:sz w:val="18"/>
                <w:szCs w:val="18"/>
                <w:lang w:val="es-ES" w:eastAsia="es-ES"/>
              </w:rPr>
              <w:br/>
              <w:t>adjudicación</w:t>
            </w:r>
          </w:p>
        </w:tc>
        <w:tc>
          <w:tcPr>
            <w:tcW w:w="1479" w:type="dxa"/>
            <w:tcBorders>
              <w:top w:val="single" w:sz="4" w:space="0" w:color="auto"/>
              <w:bottom w:val="single" w:sz="4" w:space="0" w:color="auto"/>
            </w:tcBorders>
            <w:shd w:val="clear" w:color="auto" w:fill="8DB3E2" w:themeFill="text2" w:themeFillTint="66"/>
            <w:noWrap/>
            <w:vAlign w:val="center"/>
            <w:hideMark/>
          </w:tcPr>
          <w:p w:rsidR="00F14276" w:rsidRPr="005936AE" w:rsidRDefault="00F14276" w:rsidP="00F14276">
            <w:pPr>
              <w:spacing w:after="0"/>
              <w:ind w:left="-70" w:right="-77"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 xml:space="preserve">Importe </w:t>
            </w:r>
            <w:r>
              <w:rPr>
                <w:rFonts w:ascii="Arial" w:hAnsi="Arial" w:cs="Arial"/>
                <w:color w:val="000000"/>
                <w:sz w:val="18"/>
                <w:szCs w:val="18"/>
                <w:lang w:val="es-ES" w:eastAsia="es-ES"/>
              </w:rPr>
              <w:br/>
              <w:t>adjudicación</w:t>
            </w:r>
          </w:p>
        </w:tc>
      </w:tr>
      <w:tr w:rsidR="00666EF9" w:rsidRPr="005936AE" w:rsidTr="003F64D0">
        <w:trPr>
          <w:trHeight w:val="198"/>
          <w:jc w:val="center"/>
        </w:trPr>
        <w:tc>
          <w:tcPr>
            <w:tcW w:w="10194" w:type="dxa"/>
            <w:tcBorders>
              <w:top w:val="single" w:sz="2" w:space="0" w:color="auto"/>
              <w:bottom w:val="single" w:sz="2" w:space="0" w:color="auto"/>
            </w:tcBorders>
            <w:shd w:val="clear" w:color="auto" w:fill="auto"/>
            <w:noWrap/>
            <w:vAlign w:val="center"/>
          </w:tcPr>
          <w:p w:rsidR="00666EF9" w:rsidRPr="00CE2B02" w:rsidRDefault="00666EF9" w:rsidP="00FA1B8E">
            <w:pPr>
              <w:spacing w:after="0"/>
              <w:ind w:firstLine="0"/>
              <w:contextualSpacing/>
              <w:jc w:val="left"/>
              <w:rPr>
                <w:rFonts w:ascii="Arial Narrow" w:hAnsi="Arial Narrow" w:cs="Arial"/>
                <w:color w:val="000000"/>
                <w:lang w:val="es-ES" w:eastAsia="es-ES"/>
              </w:rPr>
            </w:pPr>
            <w:r w:rsidRPr="00CE2B02">
              <w:rPr>
                <w:rFonts w:ascii="Arial Narrow" w:hAnsi="Arial Narrow" w:cs="Arial"/>
                <w:color w:val="000000"/>
                <w:lang w:val="es-ES" w:eastAsia="es-ES"/>
              </w:rPr>
              <w:t>Adquisición material informático para implantación Proyecto Integra TIC/IKT 2010, 3ª fase, en centros públicos de enseñanza de Navarra</w:t>
            </w:r>
          </w:p>
        </w:tc>
        <w:tc>
          <w:tcPr>
            <w:tcW w:w="1570" w:type="dxa"/>
            <w:tcBorders>
              <w:top w:val="single" w:sz="2" w:space="0" w:color="auto"/>
              <w:bottom w:val="single" w:sz="2" w:space="0" w:color="auto"/>
            </w:tcBorders>
            <w:shd w:val="clear" w:color="auto" w:fill="auto"/>
            <w:noWrap/>
            <w:vAlign w:val="center"/>
          </w:tcPr>
          <w:p w:rsidR="00666EF9" w:rsidRPr="00CE2B02" w:rsidRDefault="00666EF9" w:rsidP="00FA1B8E">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2010</w:t>
            </w:r>
          </w:p>
        </w:tc>
        <w:tc>
          <w:tcPr>
            <w:tcW w:w="1479" w:type="dxa"/>
            <w:tcBorders>
              <w:top w:val="single" w:sz="2" w:space="0" w:color="auto"/>
              <w:bottom w:val="single" w:sz="2" w:space="0" w:color="auto"/>
            </w:tcBorders>
            <w:shd w:val="clear" w:color="auto" w:fill="auto"/>
            <w:noWrap/>
            <w:vAlign w:val="center"/>
          </w:tcPr>
          <w:p w:rsidR="00666EF9" w:rsidRPr="00CE2B02" w:rsidRDefault="00666EF9" w:rsidP="00FA1B8E">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706.983</w:t>
            </w:r>
          </w:p>
        </w:tc>
      </w:tr>
      <w:tr w:rsidR="00666EF9" w:rsidRPr="005936AE" w:rsidTr="003F64D0">
        <w:trPr>
          <w:trHeight w:val="198"/>
          <w:jc w:val="center"/>
        </w:trPr>
        <w:tc>
          <w:tcPr>
            <w:tcW w:w="10194" w:type="dxa"/>
            <w:tcBorders>
              <w:top w:val="single" w:sz="2" w:space="0" w:color="auto"/>
              <w:bottom w:val="single" w:sz="2" w:space="0" w:color="auto"/>
            </w:tcBorders>
            <w:shd w:val="clear" w:color="auto" w:fill="auto"/>
            <w:noWrap/>
            <w:vAlign w:val="center"/>
          </w:tcPr>
          <w:p w:rsidR="00666EF9" w:rsidRPr="00CE2B02" w:rsidRDefault="00666EF9" w:rsidP="00FA1B8E">
            <w:pPr>
              <w:spacing w:after="0"/>
              <w:ind w:firstLine="0"/>
              <w:contextualSpacing/>
              <w:jc w:val="left"/>
              <w:rPr>
                <w:rFonts w:ascii="Arial Narrow" w:hAnsi="Arial Narrow" w:cs="Arial"/>
                <w:color w:val="000000"/>
                <w:lang w:val="es-ES" w:eastAsia="es-ES"/>
              </w:rPr>
            </w:pPr>
            <w:r w:rsidRPr="00CE2B02">
              <w:rPr>
                <w:rFonts w:ascii="Arial Narrow" w:hAnsi="Arial Narrow" w:cs="Arial"/>
                <w:color w:val="000000"/>
                <w:lang w:val="es-ES" w:eastAsia="es-ES"/>
              </w:rPr>
              <w:t>Adquisición material informático para implantación Proyecto Integra TIC/IKT 2011, 4ª fase, en centros públicos de enseñanza de Navarra</w:t>
            </w:r>
          </w:p>
        </w:tc>
        <w:tc>
          <w:tcPr>
            <w:tcW w:w="1570" w:type="dxa"/>
            <w:tcBorders>
              <w:top w:val="single" w:sz="2" w:space="0" w:color="auto"/>
              <w:bottom w:val="single" w:sz="2" w:space="0" w:color="auto"/>
            </w:tcBorders>
            <w:shd w:val="clear" w:color="auto" w:fill="auto"/>
            <w:noWrap/>
            <w:vAlign w:val="center"/>
          </w:tcPr>
          <w:p w:rsidR="00666EF9" w:rsidRPr="00CE2B02" w:rsidRDefault="00666EF9" w:rsidP="00FA1B8E">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2011</w:t>
            </w:r>
          </w:p>
        </w:tc>
        <w:tc>
          <w:tcPr>
            <w:tcW w:w="1479" w:type="dxa"/>
            <w:tcBorders>
              <w:top w:val="single" w:sz="2" w:space="0" w:color="auto"/>
              <w:bottom w:val="single" w:sz="2" w:space="0" w:color="auto"/>
            </w:tcBorders>
            <w:shd w:val="clear" w:color="auto" w:fill="auto"/>
            <w:noWrap/>
            <w:vAlign w:val="center"/>
          </w:tcPr>
          <w:p w:rsidR="00666EF9" w:rsidRPr="00CE2B02" w:rsidRDefault="00666EF9" w:rsidP="00FA1B8E">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220.339</w:t>
            </w:r>
          </w:p>
        </w:tc>
      </w:tr>
      <w:tr w:rsidR="00666EF9" w:rsidRPr="005936AE" w:rsidTr="003F64D0">
        <w:trPr>
          <w:trHeight w:val="198"/>
          <w:jc w:val="center"/>
        </w:trPr>
        <w:tc>
          <w:tcPr>
            <w:tcW w:w="10194"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left"/>
              <w:rPr>
                <w:rFonts w:ascii="Arial Narrow" w:hAnsi="Arial Narrow" w:cs="Arial"/>
                <w:color w:val="000000"/>
                <w:lang w:val="es-ES" w:eastAsia="es-ES"/>
              </w:rPr>
            </w:pPr>
            <w:r w:rsidRPr="00CE2B02">
              <w:rPr>
                <w:rFonts w:ascii="Arial Narrow" w:hAnsi="Arial Narrow" w:cs="Arial"/>
                <w:color w:val="000000"/>
                <w:lang w:val="es-ES" w:eastAsia="es-ES"/>
              </w:rPr>
              <w:t>Infraestructura de cortafuegos de salida a internet y publicación para el centro de proceso de datos principal del GN</w:t>
            </w:r>
          </w:p>
        </w:tc>
        <w:tc>
          <w:tcPr>
            <w:tcW w:w="1570"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2014</w:t>
            </w:r>
          </w:p>
        </w:tc>
        <w:tc>
          <w:tcPr>
            <w:tcW w:w="1479"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633.884</w:t>
            </w:r>
          </w:p>
        </w:tc>
      </w:tr>
      <w:tr w:rsidR="00666EF9" w:rsidRPr="005936AE" w:rsidTr="003F64D0">
        <w:trPr>
          <w:trHeight w:val="198"/>
          <w:jc w:val="center"/>
        </w:trPr>
        <w:tc>
          <w:tcPr>
            <w:tcW w:w="10194" w:type="dxa"/>
            <w:tcBorders>
              <w:top w:val="single" w:sz="4"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left"/>
              <w:rPr>
                <w:rFonts w:ascii="Arial Narrow" w:hAnsi="Arial Narrow" w:cs="Arial"/>
                <w:color w:val="000000"/>
                <w:lang w:val="es-ES" w:eastAsia="es-ES"/>
              </w:rPr>
            </w:pPr>
            <w:r w:rsidRPr="00CE2B02">
              <w:rPr>
                <w:rFonts w:ascii="Arial Narrow" w:hAnsi="Arial Narrow" w:cs="Arial"/>
                <w:color w:val="000000"/>
                <w:lang w:val="es-ES" w:eastAsia="es-ES"/>
              </w:rPr>
              <w:t>Adquisición de una solución contra amenazas persistentes de malware en el parque informático del GN</w:t>
            </w:r>
          </w:p>
        </w:tc>
        <w:tc>
          <w:tcPr>
            <w:tcW w:w="1570" w:type="dxa"/>
            <w:tcBorders>
              <w:top w:val="single" w:sz="4"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2014</w:t>
            </w:r>
          </w:p>
        </w:tc>
        <w:tc>
          <w:tcPr>
            <w:tcW w:w="1479" w:type="dxa"/>
            <w:tcBorders>
              <w:top w:val="single" w:sz="4"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89.999</w:t>
            </w:r>
          </w:p>
        </w:tc>
      </w:tr>
      <w:tr w:rsidR="00666EF9" w:rsidRPr="005936AE" w:rsidTr="003F64D0">
        <w:trPr>
          <w:trHeight w:val="198"/>
          <w:jc w:val="center"/>
        </w:trPr>
        <w:tc>
          <w:tcPr>
            <w:tcW w:w="10194"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left"/>
              <w:rPr>
                <w:rFonts w:ascii="Arial Narrow" w:hAnsi="Arial Narrow" w:cs="Arial"/>
                <w:color w:val="000000"/>
                <w:lang w:val="es-ES" w:eastAsia="es-ES"/>
              </w:rPr>
            </w:pPr>
            <w:r w:rsidRPr="00CE2B02">
              <w:rPr>
                <w:rFonts w:ascii="Arial Narrow" w:hAnsi="Arial Narrow" w:cs="Arial"/>
                <w:color w:val="000000"/>
                <w:lang w:val="es-ES" w:eastAsia="es-ES"/>
              </w:rPr>
              <w:t>180 estaciones ultracompactas sin monitor para la migración al sistema Windows 7 en los centros de Atención Primaria del SNS-O</w:t>
            </w:r>
          </w:p>
        </w:tc>
        <w:tc>
          <w:tcPr>
            <w:tcW w:w="1570"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2014</w:t>
            </w:r>
          </w:p>
        </w:tc>
        <w:tc>
          <w:tcPr>
            <w:tcW w:w="1479"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86.670</w:t>
            </w:r>
          </w:p>
        </w:tc>
      </w:tr>
      <w:tr w:rsidR="00666EF9" w:rsidRPr="005936AE" w:rsidTr="003F64D0">
        <w:trPr>
          <w:trHeight w:val="198"/>
          <w:jc w:val="center"/>
        </w:trPr>
        <w:tc>
          <w:tcPr>
            <w:tcW w:w="10194"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left"/>
              <w:rPr>
                <w:rFonts w:ascii="Arial Narrow" w:hAnsi="Arial Narrow" w:cs="Arial"/>
                <w:color w:val="000000"/>
                <w:lang w:val="es-ES" w:eastAsia="es-ES"/>
              </w:rPr>
            </w:pPr>
            <w:r w:rsidRPr="00CE2B02">
              <w:rPr>
                <w:rFonts w:ascii="Arial Narrow" w:hAnsi="Arial Narrow" w:cs="Arial"/>
                <w:color w:val="000000"/>
                <w:lang w:val="es-ES" w:eastAsia="es-ES"/>
              </w:rPr>
              <w:t>Suministro e instalación de equipamiento hardware con destino a diversas unidades de la Admon. de la Comunidad Foral de Navarra</w:t>
            </w:r>
          </w:p>
        </w:tc>
        <w:tc>
          <w:tcPr>
            <w:tcW w:w="1570"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2014</w:t>
            </w:r>
          </w:p>
        </w:tc>
        <w:tc>
          <w:tcPr>
            <w:tcW w:w="1479"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78.180</w:t>
            </w:r>
          </w:p>
        </w:tc>
      </w:tr>
      <w:tr w:rsidR="00666EF9" w:rsidRPr="005936AE" w:rsidTr="003F64D0">
        <w:trPr>
          <w:trHeight w:val="198"/>
          <w:jc w:val="center"/>
        </w:trPr>
        <w:tc>
          <w:tcPr>
            <w:tcW w:w="10194"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left"/>
              <w:rPr>
                <w:rFonts w:ascii="Arial Narrow" w:hAnsi="Arial Narrow" w:cs="Arial"/>
                <w:color w:val="000000"/>
                <w:lang w:val="es-ES" w:eastAsia="es-ES"/>
              </w:rPr>
            </w:pPr>
            <w:r>
              <w:rPr>
                <w:rFonts w:ascii="Arial Narrow" w:hAnsi="Arial Narrow" w:cs="Arial"/>
                <w:color w:val="000000"/>
                <w:lang w:val="es-ES" w:eastAsia="es-ES"/>
              </w:rPr>
              <w:t>118</w:t>
            </w:r>
            <w:r w:rsidRPr="00CE2B02">
              <w:rPr>
                <w:rFonts w:ascii="Arial Narrow" w:hAnsi="Arial Narrow" w:cs="Arial"/>
                <w:color w:val="000000"/>
                <w:lang w:val="es-ES" w:eastAsia="es-ES"/>
              </w:rPr>
              <w:t xml:space="preserve"> estaciones ultracompactas sin monitor</w:t>
            </w:r>
            <w:r>
              <w:rPr>
                <w:rFonts w:ascii="Arial Narrow" w:hAnsi="Arial Narrow" w:cs="Arial"/>
                <w:color w:val="000000"/>
                <w:lang w:val="es-ES" w:eastAsia="es-ES"/>
              </w:rPr>
              <w:t xml:space="preserve"> y otro equipamiento con destino a diversas dependencias de la Admon. de la CF de Navarra</w:t>
            </w:r>
          </w:p>
        </w:tc>
        <w:tc>
          <w:tcPr>
            <w:tcW w:w="1570"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2014</w:t>
            </w:r>
          </w:p>
        </w:tc>
        <w:tc>
          <w:tcPr>
            <w:tcW w:w="1479"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94.349</w:t>
            </w:r>
          </w:p>
        </w:tc>
      </w:tr>
      <w:tr w:rsidR="00666EF9" w:rsidRPr="005936AE" w:rsidTr="003F64D0">
        <w:trPr>
          <w:trHeight w:val="198"/>
          <w:jc w:val="center"/>
        </w:trPr>
        <w:tc>
          <w:tcPr>
            <w:tcW w:w="10194"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left"/>
              <w:rPr>
                <w:rFonts w:ascii="Arial Narrow" w:hAnsi="Arial Narrow" w:cs="Arial"/>
                <w:color w:val="000000"/>
                <w:lang w:val="es-ES" w:eastAsia="es-ES"/>
              </w:rPr>
            </w:pPr>
            <w:r>
              <w:rPr>
                <w:rFonts w:ascii="Arial Narrow" w:hAnsi="Arial Narrow" w:cs="Arial"/>
                <w:color w:val="000000"/>
                <w:lang w:val="es-ES" w:eastAsia="es-ES"/>
              </w:rPr>
              <w:t>165</w:t>
            </w:r>
            <w:r w:rsidRPr="00CE2B02">
              <w:rPr>
                <w:rFonts w:ascii="Arial Narrow" w:hAnsi="Arial Narrow" w:cs="Arial"/>
                <w:color w:val="000000"/>
                <w:lang w:val="es-ES" w:eastAsia="es-ES"/>
              </w:rPr>
              <w:t xml:space="preserve"> estaciones compactas sin monitor para la migración al sistema Windows 7 en </w:t>
            </w:r>
            <w:r>
              <w:rPr>
                <w:rFonts w:ascii="Arial Narrow" w:hAnsi="Arial Narrow" w:cs="Arial"/>
                <w:color w:val="000000"/>
                <w:lang w:val="es-ES" w:eastAsia="es-ES"/>
              </w:rPr>
              <w:t>las Áreas de Salud de Estella y Tudela</w:t>
            </w:r>
          </w:p>
        </w:tc>
        <w:tc>
          <w:tcPr>
            <w:tcW w:w="1570"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2014</w:t>
            </w:r>
          </w:p>
        </w:tc>
        <w:tc>
          <w:tcPr>
            <w:tcW w:w="1479"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80.355</w:t>
            </w:r>
          </w:p>
        </w:tc>
      </w:tr>
      <w:tr w:rsidR="00017037" w:rsidRPr="005936AE" w:rsidTr="003F64D0">
        <w:trPr>
          <w:trHeight w:val="198"/>
          <w:jc w:val="center"/>
        </w:trPr>
        <w:tc>
          <w:tcPr>
            <w:tcW w:w="10194" w:type="dxa"/>
            <w:tcBorders>
              <w:top w:val="single" w:sz="2" w:space="0" w:color="auto"/>
              <w:bottom w:val="nil"/>
            </w:tcBorders>
            <w:shd w:val="clear" w:color="auto" w:fill="auto"/>
            <w:noWrap/>
            <w:vAlign w:val="center"/>
          </w:tcPr>
          <w:p w:rsidR="00017037" w:rsidRPr="00CE2B02" w:rsidRDefault="00017037" w:rsidP="00F07A79">
            <w:pPr>
              <w:spacing w:after="0"/>
              <w:ind w:firstLine="0"/>
              <w:contextualSpacing/>
              <w:jc w:val="left"/>
              <w:rPr>
                <w:rFonts w:ascii="Arial Narrow" w:hAnsi="Arial Narrow" w:cs="Arial"/>
                <w:color w:val="000000"/>
                <w:lang w:val="es-ES" w:eastAsia="es-ES"/>
              </w:rPr>
            </w:pPr>
            <w:r w:rsidRPr="00CE2B02">
              <w:rPr>
                <w:rFonts w:ascii="Arial Narrow" w:hAnsi="Arial Narrow" w:cs="Arial"/>
                <w:color w:val="000000"/>
                <w:lang w:val="es-ES" w:eastAsia="es-ES"/>
              </w:rPr>
              <w:t>Adquisición de equipos informáticos, con destino a centros públicos de enseñanza de Navarra</w:t>
            </w:r>
            <w:r>
              <w:rPr>
                <w:rFonts w:ascii="Arial Narrow" w:hAnsi="Arial Narrow" w:cs="Arial"/>
                <w:color w:val="000000"/>
                <w:lang w:val="es-ES" w:eastAsia="es-ES"/>
              </w:rPr>
              <w:t>:</w:t>
            </w:r>
          </w:p>
        </w:tc>
        <w:tc>
          <w:tcPr>
            <w:tcW w:w="1570" w:type="dxa"/>
            <w:vMerge w:val="restart"/>
            <w:tcBorders>
              <w:top w:val="single" w:sz="2" w:space="0" w:color="auto"/>
            </w:tcBorders>
            <w:shd w:val="clear" w:color="auto" w:fill="auto"/>
            <w:noWrap/>
            <w:vAlign w:val="center"/>
          </w:tcPr>
          <w:p w:rsidR="00017037" w:rsidRPr="00CE2B02" w:rsidRDefault="00017037" w:rsidP="00017037">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2014</w:t>
            </w:r>
          </w:p>
        </w:tc>
        <w:tc>
          <w:tcPr>
            <w:tcW w:w="1479" w:type="dxa"/>
            <w:tcBorders>
              <w:top w:val="single" w:sz="2" w:space="0" w:color="auto"/>
              <w:bottom w:val="nil"/>
            </w:tcBorders>
            <w:shd w:val="clear" w:color="auto" w:fill="auto"/>
            <w:noWrap/>
            <w:vAlign w:val="center"/>
          </w:tcPr>
          <w:p w:rsidR="00017037" w:rsidRPr="00CE2B02" w:rsidRDefault="00017037" w:rsidP="00666EF9">
            <w:pPr>
              <w:spacing w:after="0"/>
              <w:ind w:firstLine="0"/>
              <w:contextualSpacing/>
              <w:jc w:val="right"/>
              <w:rPr>
                <w:rFonts w:ascii="Arial Narrow" w:hAnsi="Arial Narrow" w:cs="Arial"/>
                <w:color w:val="000000"/>
                <w:lang w:val="es-ES" w:eastAsia="es-ES"/>
              </w:rPr>
            </w:pPr>
          </w:p>
        </w:tc>
      </w:tr>
      <w:tr w:rsidR="00017037" w:rsidRPr="005936AE" w:rsidTr="003F64D0">
        <w:trPr>
          <w:trHeight w:val="198"/>
          <w:jc w:val="center"/>
        </w:trPr>
        <w:tc>
          <w:tcPr>
            <w:tcW w:w="10194" w:type="dxa"/>
            <w:tcBorders>
              <w:top w:val="nil"/>
              <w:bottom w:val="nil"/>
            </w:tcBorders>
            <w:shd w:val="clear" w:color="auto" w:fill="auto"/>
            <w:noWrap/>
            <w:vAlign w:val="center"/>
          </w:tcPr>
          <w:p w:rsidR="00017037" w:rsidRPr="00CE2B02" w:rsidRDefault="00017037" w:rsidP="00F07A79">
            <w:pPr>
              <w:spacing w:after="0"/>
              <w:ind w:firstLine="0"/>
              <w:contextualSpacing/>
              <w:jc w:val="left"/>
              <w:rPr>
                <w:rFonts w:ascii="Arial Narrow" w:hAnsi="Arial Narrow" w:cs="Arial"/>
                <w:color w:val="000000"/>
                <w:lang w:val="es-ES" w:eastAsia="es-ES"/>
              </w:rPr>
            </w:pPr>
            <w:r w:rsidRPr="00CE2B02">
              <w:rPr>
                <w:rFonts w:ascii="Arial Narrow" w:hAnsi="Arial Narrow" w:cs="Arial"/>
                <w:color w:val="000000"/>
                <w:lang w:val="es-ES" w:eastAsia="es-ES"/>
              </w:rPr>
              <w:t>Lote nº 1: Equipos informáticos</w:t>
            </w:r>
            <w:r>
              <w:rPr>
                <w:rFonts w:ascii="Arial Narrow" w:hAnsi="Arial Narrow" w:cs="Arial"/>
                <w:color w:val="000000"/>
                <w:lang w:val="es-ES" w:eastAsia="es-ES"/>
              </w:rPr>
              <w:t xml:space="preserve"> centros públicos</w:t>
            </w:r>
          </w:p>
        </w:tc>
        <w:tc>
          <w:tcPr>
            <w:tcW w:w="1570" w:type="dxa"/>
            <w:vMerge/>
            <w:shd w:val="clear" w:color="auto" w:fill="auto"/>
            <w:noWrap/>
            <w:vAlign w:val="center"/>
          </w:tcPr>
          <w:p w:rsidR="00017037" w:rsidRPr="00CE2B02" w:rsidRDefault="00017037" w:rsidP="00666EF9">
            <w:pPr>
              <w:spacing w:after="0"/>
              <w:ind w:firstLine="0"/>
              <w:contextualSpacing/>
              <w:jc w:val="right"/>
              <w:rPr>
                <w:rFonts w:ascii="Arial Narrow" w:hAnsi="Arial Narrow" w:cs="Arial"/>
                <w:color w:val="000000"/>
                <w:lang w:val="es-ES" w:eastAsia="es-ES"/>
              </w:rPr>
            </w:pPr>
          </w:p>
        </w:tc>
        <w:tc>
          <w:tcPr>
            <w:tcW w:w="1479" w:type="dxa"/>
            <w:tcBorders>
              <w:top w:val="nil"/>
              <w:bottom w:val="nil"/>
            </w:tcBorders>
            <w:shd w:val="clear" w:color="auto" w:fill="auto"/>
            <w:noWrap/>
            <w:vAlign w:val="center"/>
          </w:tcPr>
          <w:p w:rsidR="00017037" w:rsidRPr="00CE2B02" w:rsidRDefault="00017037"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75.903</w:t>
            </w:r>
          </w:p>
        </w:tc>
      </w:tr>
      <w:tr w:rsidR="00017037" w:rsidRPr="005936AE" w:rsidTr="003F64D0">
        <w:trPr>
          <w:trHeight w:val="198"/>
          <w:jc w:val="center"/>
        </w:trPr>
        <w:tc>
          <w:tcPr>
            <w:tcW w:w="10194" w:type="dxa"/>
            <w:tcBorders>
              <w:top w:val="nil"/>
              <w:bottom w:val="single" w:sz="2" w:space="0" w:color="auto"/>
            </w:tcBorders>
            <w:shd w:val="clear" w:color="auto" w:fill="auto"/>
            <w:noWrap/>
            <w:vAlign w:val="center"/>
          </w:tcPr>
          <w:p w:rsidR="00017037" w:rsidRPr="00CE2B02" w:rsidRDefault="00017037" w:rsidP="00F07A79">
            <w:pPr>
              <w:spacing w:after="0"/>
              <w:ind w:firstLine="0"/>
              <w:contextualSpacing/>
              <w:jc w:val="left"/>
              <w:rPr>
                <w:rFonts w:ascii="Arial Narrow" w:hAnsi="Arial Narrow" w:cs="Arial"/>
                <w:color w:val="000000"/>
                <w:lang w:val="es-ES" w:eastAsia="es-ES"/>
              </w:rPr>
            </w:pPr>
            <w:r w:rsidRPr="00CE2B02">
              <w:rPr>
                <w:rFonts w:ascii="Arial Narrow" w:hAnsi="Arial Narrow" w:cs="Arial"/>
                <w:color w:val="000000"/>
                <w:lang w:val="es-ES" w:eastAsia="es-ES"/>
              </w:rPr>
              <w:t>Lote nº 2: Informática</w:t>
            </w:r>
            <w:r>
              <w:rPr>
                <w:rFonts w:ascii="Arial Narrow" w:hAnsi="Arial Narrow" w:cs="Arial"/>
                <w:color w:val="000000"/>
                <w:lang w:val="es-ES" w:eastAsia="es-ES"/>
              </w:rPr>
              <w:t xml:space="preserve"> formación profesional</w:t>
            </w:r>
          </w:p>
        </w:tc>
        <w:tc>
          <w:tcPr>
            <w:tcW w:w="1570" w:type="dxa"/>
            <w:vMerge/>
            <w:tcBorders>
              <w:bottom w:val="single" w:sz="2" w:space="0" w:color="auto"/>
            </w:tcBorders>
            <w:shd w:val="clear" w:color="auto" w:fill="auto"/>
            <w:noWrap/>
            <w:vAlign w:val="center"/>
          </w:tcPr>
          <w:p w:rsidR="00017037" w:rsidRPr="00CE2B02" w:rsidRDefault="00017037" w:rsidP="00666EF9">
            <w:pPr>
              <w:spacing w:after="0"/>
              <w:ind w:firstLine="0"/>
              <w:contextualSpacing/>
              <w:jc w:val="right"/>
              <w:rPr>
                <w:rFonts w:ascii="Arial Narrow" w:hAnsi="Arial Narrow" w:cs="Arial"/>
                <w:color w:val="000000"/>
                <w:lang w:val="es-ES" w:eastAsia="es-ES"/>
              </w:rPr>
            </w:pPr>
          </w:p>
        </w:tc>
        <w:tc>
          <w:tcPr>
            <w:tcW w:w="1479" w:type="dxa"/>
            <w:tcBorders>
              <w:top w:val="nil"/>
              <w:bottom w:val="single" w:sz="2" w:space="0" w:color="auto"/>
            </w:tcBorders>
            <w:shd w:val="clear" w:color="auto" w:fill="auto"/>
            <w:noWrap/>
            <w:vAlign w:val="center"/>
          </w:tcPr>
          <w:p w:rsidR="00017037" w:rsidRPr="00CE2B02" w:rsidRDefault="00017037"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72.669</w:t>
            </w:r>
          </w:p>
        </w:tc>
      </w:tr>
      <w:tr w:rsidR="00666EF9" w:rsidRPr="005936AE" w:rsidTr="003F64D0">
        <w:trPr>
          <w:trHeight w:val="198"/>
          <w:jc w:val="center"/>
        </w:trPr>
        <w:tc>
          <w:tcPr>
            <w:tcW w:w="10194" w:type="dxa"/>
            <w:tcBorders>
              <w:top w:val="single" w:sz="2" w:space="0" w:color="auto"/>
              <w:bottom w:val="single" w:sz="4" w:space="0" w:color="auto"/>
            </w:tcBorders>
            <w:shd w:val="clear" w:color="auto" w:fill="auto"/>
            <w:noWrap/>
            <w:vAlign w:val="center"/>
          </w:tcPr>
          <w:p w:rsidR="00666EF9" w:rsidRPr="00CE2B02" w:rsidRDefault="00666EF9" w:rsidP="00666EF9">
            <w:pPr>
              <w:spacing w:after="0"/>
              <w:ind w:firstLine="0"/>
              <w:contextualSpacing/>
              <w:jc w:val="left"/>
              <w:rPr>
                <w:rFonts w:ascii="Arial Narrow" w:hAnsi="Arial Narrow" w:cs="Arial"/>
                <w:color w:val="000000"/>
                <w:lang w:val="es-ES" w:eastAsia="es-ES"/>
              </w:rPr>
            </w:pPr>
            <w:r>
              <w:rPr>
                <w:rFonts w:ascii="Arial Narrow" w:hAnsi="Arial Narrow" w:cs="Arial"/>
                <w:color w:val="000000"/>
                <w:lang w:val="es-ES" w:eastAsia="es-ES"/>
              </w:rPr>
              <w:t>Acuerdo marco para la selección de proveedores de material informático</w:t>
            </w:r>
          </w:p>
        </w:tc>
        <w:tc>
          <w:tcPr>
            <w:tcW w:w="1570" w:type="dxa"/>
            <w:tcBorders>
              <w:top w:val="single" w:sz="2" w:space="0" w:color="auto"/>
              <w:bottom w:val="single" w:sz="4"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Pr>
                <w:rFonts w:ascii="Arial Narrow" w:hAnsi="Arial Narrow" w:cs="Arial"/>
                <w:color w:val="000000"/>
                <w:lang w:val="es-ES" w:eastAsia="es-ES"/>
              </w:rPr>
              <w:t>2014</w:t>
            </w:r>
          </w:p>
        </w:tc>
        <w:tc>
          <w:tcPr>
            <w:tcW w:w="1479" w:type="dxa"/>
            <w:tcBorders>
              <w:top w:val="single" w:sz="2" w:space="0" w:color="auto"/>
              <w:bottom w:val="single" w:sz="4"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Pr>
                <w:rFonts w:ascii="Arial Narrow" w:hAnsi="Arial Narrow" w:cs="Arial"/>
                <w:color w:val="000000"/>
                <w:lang w:val="es-ES" w:eastAsia="es-ES"/>
              </w:rPr>
              <w:t>-*</w:t>
            </w:r>
          </w:p>
        </w:tc>
      </w:tr>
      <w:tr w:rsidR="00666EF9" w:rsidRPr="00D41875" w:rsidTr="003F64D0">
        <w:trPr>
          <w:trHeight w:val="198"/>
          <w:jc w:val="center"/>
        </w:trPr>
        <w:tc>
          <w:tcPr>
            <w:tcW w:w="13243" w:type="dxa"/>
            <w:gridSpan w:val="3"/>
            <w:tcBorders>
              <w:top w:val="single" w:sz="4" w:space="0" w:color="auto"/>
              <w:bottom w:val="nil"/>
            </w:tcBorders>
            <w:shd w:val="clear" w:color="auto" w:fill="auto"/>
            <w:noWrap/>
            <w:vAlign w:val="center"/>
          </w:tcPr>
          <w:p w:rsidR="00666EF9" w:rsidRPr="00D41875" w:rsidRDefault="00666EF9" w:rsidP="000A7730">
            <w:pPr>
              <w:spacing w:before="60" w:after="0"/>
              <w:ind w:left="1" w:firstLine="0"/>
              <w:jc w:val="left"/>
              <w:rPr>
                <w:rFonts w:ascii="Arial" w:hAnsi="Arial" w:cs="Arial"/>
                <w:sz w:val="16"/>
                <w:szCs w:val="16"/>
              </w:rPr>
            </w:pPr>
            <w:r w:rsidRPr="000A7730">
              <w:rPr>
                <w:rFonts w:ascii="Arial" w:hAnsi="Arial" w:cs="Arial"/>
                <w:color w:val="000000"/>
                <w:sz w:val="16"/>
                <w:szCs w:val="16"/>
                <w:lang w:eastAsia="es-ES"/>
              </w:rPr>
              <w:t>(*)</w:t>
            </w:r>
            <w:r w:rsidR="000A7730">
              <w:rPr>
                <w:rFonts w:ascii="Arial" w:hAnsi="Arial" w:cs="Arial"/>
                <w:color w:val="000000"/>
                <w:sz w:val="16"/>
                <w:szCs w:val="16"/>
                <w:lang w:eastAsia="es-ES"/>
              </w:rPr>
              <w:t xml:space="preserve"> </w:t>
            </w:r>
            <w:r w:rsidRPr="000A7730">
              <w:rPr>
                <w:rFonts w:ascii="Arial" w:hAnsi="Arial" w:cs="Arial"/>
                <w:color w:val="000000"/>
                <w:sz w:val="16"/>
                <w:szCs w:val="16"/>
                <w:lang w:eastAsia="es-ES"/>
              </w:rPr>
              <w:t>Los acuerdos marco no se adjudican por ningún importe, con ellos se selecciona a tres proveedores para contratar con ellos a posteriori</w:t>
            </w:r>
            <w:r w:rsidR="00D41875" w:rsidRPr="000A7730">
              <w:rPr>
                <w:rFonts w:ascii="Arial" w:hAnsi="Arial" w:cs="Arial"/>
                <w:color w:val="000000"/>
                <w:sz w:val="16"/>
                <w:szCs w:val="16"/>
                <w:lang w:eastAsia="es-ES"/>
              </w:rPr>
              <w:t>.</w:t>
            </w:r>
          </w:p>
        </w:tc>
      </w:tr>
    </w:tbl>
    <w:p w:rsidR="008D155A" w:rsidRPr="00D41875" w:rsidRDefault="008D155A" w:rsidP="00D41875">
      <w:pPr>
        <w:pStyle w:val="texto"/>
        <w:spacing w:before="60" w:after="0"/>
        <w:ind w:firstLine="0"/>
        <w:rPr>
          <w:rFonts w:ascii="Arial" w:hAnsi="Arial" w:cs="Arial"/>
          <w:sz w:val="16"/>
          <w:szCs w:val="16"/>
        </w:rPr>
      </w:pPr>
    </w:p>
    <w:p w:rsidR="008D155A" w:rsidRDefault="008D155A">
      <w:pPr>
        <w:spacing w:after="0"/>
        <w:ind w:firstLine="0"/>
        <w:jc w:val="left"/>
      </w:pPr>
    </w:p>
    <w:p w:rsidR="00666EF9" w:rsidRDefault="00666EF9">
      <w:pPr>
        <w:spacing w:after="0"/>
        <w:ind w:firstLine="0"/>
        <w:jc w:val="left"/>
      </w:pPr>
    </w:p>
    <w:tbl>
      <w:tblPr>
        <w:tblW w:w="13182" w:type="dxa"/>
        <w:jc w:val="center"/>
        <w:tblInd w:w="-3693" w:type="dxa"/>
        <w:tblBorders>
          <w:insideH w:val="single" w:sz="4" w:space="0" w:color="auto"/>
        </w:tblBorders>
        <w:tblCellMar>
          <w:left w:w="70" w:type="dxa"/>
          <w:right w:w="70" w:type="dxa"/>
        </w:tblCellMar>
        <w:tblLook w:val="04A0" w:firstRow="1" w:lastRow="0" w:firstColumn="1" w:lastColumn="0" w:noHBand="0" w:noVBand="1"/>
      </w:tblPr>
      <w:tblGrid>
        <w:gridCol w:w="10396"/>
        <w:gridCol w:w="1246"/>
        <w:gridCol w:w="1540"/>
      </w:tblGrid>
      <w:tr w:rsidR="00F14276" w:rsidRPr="005936AE" w:rsidTr="002F75E8">
        <w:trPr>
          <w:trHeight w:val="255"/>
          <w:jc w:val="center"/>
        </w:trPr>
        <w:tc>
          <w:tcPr>
            <w:tcW w:w="10396" w:type="dxa"/>
            <w:tcBorders>
              <w:top w:val="single" w:sz="4" w:space="0" w:color="auto"/>
              <w:bottom w:val="single" w:sz="4" w:space="0" w:color="auto"/>
            </w:tcBorders>
            <w:shd w:val="clear" w:color="auto" w:fill="8DB3E2" w:themeFill="text2" w:themeFillTint="66"/>
            <w:vAlign w:val="center"/>
            <w:hideMark/>
          </w:tcPr>
          <w:p w:rsidR="00F14276" w:rsidRPr="005936AE" w:rsidRDefault="00F14276" w:rsidP="00F14276">
            <w:pPr>
              <w:pStyle w:val="texto"/>
              <w:tabs>
                <w:tab w:val="clear" w:pos="2835"/>
                <w:tab w:val="center" w:pos="540"/>
              </w:tabs>
              <w:spacing w:after="0"/>
              <w:ind w:firstLine="0"/>
              <w:jc w:val="left"/>
              <w:rPr>
                <w:rFonts w:ascii="Arial" w:hAnsi="Arial" w:cs="Arial"/>
                <w:sz w:val="18"/>
                <w:szCs w:val="18"/>
              </w:rPr>
            </w:pPr>
            <w:r>
              <w:rPr>
                <w:rFonts w:ascii="Arial" w:hAnsi="Arial" w:cs="Arial"/>
                <w:sz w:val="18"/>
                <w:szCs w:val="18"/>
              </w:rPr>
              <w:t>Encargos a entes instrumentales</w:t>
            </w:r>
          </w:p>
        </w:tc>
        <w:tc>
          <w:tcPr>
            <w:tcW w:w="1246" w:type="dxa"/>
            <w:tcBorders>
              <w:top w:val="single" w:sz="4" w:space="0" w:color="auto"/>
              <w:bottom w:val="single" w:sz="4" w:space="0" w:color="auto"/>
            </w:tcBorders>
            <w:shd w:val="clear" w:color="auto" w:fill="8DB3E2" w:themeFill="text2" w:themeFillTint="66"/>
            <w:noWrap/>
            <w:vAlign w:val="center"/>
            <w:hideMark/>
          </w:tcPr>
          <w:p w:rsidR="00F14276" w:rsidRPr="005936AE" w:rsidRDefault="00F14276" w:rsidP="00F14276">
            <w:pPr>
              <w:spacing w:after="0"/>
              <w:ind w:left="-70" w:right="-77"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 xml:space="preserve">Año </w:t>
            </w:r>
            <w:r>
              <w:rPr>
                <w:rFonts w:ascii="Arial" w:hAnsi="Arial" w:cs="Arial"/>
                <w:color w:val="000000"/>
                <w:sz w:val="18"/>
                <w:szCs w:val="18"/>
                <w:lang w:val="es-ES" w:eastAsia="es-ES"/>
              </w:rPr>
              <w:br/>
              <w:t>adjudicación</w:t>
            </w:r>
          </w:p>
        </w:tc>
        <w:tc>
          <w:tcPr>
            <w:tcW w:w="1540" w:type="dxa"/>
            <w:tcBorders>
              <w:top w:val="single" w:sz="4" w:space="0" w:color="auto"/>
              <w:bottom w:val="single" w:sz="4" w:space="0" w:color="auto"/>
            </w:tcBorders>
            <w:shd w:val="clear" w:color="auto" w:fill="8DB3E2" w:themeFill="text2" w:themeFillTint="66"/>
            <w:noWrap/>
            <w:vAlign w:val="center"/>
            <w:hideMark/>
          </w:tcPr>
          <w:p w:rsidR="00F14276" w:rsidRPr="005936AE" w:rsidRDefault="00F14276" w:rsidP="00F14276">
            <w:pPr>
              <w:spacing w:after="0"/>
              <w:ind w:left="-70" w:right="-77"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 xml:space="preserve">Importe </w:t>
            </w:r>
            <w:r>
              <w:rPr>
                <w:rFonts w:ascii="Arial" w:hAnsi="Arial" w:cs="Arial"/>
                <w:color w:val="000000"/>
                <w:sz w:val="18"/>
                <w:szCs w:val="18"/>
                <w:lang w:val="es-ES" w:eastAsia="es-ES"/>
              </w:rPr>
              <w:br/>
              <w:t>adjudicación</w:t>
            </w:r>
          </w:p>
        </w:tc>
      </w:tr>
      <w:tr w:rsidR="00666EF9" w:rsidRPr="005936AE" w:rsidTr="002F75E8">
        <w:trPr>
          <w:trHeight w:val="198"/>
          <w:jc w:val="center"/>
        </w:trPr>
        <w:tc>
          <w:tcPr>
            <w:tcW w:w="10396" w:type="dxa"/>
            <w:tcBorders>
              <w:top w:val="single" w:sz="2" w:space="0" w:color="auto"/>
              <w:bottom w:val="single" w:sz="2" w:space="0" w:color="auto"/>
            </w:tcBorders>
            <w:shd w:val="clear" w:color="auto" w:fill="auto"/>
            <w:noWrap/>
            <w:vAlign w:val="center"/>
          </w:tcPr>
          <w:p w:rsidR="00666EF9" w:rsidRPr="00253FED" w:rsidRDefault="00666EF9" w:rsidP="00666EF9">
            <w:pPr>
              <w:spacing w:after="0"/>
              <w:ind w:firstLine="0"/>
              <w:contextualSpacing/>
              <w:jc w:val="left"/>
              <w:rPr>
                <w:rFonts w:ascii="Arial Narrow" w:hAnsi="Arial Narrow" w:cs="Arial"/>
                <w:color w:val="000000"/>
                <w:lang w:val="es-ES" w:eastAsia="es-ES"/>
              </w:rPr>
            </w:pPr>
            <w:r w:rsidRPr="00253FED">
              <w:rPr>
                <w:rFonts w:ascii="Arial Narrow" w:hAnsi="Arial Narrow" w:cs="Arial"/>
                <w:color w:val="000000"/>
                <w:lang w:val="es-ES" w:eastAsia="es-ES"/>
              </w:rPr>
              <w:t>Operación y nivel de servicio de los sistemas de información en el entorno SAP</w:t>
            </w:r>
            <w:r>
              <w:rPr>
                <w:rFonts w:ascii="Arial Narrow" w:hAnsi="Arial Narrow" w:cs="Arial"/>
                <w:color w:val="000000"/>
                <w:lang w:val="es-ES" w:eastAsia="es-ES"/>
              </w:rPr>
              <w:t xml:space="preserve"> 2010-2012</w:t>
            </w:r>
          </w:p>
        </w:tc>
        <w:tc>
          <w:tcPr>
            <w:tcW w:w="1246"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2012</w:t>
            </w:r>
          </w:p>
        </w:tc>
        <w:tc>
          <w:tcPr>
            <w:tcW w:w="1540" w:type="dxa"/>
            <w:tcBorders>
              <w:top w:val="single" w:sz="2" w:space="0" w:color="auto"/>
              <w:bottom w:val="single" w:sz="2" w:space="0" w:color="auto"/>
            </w:tcBorders>
            <w:shd w:val="clear" w:color="auto" w:fill="auto"/>
            <w:noWrap/>
            <w:vAlign w:val="center"/>
          </w:tcPr>
          <w:p w:rsidR="00666EF9" w:rsidRPr="00CE2B02" w:rsidRDefault="00DC631E" w:rsidP="00666EF9">
            <w:pPr>
              <w:spacing w:after="0"/>
              <w:ind w:firstLine="0"/>
              <w:contextualSpacing/>
              <w:jc w:val="right"/>
              <w:rPr>
                <w:rFonts w:ascii="Arial Narrow" w:hAnsi="Arial Narrow" w:cs="Arial"/>
                <w:color w:val="000000"/>
                <w:lang w:val="es-ES" w:eastAsia="es-ES"/>
              </w:rPr>
            </w:pPr>
            <w:r>
              <w:rPr>
                <w:rFonts w:ascii="Arial Narrow" w:hAnsi="Arial Narrow" w:cs="Arial"/>
                <w:color w:val="000000"/>
                <w:lang w:val="es-ES" w:eastAsia="es-ES"/>
              </w:rPr>
              <w:t>1.862.270</w:t>
            </w:r>
          </w:p>
        </w:tc>
      </w:tr>
      <w:tr w:rsidR="00666EF9" w:rsidRPr="005936AE" w:rsidTr="002F75E8">
        <w:trPr>
          <w:trHeight w:val="198"/>
          <w:jc w:val="center"/>
        </w:trPr>
        <w:tc>
          <w:tcPr>
            <w:tcW w:w="10396" w:type="dxa"/>
            <w:tcBorders>
              <w:top w:val="single" w:sz="2" w:space="0" w:color="auto"/>
              <w:bottom w:val="single" w:sz="2" w:space="0" w:color="auto"/>
            </w:tcBorders>
            <w:shd w:val="clear" w:color="auto" w:fill="auto"/>
            <w:noWrap/>
            <w:vAlign w:val="center"/>
          </w:tcPr>
          <w:p w:rsidR="00666EF9" w:rsidRPr="00253FED" w:rsidRDefault="00666EF9" w:rsidP="00666EF9">
            <w:pPr>
              <w:spacing w:after="0"/>
              <w:ind w:firstLine="0"/>
              <w:contextualSpacing/>
              <w:jc w:val="left"/>
              <w:rPr>
                <w:rFonts w:ascii="Arial Narrow" w:hAnsi="Arial Narrow" w:cs="Arial"/>
                <w:color w:val="000000"/>
                <w:lang w:val="es-ES" w:eastAsia="es-ES"/>
              </w:rPr>
            </w:pPr>
            <w:r w:rsidRPr="00253FED">
              <w:rPr>
                <w:rFonts w:ascii="Arial Narrow" w:hAnsi="Arial Narrow" w:cs="Arial"/>
                <w:color w:val="000000"/>
                <w:lang w:val="es-ES" w:eastAsia="es-ES"/>
              </w:rPr>
              <w:t>Desarrollo del proyecto EDUCA en 2013</w:t>
            </w:r>
          </w:p>
        </w:tc>
        <w:tc>
          <w:tcPr>
            <w:tcW w:w="1246"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2013</w:t>
            </w:r>
          </w:p>
        </w:tc>
        <w:tc>
          <w:tcPr>
            <w:tcW w:w="1540" w:type="dxa"/>
            <w:tcBorders>
              <w:top w:val="single" w:sz="2" w:space="0" w:color="auto"/>
              <w:bottom w:val="single" w:sz="2" w:space="0" w:color="auto"/>
            </w:tcBorders>
            <w:shd w:val="clear" w:color="auto" w:fill="auto"/>
            <w:noWrap/>
            <w:vAlign w:val="center"/>
          </w:tcPr>
          <w:p w:rsidR="00666EF9" w:rsidRPr="00CE2B02" w:rsidRDefault="00DC631E" w:rsidP="00666EF9">
            <w:pPr>
              <w:spacing w:after="0"/>
              <w:ind w:firstLine="0"/>
              <w:contextualSpacing/>
              <w:jc w:val="right"/>
              <w:rPr>
                <w:rFonts w:ascii="Arial Narrow" w:hAnsi="Arial Narrow" w:cs="Arial"/>
                <w:color w:val="000000"/>
                <w:lang w:val="es-ES" w:eastAsia="es-ES"/>
              </w:rPr>
            </w:pPr>
            <w:r>
              <w:rPr>
                <w:rFonts w:ascii="Arial Narrow" w:hAnsi="Arial Narrow" w:cs="Arial"/>
                <w:color w:val="000000"/>
                <w:lang w:val="es-ES" w:eastAsia="es-ES"/>
              </w:rPr>
              <w:t>399.965</w:t>
            </w:r>
          </w:p>
        </w:tc>
      </w:tr>
      <w:tr w:rsidR="00666EF9" w:rsidRPr="005936AE" w:rsidTr="002F75E8">
        <w:trPr>
          <w:trHeight w:val="198"/>
          <w:jc w:val="center"/>
        </w:trPr>
        <w:tc>
          <w:tcPr>
            <w:tcW w:w="10396" w:type="dxa"/>
            <w:tcBorders>
              <w:top w:val="single" w:sz="2" w:space="0" w:color="auto"/>
              <w:bottom w:val="single" w:sz="2" w:space="0" w:color="auto"/>
            </w:tcBorders>
            <w:shd w:val="clear" w:color="auto" w:fill="auto"/>
            <w:noWrap/>
            <w:vAlign w:val="center"/>
          </w:tcPr>
          <w:p w:rsidR="00666EF9" w:rsidRPr="00253FED" w:rsidRDefault="00666EF9" w:rsidP="00666EF9">
            <w:pPr>
              <w:spacing w:after="0"/>
              <w:ind w:firstLine="0"/>
              <w:contextualSpacing/>
              <w:jc w:val="left"/>
              <w:rPr>
                <w:rFonts w:ascii="Arial Narrow" w:hAnsi="Arial Narrow" w:cs="Arial"/>
                <w:color w:val="000000"/>
                <w:lang w:val="es-ES" w:eastAsia="es-ES"/>
              </w:rPr>
            </w:pPr>
            <w:r w:rsidRPr="00253FED">
              <w:rPr>
                <w:rFonts w:ascii="Arial Narrow" w:hAnsi="Arial Narrow" w:cs="Arial"/>
                <w:color w:val="000000"/>
                <w:lang w:val="es-ES" w:eastAsia="es-ES"/>
              </w:rPr>
              <w:t>Oficina Técnica para la gestión de los servicios de CAU y mantenimiento hardware para el periodo del 1</w:t>
            </w:r>
            <w:r>
              <w:rPr>
                <w:rFonts w:ascii="Arial Narrow" w:hAnsi="Arial Narrow" w:cs="Arial"/>
                <w:color w:val="000000"/>
                <w:lang w:val="es-ES" w:eastAsia="es-ES"/>
              </w:rPr>
              <w:t xml:space="preserve">/01/2014 </w:t>
            </w:r>
            <w:r w:rsidRPr="00253FED">
              <w:rPr>
                <w:rFonts w:ascii="Arial Narrow" w:hAnsi="Arial Narrow" w:cs="Arial"/>
                <w:color w:val="000000"/>
                <w:lang w:val="es-ES" w:eastAsia="es-ES"/>
              </w:rPr>
              <w:t>al 31</w:t>
            </w:r>
            <w:r>
              <w:rPr>
                <w:rFonts w:ascii="Arial Narrow" w:hAnsi="Arial Narrow" w:cs="Arial"/>
                <w:color w:val="000000"/>
                <w:lang w:val="es-ES" w:eastAsia="es-ES"/>
              </w:rPr>
              <w:t>/12/2017</w:t>
            </w:r>
          </w:p>
        </w:tc>
        <w:tc>
          <w:tcPr>
            <w:tcW w:w="1246"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2013</w:t>
            </w:r>
          </w:p>
        </w:tc>
        <w:tc>
          <w:tcPr>
            <w:tcW w:w="1540" w:type="dxa"/>
            <w:tcBorders>
              <w:top w:val="single" w:sz="2" w:space="0" w:color="auto"/>
              <w:bottom w:val="single" w:sz="2" w:space="0" w:color="auto"/>
            </w:tcBorders>
            <w:shd w:val="clear" w:color="auto" w:fill="auto"/>
            <w:noWrap/>
            <w:vAlign w:val="center"/>
          </w:tcPr>
          <w:p w:rsidR="00666EF9" w:rsidRPr="00CE2B02" w:rsidRDefault="00DC631E" w:rsidP="00666EF9">
            <w:pPr>
              <w:spacing w:after="0"/>
              <w:ind w:firstLine="0"/>
              <w:contextualSpacing/>
              <w:jc w:val="right"/>
              <w:rPr>
                <w:rFonts w:ascii="Arial Narrow" w:hAnsi="Arial Narrow" w:cs="Arial"/>
                <w:color w:val="000000"/>
                <w:lang w:val="es-ES" w:eastAsia="es-ES"/>
              </w:rPr>
            </w:pPr>
            <w:r>
              <w:rPr>
                <w:rFonts w:ascii="Arial Narrow" w:hAnsi="Arial Narrow" w:cs="Arial"/>
                <w:color w:val="000000"/>
                <w:lang w:val="es-ES" w:eastAsia="es-ES"/>
              </w:rPr>
              <w:t>1.201.361</w:t>
            </w:r>
          </w:p>
        </w:tc>
      </w:tr>
      <w:tr w:rsidR="00666EF9" w:rsidRPr="005936AE" w:rsidTr="002F75E8">
        <w:trPr>
          <w:trHeight w:val="198"/>
          <w:jc w:val="center"/>
        </w:trPr>
        <w:tc>
          <w:tcPr>
            <w:tcW w:w="10396" w:type="dxa"/>
            <w:tcBorders>
              <w:top w:val="single" w:sz="2" w:space="0" w:color="auto"/>
              <w:bottom w:val="single" w:sz="2" w:space="0" w:color="auto"/>
            </w:tcBorders>
            <w:shd w:val="clear" w:color="auto" w:fill="auto"/>
            <w:noWrap/>
            <w:vAlign w:val="center"/>
          </w:tcPr>
          <w:p w:rsidR="00666EF9" w:rsidRPr="00253FED" w:rsidRDefault="00666EF9" w:rsidP="00666EF9">
            <w:pPr>
              <w:spacing w:after="0"/>
              <w:ind w:firstLine="0"/>
              <w:contextualSpacing/>
              <w:jc w:val="left"/>
              <w:rPr>
                <w:rFonts w:ascii="Arial Narrow" w:hAnsi="Arial Narrow" w:cs="Arial"/>
                <w:color w:val="000000"/>
                <w:lang w:val="es-ES" w:eastAsia="es-ES"/>
              </w:rPr>
            </w:pPr>
            <w:r w:rsidRPr="00253FED">
              <w:rPr>
                <w:rFonts w:ascii="Arial Narrow" w:hAnsi="Arial Narrow" w:cs="Arial"/>
                <w:color w:val="000000"/>
                <w:lang w:val="es-ES" w:eastAsia="es-ES"/>
              </w:rPr>
              <w:t>Soporte de segundo nivel en la plataforma extr@ durante el ejercicio de 2014</w:t>
            </w:r>
          </w:p>
        </w:tc>
        <w:tc>
          <w:tcPr>
            <w:tcW w:w="1246"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2014</w:t>
            </w:r>
          </w:p>
        </w:tc>
        <w:tc>
          <w:tcPr>
            <w:tcW w:w="1540" w:type="dxa"/>
            <w:tcBorders>
              <w:top w:val="single" w:sz="2" w:space="0" w:color="auto"/>
              <w:bottom w:val="single" w:sz="2" w:space="0" w:color="auto"/>
            </w:tcBorders>
            <w:shd w:val="clear" w:color="auto" w:fill="auto"/>
            <w:noWrap/>
            <w:vAlign w:val="center"/>
          </w:tcPr>
          <w:p w:rsidR="00666EF9" w:rsidRPr="00CE2B02" w:rsidRDefault="00DC631E" w:rsidP="00666EF9">
            <w:pPr>
              <w:spacing w:after="0"/>
              <w:ind w:firstLine="0"/>
              <w:contextualSpacing/>
              <w:jc w:val="right"/>
              <w:rPr>
                <w:rFonts w:ascii="Arial Narrow" w:hAnsi="Arial Narrow" w:cs="Arial"/>
                <w:color w:val="000000"/>
                <w:lang w:val="es-ES" w:eastAsia="es-ES"/>
              </w:rPr>
            </w:pPr>
            <w:r>
              <w:rPr>
                <w:rFonts w:ascii="Arial Narrow" w:hAnsi="Arial Narrow" w:cs="Arial"/>
                <w:color w:val="000000"/>
                <w:lang w:val="es-ES" w:eastAsia="es-ES"/>
              </w:rPr>
              <w:t>143.223</w:t>
            </w:r>
          </w:p>
        </w:tc>
      </w:tr>
      <w:tr w:rsidR="00666EF9" w:rsidRPr="005936AE" w:rsidTr="002F75E8">
        <w:trPr>
          <w:trHeight w:val="198"/>
          <w:jc w:val="center"/>
        </w:trPr>
        <w:tc>
          <w:tcPr>
            <w:tcW w:w="10396" w:type="dxa"/>
            <w:tcBorders>
              <w:top w:val="single" w:sz="2" w:space="0" w:color="auto"/>
              <w:bottom w:val="single" w:sz="2" w:space="0" w:color="auto"/>
            </w:tcBorders>
            <w:shd w:val="clear" w:color="auto" w:fill="auto"/>
            <w:noWrap/>
            <w:vAlign w:val="center"/>
          </w:tcPr>
          <w:p w:rsidR="00666EF9" w:rsidRPr="00253FED" w:rsidRDefault="00666EF9" w:rsidP="002F75E8">
            <w:pPr>
              <w:spacing w:after="0"/>
              <w:ind w:firstLine="0"/>
              <w:contextualSpacing/>
              <w:jc w:val="left"/>
              <w:rPr>
                <w:rFonts w:ascii="Arial Narrow" w:hAnsi="Arial Narrow" w:cs="Arial"/>
                <w:color w:val="000000"/>
                <w:lang w:val="es-ES" w:eastAsia="es-ES"/>
              </w:rPr>
            </w:pPr>
            <w:r>
              <w:rPr>
                <w:rFonts w:ascii="Arial Narrow" w:hAnsi="Arial Narrow" w:cs="Arial"/>
                <w:color w:val="000000"/>
                <w:lang w:val="es-ES" w:eastAsia="es-ES"/>
              </w:rPr>
              <w:t>A</w:t>
            </w:r>
            <w:r w:rsidRPr="00253FED">
              <w:rPr>
                <w:rFonts w:ascii="Arial Narrow" w:hAnsi="Arial Narrow" w:cs="Arial"/>
                <w:color w:val="000000"/>
                <w:lang w:val="es-ES" w:eastAsia="es-ES"/>
              </w:rPr>
              <w:t xml:space="preserve">sistencia </w:t>
            </w:r>
            <w:proofErr w:type="spellStart"/>
            <w:r w:rsidRPr="00253FED">
              <w:rPr>
                <w:rFonts w:ascii="Arial Narrow" w:hAnsi="Arial Narrow" w:cs="Arial"/>
                <w:color w:val="000000"/>
                <w:lang w:val="es-ES" w:eastAsia="es-ES"/>
              </w:rPr>
              <w:t>técn</w:t>
            </w:r>
            <w:proofErr w:type="spellEnd"/>
            <w:r w:rsidR="00F07A79">
              <w:rPr>
                <w:rFonts w:ascii="Arial Narrow" w:hAnsi="Arial Narrow" w:cs="Arial"/>
                <w:color w:val="000000"/>
                <w:lang w:val="es-ES" w:eastAsia="es-ES"/>
              </w:rPr>
              <w:t>.</w:t>
            </w:r>
            <w:r w:rsidRPr="00253FED">
              <w:rPr>
                <w:rFonts w:ascii="Arial Narrow" w:hAnsi="Arial Narrow" w:cs="Arial"/>
                <w:color w:val="000000"/>
                <w:lang w:val="es-ES" w:eastAsia="es-ES"/>
              </w:rPr>
              <w:t xml:space="preserve"> </w:t>
            </w:r>
            <w:proofErr w:type="gramStart"/>
            <w:r w:rsidRPr="00253FED">
              <w:rPr>
                <w:rFonts w:ascii="Arial Narrow" w:hAnsi="Arial Narrow" w:cs="Arial"/>
                <w:color w:val="000000"/>
                <w:lang w:val="es-ES" w:eastAsia="es-ES"/>
              </w:rPr>
              <w:t>para</w:t>
            </w:r>
            <w:proofErr w:type="gramEnd"/>
            <w:r w:rsidRPr="00253FED">
              <w:rPr>
                <w:rFonts w:ascii="Arial Narrow" w:hAnsi="Arial Narrow" w:cs="Arial"/>
                <w:color w:val="000000"/>
                <w:lang w:val="es-ES" w:eastAsia="es-ES"/>
              </w:rPr>
              <w:t xml:space="preserve"> mantenimiento, desarrollo y evolución de </w:t>
            </w:r>
            <w:proofErr w:type="spellStart"/>
            <w:r w:rsidRPr="00253FED">
              <w:rPr>
                <w:rFonts w:ascii="Arial Narrow" w:hAnsi="Arial Narrow" w:cs="Arial"/>
                <w:color w:val="000000"/>
                <w:lang w:val="es-ES" w:eastAsia="es-ES"/>
              </w:rPr>
              <w:t>aplicac</w:t>
            </w:r>
            <w:proofErr w:type="spellEnd"/>
            <w:r w:rsidR="00F07A79">
              <w:rPr>
                <w:rFonts w:ascii="Arial Narrow" w:hAnsi="Arial Narrow" w:cs="Arial"/>
                <w:color w:val="000000"/>
                <w:lang w:val="es-ES" w:eastAsia="es-ES"/>
              </w:rPr>
              <w:t>.</w:t>
            </w:r>
            <w:r w:rsidRPr="00253FED">
              <w:rPr>
                <w:rFonts w:ascii="Arial Narrow" w:hAnsi="Arial Narrow" w:cs="Arial"/>
                <w:color w:val="000000"/>
                <w:lang w:val="es-ES" w:eastAsia="es-ES"/>
              </w:rPr>
              <w:t xml:space="preserve"> </w:t>
            </w:r>
            <w:proofErr w:type="gramStart"/>
            <w:r w:rsidRPr="00253FED">
              <w:rPr>
                <w:rFonts w:ascii="Arial Narrow" w:hAnsi="Arial Narrow" w:cs="Arial"/>
                <w:color w:val="000000"/>
                <w:lang w:val="es-ES" w:eastAsia="es-ES"/>
              </w:rPr>
              <w:t>y</w:t>
            </w:r>
            <w:proofErr w:type="gramEnd"/>
            <w:r w:rsidRPr="00253FED">
              <w:rPr>
                <w:rFonts w:ascii="Arial Narrow" w:hAnsi="Arial Narrow" w:cs="Arial"/>
                <w:color w:val="000000"/>
                <w:lang w:val="es-ES" w:eastAsia="es-ES"/>
              </w:rPr>
              <w:t xml:space="preserve"> sistemas del Serv</w:t>
            </w:r>
            <w:r w:rsidR="00F07A79">
              <w:rPr>
                <w:rFonts w:ascii="Arial Narrow" w:hAnsi="Arial Narrow" w:cs="Arial"/>
                <w:color w:val="000000"/>
                <w:lang w:val="es-ES" w:eastAsia="es-ES"/>
              </w:rPr>
              <w:t>.</w:t>
            </w:r>
            <w:r w:rsidRPr="00253FED">
              <w:rPr>
                <w:rFonts w:ascii="Arial Narrow" w:hAnsi="Arial Narrow" w:cs="Arial"/>
                <w:color w:val="000000"/>
                <w:lang w:val="es-ES" w:eastAsia="es-ES"/>
              </w:rPr>
              <w:t xml:space="preserve"> </w:t>
            </w:r>
            <w:proofErr w:type="gramStart"/>
            <w:r w:rsidRPr="00253FED">
              <w:rPr>
                <w:rFonts w:ascii="Arial Narrow" w:hAnsi="Arial Narrow" w:cs="Arial"/>
                <w:color w:val="000000"/>
                <w:lang w:val="es-ES" w:eastAsia="es-ES"/>
              </w:rPr>
              <w:t>de</w:t>
            </w:r>
            <w:proofErr w:type="gramEnd"/>
            <w:r w:rsidRPr="00253FED">
              <w:rPr>
                <w:rFonts w:ascii="Arial Narrow" w:hAnsi="Arial Narrow" w:cs="Arial"/>
                <w:color w:val="000000"/>
                <w:lang w:val="es-ES" w:eastAsia="es-ES"/>
              </w:rPr>
              <w:t xml:space="preserve"> </w:t>
            </w:r>
            <w:proofErr w:type="spellStart"/>
            <w:r w:rsidRPr="00253FED">
              <w:rPr>
                <w:rFonts w:ascii="Arial Narrow" w:hAnsi="Arial Narrow" w:cs="Arial"/>
                <w:color w:val="000000"/>
                <w:lang w:val="es-ES" w:eastAsia="es-ES"/>
              </w:rPr>
              <w:t>Riq</w:t>
            </w:r>
            <w:proofErr w:type="spellEnd"/>
            <w:r w:rsidR="00F07A79">
              <w:rPr>
                <w:rFonts w:ascii="Arial Narrow" w:hAnsi="Arial Narrow" w:cs="Arial"/>
                <w:color w:val="000000"/>
                <w:lang w:val="es-ES" w:eastAsia="es-ES"/>
              </w:rPr>
              <w:t>.</w:t>
            </w:r>
            <w:r w:rsidRPr="00253FED">
              <w:rPr>
                <w:rFonts w:ascii="Arial Narrow" w:hAnsi="Arial Narrow" w:cs="Arial"/>
                <w:color w:val="000000"/>
                <w:lang w:val="es-ES" w:eastAsia="es-ES"/>
              </w:rPr>
              <w:t xml:space="preserve"> </w:t>
            </w:r>
            <w:proofErr w:type="spellStart"/>
            <w:r w:rsidRPr="00253FED">
              <w:rPr>
                <w:rFonts w:ascii="Arial Narrow" w:hAnsi="Arial Narrow" w:cs="Arial"/>
                <w:color w:val="000000"/>
                <w:lang w:val="es-ES" w:eastAsia="es-ES"/>
              </w:rPr>
              <w:t>Territ</w:t>
            </w:r>
            <w:proofErr w:type="spellEnd"/>
            <w:r w:rsidR="00F07A79">
              <w:rPr>
                <w:rFonts w:ascii="Arial Narrow" w:hAnsi="Arial Narrow" w:cs="Arial"/>
                <w:color w:val="000000"/>
                <w:lang w:val="es-ES" w:eastAsia="es-ES"/>
              </w:rPr>
              <w:t>.</w:t>
            </w:r>
            <w:r w:rsidRPr="00253FED">
              <w:rPr>
                <w:rFonts w:ascii="Arial Narrow" w:hAnsi="Arial Narrow" w:cs="Arial"/>
                <w:color w:val="000000"/>
                <w:lang w:val="es-ES" w:eastAsia="es-ES"/>
              </w:rPr>
              <w:t xml:space="preserve"> de </w:t>
            </w:r>
            <w:r>
              <w:rPr>
                <w:rFonts w:ascii="Arial Narrow" w:hAnsi="Arial Narrow" w:cs="Arial"/>
                <w:color w:val="000000"/>
                <w:lang w:val="es-ES" w:eastAsia="es-ES"/>
              </w:rPr>
              <w:t xml:space="preserve">Hacienda </w:t>
            </w:r>
            <w:proofErr w:type="spellStart"/>
            <w:r w:rsidRPr="00253FED">
              <w:rPr>
                <w:rFonts w:ascii="Arial Narrow" w:hAnsi="Arial Narrow" w:cs="Arial"/>
                <w:color w:val="000000"/>
                <w:lang w:val="es-ES" w:eastAsia="es-ES"/>
              </w:rPr>
              <w:t>Tribut</w:t>
            </w:r>
            <w:proofErr w:type="spellEnd"/>
            <w:r w:rsidR="00F07A79">
              <w:rPr>
                <w:rFonts w:ascii="Arial Narrow" w:hAnsi="Arial Narrow" w:cs="Arial"/>
                <w:color w:val="000000"/>
                <w:lang w:val="es-ES" w:eastAsia="es-ES"/>
              </w:rPr>
              <w:t>.</w:t>
            </w:r>
            <w:r w:rsidRPr="00253FED">
              <w:rPr>
                <w:rFonts w:ascii="Arial Narrow" w:hAnsi="Arial Narrow" w:cs="Arial"/>
                <w:color w:val="000000"/>
                <w:lang w:val="es-ES" w:eastAsia="es-ES"/>
              </w:rPr>
              <w:t xml:space="preserve"> Navarra</w:t>
            </w:r>
          </w:p>
        </w:tc>
        <w:tc>
          <w:tcPr>
            <w:tcW w:w="1246"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2014</w:t>
            </w:r>
          </w:p>
        </w:tc>
        <w:tc>
          <w:tcPr>
            <w:tcW w:w="1540" w:type="dxa"/>
            <w:tcBorders>
              <w:top w:val="single" w:sz="2" w:space="0" w:color="auto"/>
              <w:bottom w:val="single" w:sz="2" w:space="0" w:color="auto"/>
            </w:tcBorders>
            <w:shd w:val="clear" w:color="auto" w:fill="auto"/>
            <w:noWrap/>
            <w:vAlign w:val="center"/>
          </w:tcPr>
          <w:p w:rsidR="00666EF9" w:rsidRPr="00CE2B02" w:rsidRDefault="00DC631E" w:rsidP="00666EF9">
            <w:pPr>
              <w:spacing w:after="0"/>
              <w:ind w:firstLine="0"/>
              <w:contextualSpacing/>
              <w:jc w:val="right"/>
              <w:rPr>
                <w:rFonts w:ascii="Arial Narrow" w:hAnsi="Arial Narrow" w:cs="Arial"/>
                <w:color w:val="000000"/>
                <w:lang w:val="es-ES" w:eastAsia="es-ES"/>
              </w:rPr>
            </w:pPr>
            <w:r>
              <w:rPr>
                <w:rFonts w:ascii="Arial Narrow" w:hAnsi="Arial Narrow" w:cs="Arial"/>
                <w:color w:val="000000"/>
                <w:lang w:val="es-ES" w:eastAsia="es-ES"/>
              </w:rPr>
              <w:t>358.896</w:t>
            </w:r>
          </w:p>
        </w:tc>
      </w:tr>
      <w:tr w:rsidR="00666EF9" w:rsidRPr="005936AE" w:rsidTr="002F75E8">
        <w:trPr>
          <w:trHeight w:val="198"/>
          <w:jc w:val="center"/>
        </w:trPr>
        <w:tc>
          <w:tcPr>
            <w:tcW w:w="10396" w:type="dxa"/>
            <w:tcBorders>
              <w:top w:val="single" w:sz="2" w:space="0" w:color="auto"/>
              <w:bottom w:val="single" w:sz="2" w:space="0" w:color="auto"/>
            </w:tcBorders>
            <w:shd w:val="clear" w:color="auto" w:fill="auto"/>
            <w:noWrap/>
            <w:vAlign w:val="center"/>
          </w:tcPr>
          <w:p w:rsidR="00666EF9" w:rsidRPr="00253FED" w:rsidRDefault="00666EF9" w:rsidP="00666EF9">
            <w:pPr>
              <w:spacing w:after="0"/>
              <w:ind w:firstLine="0"/>
              <w:contextualSpacing/>
              <w:jc w:val="left"/>
              <w:rPr>
                <w:rFonts w:ascii="Arial Narrow" w:hAnsi="Arial Narrow" w:cs="Arial"/>
                <w:color w:val="000000"/>
                <w:lang w:val="es-ES" w:eastAsia="es-ES"/>
              </w:rPr>
            </w:pPr>
            <w:r>
              <w:rPr>
                <w:rFonts w:ascii="Arial Narrow" w:hAnsi="Arial Narrow" w:cs="Arial"/>
                <w:color w:val="000000"/>
                <w:lang w:val="es-ES" w:eastAsia="es-ES"/>
              </w:rPr>
              <w:t>S</w:t>
            </w:r>
            <w:r w:rsidRPr="00253FED">
              <w:rPr>
                <w:rFonts w:ascii="Arial Narrow" w:hAnsi="Arial Narrow" w:cs="Arial"/>
                <w:color w:val="000000"/>
                <w:lang w:val="es-ES" w:eastAsia="es-ES"/>
              </w:rPr>
              <w:t>ervicios de gestión de los proyectos de desarrollo e integración del Servici</w:t>
            </w:r>
            <w:r>
              <w:rPr>
                <w:rFonts w:ascii="Arial Narrow" w:hAnsi="Arial Narrow" w:cs="Arial"/>
                <w:color w:val="000000"/>
                <w:lang w:val="es-ES" w:eastAsia="es-ES"/>
              </w:rPr>
              <w:t xml:space="preserve">o Navarro de Salud-Osasunbidea, </w:t>
            </w:r>
            <w:r w:rsidRPr="00253FED">
              <w:rPr>
                <w:rFonts w:ascii="Arial Narrow" w:hAnsi="Arial Narrow" w:cs="Arial"/>
                <w:color w:val="000000"/>
                <w:lang w:val="es-ES" w:eastAsia="es-ES"/>
              </w:rPr>
              <w:t>para el año 2015</w:t>
            </w:r>
          </w:p>
        </w:tc>
        <w:tc>
          <w:tcPr>
            <w:tcW w:w="1246"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Pr>
                <w:rFonts w:ascii="Arial Narrow" w:hAnsi="Arial Narrow" w:cs="Arial"/>
                <w:color w:val="000000"/>
                <w:lang w:val="es-ES" w:eastAsia="es-ES"/>
              </w:rPr>
              <w:t>2014</w:t>
            </w:r>
          </w:p>
        </w:tc>
        <w:tc>
          <w:tcPr>
            <w:tcW w:w="1540"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Pr>
                <w:rFonts w:ascii="Arial Narrow" w:hAnsi="Arial Narrow" w:cs="Arial"/>
                <w:color w:val="000000"/>
                <w:lang w:val="es-ES" w:eastAsia="es-ES"/>
              </w:rPr>
              <w:t>693.200</w:t>
            </w:r>
          </w:p>
        </w:tc>
      </w:tr>
      <w:tr w:rsidR="00666EF9" w:rsidRPr="005936AE" w:rsidTr="00A2653F">
        <w:trPr>
          <w:trHeight w:val="198"/>
          <w:jc w:val="center"/>
        </w:trPr>
        <w:tc>
          <w:tcPr>
            <w:tcW w:w="10396" w:type="dxa"/>
            <w:tcBorders>
              <w:top w:val="single" w:sz="2" w:space="0" w:color="auto"/>
              <w:bottom w:val="single" w:sz="2" w:space="0" w:color="auto"/>
            </w:tcBorders>
            <w:shd w:val="clear" w:color="auto" w:fill="auto"/>
            <w:noWrap/>
            <w:vAlign w:val="center"/>
          </w:tcPr>
          <w:p w:rsidR="00666EF9" w:rsidRPr="00253FED" w:rsidRDefault="00666EF9" w:rsidP="00666EF9">
            <w:pPr>
              <w:spacing w:after="0"/>
              <w:ind w:firstLine="0"/>
              <w:contextualSpacing/>
              <w:jc w:val="left"/>
              <w:rPr>
                <w:rFonts w:ascii="Arial Narrow" w:hAnsi="Arial Narrow" w:cs="Arial"/>
                <w:color w:val="000000"/>
                <w:lang w:val="es-ES" w:eastAsia="es-ES"/>
              </w:rPr>
            </w:pPr>
            <w:r>
              <w:rPr>
                <w:rFonts w:ascii="Arial Narrow" w:hAnsi="Arial Narrow" w:cs="Arial"/>
                <w:color w:val="000000"/>
                <w:lang w:val="es-ES" w:eastAsia="es-ES"/>
              </w:rPr>
              <w:t>Mantenimiento y gestió</w:t>
            </w:r>
            <w:r w:rsidRPr="00253FED">
              <w:rPr>
                <w:rFonts w:ascii="Arial Narrow" w:hAnsi="Arial Narrow" w:cs="Arial"/>
                <w:color w:val="000000"/>
                <w:lang w:val="es-ES" w:eastAsia="es-ES"/>
              </w:rPr>
              <w:t>n de la Red Corporativa de voz y datos</w:t>
            </w:r>
          </w:p>
        </w:tc>
        <w:tc>
          <w:tcPr>
            <w:tcW w:w="1246"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Pr>
                <w:rFonts w:ascii="Arial Narrow" w:hAnsi="Arial Narrow" w:cs="Arial"/>
                <w:color w:val="000000"/>
                <w:lang w:val="es-ES" w:eastAsia="es-ES"/>
              </w:rPr>
              <w:t>2015</w:t>
            </w:r>
          </w:p>
        </w:tc>
        <w:tc>
          <w:tcPr>
            <w:tcW w:w="1540" w:type="dxa"/>
            <w:tcBorders>
              <w:top w:val="single" w:sz="2" w:space="0" w:color="auto"/>
              <w:bottom w:val="single" w:sz="2"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Pr>
                <w:rFonts w:ascii="Arial Narrow" w:hAnsi="Arial Narrow" w:cs="Arial"/>
                <w:color w:val="000000"/>
                <w:lang w:val="es-ES" w:eastAsia="es-ES"/>
              </w:rPr>
              <w:t>749.968</w:t>
            </w:r>
          </w:p>
        </w:tc>
      </w:tr>
      <w:tr w:rsidR="000E71BF" w:rsidRPr="005936AE" w:rsidTr="00F7451C">
        <w:trPr>
          <w:trHeight w:val="198"/>
          <w:jc w:val="center"/>
        </w:trPr>
        <w:tc>
          <w:tcPr>
            <w:tcW w:w="10396" w:type="dxa"/>
            <w:tcBorders>
              <w:top w:val="single" w:sz="2" w:space="0" w:color="auto"/>
              <w:bottom w:val="single" w:sz="2" w:space="0" w:color="auto"/>
            </w:tcBorders>
            <w:shd w:val="clear" w:color="auto" w:fill="auto"/>
            <w:noWrap/>
            <w:vAlign w:val="center"/>
          </w:tcPr>
          <w:p w:rsidR="000E71BF" w:rsidRPr="00253FED" w:rsidRDefault="000E71BF" w:rsidP="00F7451C">
            <w:pPr>
              <w:spacing w:after="0"/>
              <w:ind w:firstLine="0"/>
              <w:contextualSpacing/>
              <w:jc w:val="left"/>
              <w:rPr>
                <w:rFonts w:ascii="Arial Narrow" w:hAnsi="Arial Narrow" w:cs="Arial"/>
                <w:color w:val="000000"/>
                <w:lang w:val="es-ES" w:eastAsia="es-ES"/>
              </w:rPr>
            </w:pPr>
            <w:r>
              <w:rPr>
                <w:rFonts w:ascii="Arial Narrow" w:hAnsi="Arial Narrow" w:cs="Arial"/>
                <w:color w:val="000000"/>
                <w:lang w:val="es-ES" w:eastAsia="es-ES"/>
              </w:rPr>
              <w:t xml:space="preserve">Desarrollo y </w:t>
            </w:r>
            <w:proofErr w:type="spellStart"/>
            <w:r>
              <w:rPr>
                <w:rFonts w:ascii="Arial Narrow" w:hAnsi="Arial Narrow" w:cs="Arial"/>
                <w:color w:val="000000"/>
                <w:lang w:val="es-ES" w:eastAsia="es-ES"/>
              </w:rPr>
              <w:t>actualiz</w:t>
            </w:r>
            <w:proofErr w:type="spellEnd"/>
            <w:r>
              <w:rPr>
                <w:rFonts w:ascii="Arial Narrow" w:hAnsi="Arial Narrow" w:cs="Arial"/>
                <w:color w:val="000000"/>
                <w:lang w:val="es-ES" w:eastAsia="es-ES"/>
              </w:rPr>
              <w:t xml:space="preserve">. </w:t>
            </w:r>
            <w:proofErr w:type="gramStart"/>
            <w:r>
              <w:rPr>
                <w:rFonts w:ascii="Arial Narrow" w:hAnsi="Arial Narrow" w:cs="Arial"/>
                <w:color w:val="000000"/>
                <w:lang w:val="es-ES" w:eastAsia="es-ES"/>
              </w:rPr>
              <w:t>de</w:t>
            </w:r>
            <w:proofErr w:type="gramEnd"/>
            <w:r>
              <w:rPr>
                <w:rFonts w:ascii="Arial Narrow" w:hAnsi="Arial Narrow" w:cs="Arial"/>
                <w:color w:val="000000"/>
                <w:lang w:val="es-ES" w:eastAsia="es-ES"/>
              </w:rPr>
              <w:t xml:space="preserve"> los </w:t>
            </w:r>
            <w:proofErr w:type="spellStart"/>
            <w:r>
              <w:rPr>
                <w:rFonts w:ascii="Arial Narrow" w:hAnsi="Arial Narrow" w:cs="Arial"/>
                <w:color w:val="000000"/>
                <w:lang w:val="es-ES" w:eastAsia="es-ES"/>
              </w:rPr>
              <w:t>serv</w:t>
            </w:r>
            <w:proofErr w:type="spellEnd"/>
            <w:r>
              <w:rPr>
                <w:rFonts w:ascii="Arial Narrow" w:hAnsi="Arial Narrow" w:cs="Arial"/>
                <w:color w:val="000000"/>
                <w:lang w:val="es-ES" w:eastAsia="es-ES"/>
              </w:rPr>
              <w:t xml:space="preserve">. </w:t>
            </w:r>
            <w:proofErr w:type="spellStart"/>
            <w:r>
              <w:rPr>
                <w:rFonts w:ascii="Arial Narrow" w:hAnsi="Arial Narrow" w:cs="Arial"/>
                <w:color w:val="000000"/>
                <w:lang w:val="es-ES" w:eastAsia="es-ES"/>
              </w:rPr>
              <w:t>telemát</w:t>
            </w:r>
            <w:proofErr w:type="spellEnd"/>
            <w:r>
              <w:rPr>
                <w:rFonts w:ascii="Arial Narrow" w:hAnsi="Arial Narrow" w:cs="Arial"/>
                <w:color w:val="000000"/>
                <w:lang w:val="es-ES" w:eastAsia="es-ES"/>
              </w:rPr>
              <w:t>., formularios electró</w:t>
            </w:r>
            <w:r w:rsidRPr="00253FED">
              <w:rPr>
                <w:rFonts w:ascii="Arial Narrow" w:hAnsi="Arial Narrow" w:cs="Arial"/>
                <w:color w:val="000000"/>
                <w:lang w:val="es-ES" w:eastAsia="es-ES"/>
              </w:rPr>
              <w:t>n</w:t>
            </w:r>
            <w:r>
              <w:rPr>
                <w:rFonts w:ascii="Arial Narrow" w:hAnsi="Arial Narrow" w:cs="Arial"/>
                <w:color w:val="000000"/>
                <w:lang w:val="es-ES" w:eastAsia="es-ES"/>
              </w:rPr>
              <w:t>.</w:t>
            </w:r>
            <w:r w:rsidRPr="00253FED">
              <w:rPr>
                <w:rFonts w:ascii="Arial Narrow" w:hAnsi="Arial Narrow" w:cs="Arial"/>
                <w:color w:val="000000"/>
                <w:lang w:val="es-ES" w:eastAsia="es-ES"/>
              </w:rPr>
              <w:t xml:space="preserve"> </w:t>
            </w:r>
            <w:proofErr w:type="gramStart"/>
            <w:r w:rsidRPr="00253FED">
              <w:rPr>
                <w:rFonts w:ascii="Arial Narrow" w:hAnsi="Arial Narrow" w:cs="Arial"/>
                <w:color w:val="000000"/>
                <w:lang w:val="es-ES" w:eastAsia="es-ES"/>
              </w:rPr>
              <w:t>y</w:t>
            </w:r>
            <w:proofErr w:type="gramEnd"/>
            <w:r w:rsidRPr="00253FED">
              <w:rPr>
                <w:rFonts w:ascii="Arial Narrow" w:hAnsi="Arial Narrow" w:cs="Arial"/>
                <w:color w:val="000000"/>
                <w:lang w:val="es-ES" w:eastAsia="es-ES"/>
              </w:rPr>
              <w:t xml:space="preserve"> componentes base de la plataforma </w:t>
            </w:r>
            <w:proofErr w:type="spellStart"/>
            <w:r w:rsidRPr="00253FED">
              <w:rPr>
                <w:rFonts w:ascii="Arial Narrow" w:hAnsi="Arial Narrow" w:cs="Arial"/>
                <w:color w:val="000000"/>
                <w:lang w:val="es-ES" w:eastAsia="es-ES"/>
              </w:rPr>
              <w:t>telemá</w:t>
            </w:r>
            <w:r>
              <w:rPr>
                <w:rFonts w:ascii="Arial Narrow" w:hAnsi="Arial Narrow" w:cs="Arial"/>
                <w:color w:val="000000"/>
                <w:lang w:val="es-ES" w:eastAsia="es-ES"/>
              </w:rPr>
              <w:t>t</w:t>
            </w:r>
            <w:proofErr w:type="spellEnd"/>
            <w:r>
              <w:rPr>
                <w:rFonts w:ascii="Arial Narrow" w:hAnsi="Arial Narrow" w:cs="Arial"/>
                <w:color w:val="000000"/>
                <w:lang w:val="es-ES" w:eastAsia="es-ES"/>
              </w:rPr>
              <w:t>.</w:t>
            </w:r>
            <w:r w:rsidRPr="00253FED">
              <w:rPr>
                <w:rFonts w:ascii="Arial Narrow" w:hAnsi="Arial Narrow" w:cs="Arial"/>
                <w:color w:val="000000"/>
                <w:lang w:val="es-ES" w:eastAsia="es-ES"/>
              </w:rPr>
              <w:t xml:space="preserve"> </w:t>
            </w:r>
            <w:proofErr w:type="gramStart"/>
            <w:r w:rsidRPr="00253FED">
              <w:rPr>
                <w:rFonts w:ascii="Arial Narrow" w:hAnsi="Arial Narrow" w:cs="Arial"/>
                <w:color w:val="000000"/>
                <w:lang w:val="es-ES" w:eastAsia="es-ES"/>
              </w:rPr>
              <w:t>de</w:t>
            </w:r>
            <w:proofErr w:type="gramEnd"/>
            <w:r w:rsidRPr="00253FED">
              <w:rPr>
                <w:rFonts w:ascii="Arial Narrow" w:hAnsi="Arial Narrow" w:cs="Arial"/>
                <w:color w:val="000000"/>
                <w:lang w:val="es-ES" w:eastAsia="es-ES"/>
              </w:rPr>
              <w:t xml:space="preserve"> Hac</w:t>
            </w:r>
            <w:r>
              <w:rPr>
                <w:rFonts w:ascii="Arial Narrow" w:hAnsi="Arial Narrow" w:cs="Arial"/>
                <w:color w:val="000000"/>
                <w:lang w:val="es-ES" w:eastAsia="es-ES"/>
              </w:rPr>
              <w:t>ienda.</w:t>
            </w:r>
            <w:r w:rsidRPr="00253FED">
              <w:rPr>
                <w:rFonts w:ascii="Arial Narrow" w:hAnsi="Arial Narrow" w:cs="Arial"/>
                <w:color w:val="000000"/>
                <w:lang w:val="es-ES" w:eastAsia="es-ES"/>
              </w:rPr>
              <w:t xml:space="preserve"> </w:t>
            </w:r>
            <w:proofErr w:type="spellStart"/>
            <w:r w:rsidRPr="00253FED">
              <w:rPr>
                <w:rFonts w:ascii="Arial Narrow" w:hAnsi="Arial Narrow" w:cs="Arial"/>
                <w:color w:val="000000"/>
                <w:lang w:val="es-ES" w:eastAsia="es-ES"/>
              </w:rPr>
              <w:t>Tribut</w:t>
            </w:r>
            <w:proofErr w:type="spellEnd"/>
            <w:r>
              <w:rPr>
                <w:rFonts w:ascii="Arial Narrow" w:hAnsi="Arial Narrow" w:cs="Arial"/>
                <w:color w:val="000000"/>
                <w:lang w:val="es-ES" w:eastAsia="es-ES"/>
              </w:rPr>
              <w:t>.</w:t>
            </w:r>
            <w:r w:rsidRPr="00253FED">
              <w:rPr>
                <w:rFonts w:ascii="Arial Narrow" w:hAnsi="Arial Narrow" w:cs="Arial"/>
                <w:color w:val="000000"/>
                <w:lang w:val="es-ES" w:eastAsia="es-ES"/>
              </w:rPr>
              <w:t xml:space="preserve"> Navarra</w:t>
            </w:r>
          </w:p>
        </w:tc>
        <w:tc>
          <w:tcPr>
            <w:tcW w:w="1246" w:type="dxa"/>
            <w:tcBorders>
              <w:top w:val="single" w:sz="2" w:space="0" w:color="auto"/>
              <w:bottom w:val="single" w:sz="2" w:space="0" w:color="auto"/>
            </w:tcBorders>
            <w:shd w:val="clear" w:color="auto" w:fill="auto"/>
            <w:noWrap/>
            <w:vAlign w:val="center"/>
          </w:tcPr>
          <w:p w:rsidR="000E71BF" w:rsidRPr="00CE2B02" w:rsidRDefault="000E71BF" w:rsidP="00F7451C">
            <w:pPr>
              <w:spacing w:after="0"/>
              <w:ind w:firstLine="0"/>
              <w:contextualSpacing/>
              <w:jc w:val="right"/>
              <w:rPr>
                <w:rFonts w:ascii="Arial Narrow" w:hAnsi="Arial Narrow" w:cs="Arial"/>
                <w:color w:val="000000"/>
                <w:lang w:val="es-ES" w:eastAsia="es-ES"/>
              </w:rPr>
            </w:pPr>
            <w:r w:rsidRPr="00CE2B02">
              <w:rPr>
                <w:rFonts w:ascii="Arial Narrow" w:hAnsi="Arial Narrow" w:cs="Arial"/>
                <w:color w:val="000000"/>
                <w:lang w:val="es-ES" w:eastAsia="es-ES"/>
              </w:rPr>
              <w:t>201</w:t>
            </w:r>
            <w:r>
              <w:rPr>
                <w:rFonts w:ascii="Arial Narrow" w:hAnsi="Arial Narrow" w:cs="Arial"/>
                <w:color w:val="000000"/>
                <w:lang w:val="es-ES" w:eastAsia="es-ES"/>
              </w:rPr>
              <w:t>5</w:t>
            </w:r>
          </w:p>
        </w:tc>
        <w:tc>
          <w:tcPr>
            <w:tcW w:w="1540" w:type="dxa"/>
            <w:tcBorders>
              <w:top w:val="single" w:sz="2" w:space="0" w:color="auto"/>
              <w:bottom w:val="single" w:sz="2" w:space="0" w:color="auto"/>
            </w:tcBorders>
            <w:shd w:val="clear" w:color="auto" w:fill="auto"/>
            <w:noWrap/>
            <w:vAlign w:val="center"/>
          </w:tcPr>
          <w:p w:rsidR="000E71BF" w:rsidRPr="00CE2B02" w:rsidRDefault="000E71BF" w:rsidP="00F7451C">
            <w:pPr>
              <w:spacing w:after="0"/>
              <w:ind w:firstLine="0"/>
              <w:contextualSpacing/>
              <w:jc w:val="right"/>
              <w:rPr>
                <w:rFonts w:ascii="Arial Narrow" w:hAnsi="Arial Narrow" w:cs="Arial"/>
                <w:color w:val="000000"/>
                <w:lang w:val="es-ES" w:eastAsia="es-ES"/>
              </w:rPr>
            </w:pPr>
            <w:r>
              <w:rPr>
                <w:rFonts w:ascii="Arial Narrow" w:hAnsi="Arial Narrow" w:cs="Arial"/>
                <w:color w:val="000000"/>
                <w:lang w:val="es-ES" w:eastAsia="es-ES"/>
              </w:rPr>
              <w:t>568.279</w:t>
            </w:r>
          </w:p>
        </w:tc>
      </w:tr>
      <w:tr w:rsidR="00666EF9" w:rsidRPr="005936AE" w:rsidTr="00A2653F">
        <w:trPr>
          <w:trHeight w:val="198"/>
          <w:jc w:val="center"/>
        </w:trPr>
        <w:tc>
          <w:tcPr>
            <w:tcW w:w="10396" w:type="dxa"/>
            <w:tcBorders>
              <w:top w:val="single" w:sz="2" w:space="0" w:color="auto"/>
              <w:bottom w:val="single" w:sz="4" w:space="0" w:color="auto"/>
            </w:tcBorders>
            <w:shd w:val="clear" w:color="auto" w:fill="auto"/>
            <w:noWrap/>
            <w:vAlign w:val="center"/>
          </w:tcPr>
          <w:p w:rsidR="00666EF9" w:rsidRPr="00253FED" w:rsidRDefault="00666EF9" w:rsidP="00666EF9">
            <w:pPr>
              <w:spacing w:after="0"/>
              <w:ind w:firstLine="0"/>
              <w:contextualSpacing/>
              <w:jc w:val="left"/>
              <w:rPr>
                <w:rFonts w:ascii="Arial Narrow" w:hAnsi="Arial Narrow" w:cs="Arial"/>
                <w:color w:val="000000"/>
                <w:lang w:val="es-ES" w:eastAsia="es-ES"/>
              </w:rPr>
            </w:pPr>
            <w:r>
              <w:rPr>
                <w:rFonts w:ascii="Arial Narrow" w:hAnsi="Arial Narrow" w:cs="Arial"/>
                <w:color w:val="000000"/>
                <w:lang w:val="es-ES" w:eastAsia="es-ES"/>
              </w:rPr>
              <w:t>M</w:t>
            </w:r>
            <w:r w:rsidRPr="00253FED">
              <w:rPr>
                <w:rFonts w:ascii="Arial Narrow" w:hAnsi="Arial Narrow" w:cs="Arial"/>
                <w:color w:val="000000"/>
                <w:lang w:val="es-ES" w:eastAsia="es-ES"/>
              </w:rPr>
              <w:t>antenimiento durante el año 2015 del Sistema de Información Territorial de Navarra (SITNA)</w:t>
            </w:r>
          </w:p>
        </w:tc>
        <w:tc>
          <w:tcPr>
            <w:tcW w:w="1246" w:type="dxa"/>
            <w:tcBorders>
              <w:top w:val="single" w:sz="2" w:space="0" w:color="auto"/>
              <w:bottom w:val="single" w:sz="4"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Pr>
                <w:rFonts w:ascii="Arial Narrow" w:hAnsi="Arial Narrow" w:cs="Arial"/>
                <w:color w:val="000000"/>
                <w:lang w:val="es-ES" w:eastAsia="es-ES"/>
              </w:rPr>
              <w:t>2015</w:t>
            </w:r>
          </w:p>
        </w:tc>
        <w:tc>
          <w:tcPr>
            <w:tcW w:w="1540" w:type="dxa"/>
            <w:tcBorders>
              <w:top w:val="single" w:sz="2" w:space="0" w:color="auto"/>
              <w:bottom w:val="single" w:sz="4" w:space="0" w:color="auto"/>
            </w:tcBorders>
            <w:shd w:val="clear" w:color="auto" w:fill="auto"/>
            <w:noWrap/>
            <w:vAlign w:val="center"/>
          </w:tcPr>
          <w:p w:rsidR="00666EF9" w:rsidRPr="00CE2B02" w:rsidRDefault="00666EF9" w:rsidP="00666EF9">
            <w:pPr>
              <w:spacing w:after="0"/>
              <w:ind w:firstLine="0"/>
              <w:contextualSpacing/>
              <w:jc w:val="right"/>
              <w:rPr>
                <w:rFonts w:ascii="Arial Narrow" w:hAnsi="Arial Narrow" w:cs="Arial"/>
                <w:color w:val="000000"/>
                <w:lang w:val="es-ES" w:eastAsia="es-ES"/>
              </w:rPr>
            </w:pPr>
            <w:r>
              <w:rPr>
                <w:rFonts w:ascii="Arial Narrow" w:hAnsi="Arial Narrow" w:cs="Arial"/>
                <w:color w:val="000000"/>
                <w:lang w:val="es-ES" w:eastAsia="es-ES"/>
              </w:rPr>
              <w:t>274.981</w:t>
            </w:r>
          </w:p>
        </w:tc>
      </w:tr>
    </w:tbl>
    <w:p w:rsidR="00F14276" w:rsidRDefault="00F14276">
      <w:pPr>
        <w:spacing w:after="0"/>
        <w:ind w:firstLine="0"/>
        <w:jc w:val="left"/>
      </w:pPr>
    </w:p>
    <w:p w:rsidR="00F14276" w:rsidRDefault="00F14276">
      <w:pPr>
        <w:spacing w:after="0"/>
        <w:ind w:firstLine="0"/>
        <w:jc w:val="left"/>
        <w:sectPr w:rsidR="00F14276" w:rsidSect="007B2463">
          <w:headerReference w:type="default" r:id="rId16"/>
          <w:footerReference w:type="default" r:id="rId17"/>
          <w:pgSz w:w="16840" w:h="11907" w:orient="landscape" w:code="9"/>
          <w:pgMar w:top="1559" w:right="2109" w:bottom="1559" w:left="1644" w:header="369" w:footer="136" w:gutter="0"/>
          <w:cols w:space="720"/>
          <w:docGrid w:linePitch="360"/>
        </w:sectPr>
      </w:pPr>
    </w:p>
    <w:p w:rsidR="00F14276" w:rsidRPr="0035236B" w:rsidRDefault="00F14276" w:rsidP="0035236B">
      <w:pPr>
        <w:pStyle w:val="texto"/>
        <w:tabs>
          <w:tab w:val="clear" w:pos="2835"/>
          <w:tab w:val="clear" w:pos="3969"/>
          <w:tab w:val="clear" w:pos="5103"/>
          <w:tab w:val="clear" w:pos="6237"/>
          <w:tab w:val="clear" w:pos="7371"/>
          <w:tab w:val="left" w:pos="480"/>
        </w:tabs>
        <w:spacing w:after="100"/>
        <w:rPr>
          <w:lang w:val="es-ES"/>
        </w:rPr>
      </w:pPr>
      <w:r w:rsidRPr="0035236B">
        <w:rPr>
          <w:lang w:val="es-ES"/>
        </w:rPr>
        <w:lastRenderedPageBreak/>
        <w:t>Las limitaciones que han afectado a la realización de este trabajo están rel</w:t>
      </w:r>
      <w:r w:rsidRPr="0035236B">
        <w:rPr>
          <w:lang w:val="es-ES"/>
        </w:rPr>
        <w:t>a</w:t>
      </w:r>
      <w:r w:rsidRPr="0035236B">
        <w:rPr>
          <w:lang w:val="es-ES"/>
        </w:rPr>
        <w:t>cionadas con:</w:t>
      </w:r>
    </w:p>
    <w:p w:rsidR="00F14276" w:rsidRPr="0035236B" w:rsidRDefault="00F14276" w:rsidP="0035236B">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35236B">
        <w:rPr>
          <w:rFonts w:cs="Arial"/>
        </w:rPr>
        <w:t>Hemos</w:t>
      </w:r>
      <w:r>
        <w:rPr>
          <w:rFonts w:cs="Arial"/>
        </w:rPr>
        <w:t xml:space="preserve"> identificado los conceptos económicos presupuestarios relacion</w:t>
      </w:r>
      <w:r>
        <w:rPr>
          <w:rFonts w:cs="Arial"/>
        </w:rPr>
        <w:t>a</w:t>
      </w:r>
      <w:r>
        <w:rPr>
          <w:rFonts w:cs="Arial"/>
        </w:rPr>
        <w:t xml:space="preserve">dos directamente con </w:t>
      </w:r>
      <w:r w:rsidR="0051027D">
        <w:rPr>
          <w:rFonts w:cs="Arial"/>
        </w:rPr>
        <w:t>la informática; algunos</w:t>
      </w:r>
      <w:r>
        <w:rPr>
          <w:rFonts w:cs="Arial"/>
        </w:rPr>
        <w:t xml:space="preserve"> incluyen exclusivamente gastos de este servicio, y</w:t>
      </w:r>
      <w:r w:rsidR="00ED5F6C">
        <w:rPr>
          <w:rFonts w:cs="Arial"/>
        </w:rPr>
        <w:t xml:space="preserve"> existen</w:t>
      </w:r>
      <w:r>
        <w:rPr>
          <w:rFonts w:cs="Arial"/>
        </w:rPr>
        <w:t xml:space="preserve"> otros que contienen gastos comunes a varios serv</w:t>
      </w:r>
      <w:r>
        <w:rPr>
          <w:rFonts w:cs="Arial"/>
        </w:rPr>
        <w:t>i</w:t>
      </w:r>
      <w:r>
        <w:rPr>
          <w:rFonts w:cs="Arial"/>
        </w:rPr>
        <w:t xml:space="preserve">cios (por ejemplo, el concepto “Estudios y trabajos técnicos”). Hemos depurado el contenido de estos conceptos comunes seleccionando los gastos que, </w:t>
      </w:r>
      <w:r w:rsidR="00666EF9">
        <w:rPr>
          <w:rFonts w:cs="Arial"/>
        </w:rPr>
        <w:t xml:space="preserve">en </w:t>
      </w:r>
      <w:r>
        <w:rPr>
          <w:rFonts w:cs="Arial"/>
        </w:rPr>
        <w:t xml:space="preserve">nuestra opinión, se correspondían con </w:t>
      </w:r>
      <w:r w:rsidR="00ED5F6C">
        <w:rPr>
          <w:rFonts w:cs="Arial"/>
        </w:rPr>
        <w:t>nuestro</w:t>
      </w:r>
      <w:r>
        <w:rPr>
          <w:rFonts w:cs="Arial"/>
        </w:rPr>
        <w:t xml:space="preserve"> objeto de análisis.</w:t>
      </w:r>
    </w:p>
    <w:p w:rsidR="00F14276" w:rsidRDefault="00F14276" w:rsidP="0035236B">
      <w:pPr>
        <w:pStyle w:val="texto"/>
        <w:tabs>
          <w:tab w:val="clear" w:pos="2835"/>
          <w:tab w:val="clear" w:pos="3969"/>
          <w:tab w:val="clear" w:pos="5103"/>
          <w:tab w:val="clear" w:pos="6237"/>
          <w:tab w:val="clear" w:pos="7371"/>
          <w:tab w:val="num" w:pos="360"/>
          <w:tab w:val="left" w:pos="480"/>
          <w:tab w:val="num" w:pos="600"/>
        </w:tabs>
        <w:spacing w:after="100"/>
        <w:rPr>
          <w:lang w:val="es-ES"/>
        </w:rPr>
      </w:pPr>
      <w:r>
        <w:rPr>
          <w:lang w:val="es-ES"/>
        </w:rPr>
        <w:t xml:space="preserve">Además, según nos han indicado en la </w:t>
      </w:r>
      <w:r w:rsidR="00666EF9">
        <w:rPr>
          <w:lang w:val="es-ES"/>
        </w:rPr>
        <w:t>DGITIP</w:t>
      </w:r>
      <w:r>
        <w:rPr>
          <w:lang w:val="es-ES"/>
        </w:rPr>
        <w:t>, y teniendo en cuenta la s</w:t>
      </w:r>
      <w:r>
        <w:rPr>
          <w:lang w:val="es-ES"/>
        </w:rPr>
        <w:t>i</w:t>
      </w:r>
      <w:r>
        <w:rPr>
          <w:lang w:val="es-ES"/>
        </w:rPr>
        <w:t>tuación presupuestaria del periodo analizado con prórrogas y limitaciones, pu</w:t>
      </w:r>
      <w:r>
        <w:rPr>
          <w:lang w:val="es-ES"/>
        </w:rPr>
        <w:t>e</w:t>
      </w:r>
      <w:r>
        <w:rPr>
          <w:lang w:val="es-ES"/>
        </w:rPr>
        <w:t xml:space="preserve">den existir algunos gastos relacionados con </w:t>
      </w:r>
      <w:r w:rsidR="00ED5F6C">
        <w:rPr>
          <w:lang w:val="es-ES"/>
        </w:rPr>
        <w:t>la informática</w:t>
      </w:r>
      <w:r>
        <w:rPr>
          <w:lang w:val="es-ES"/>
        </w:rPr>
        <w:t xml:space="preserve"> contabilizados en otros conceptos diferentes que no hayamos tenido en cuenta.</w:t>
      </w:r>
    </w:p>
    <w:p w:rsidR="00F14276" w:rsidRPr="0035236B" w:rsidRDefault="00F14276" w:rsidP="0035236B">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35236B">
        <w:rPr>
          <w:rFonts w:cs="Arial"/>
        </w:rPr>
        <w:t xml:space="preserve">La utilización del número de plazas </w:t>
      </w:r>
      <w:r w:rsidR="00ED5F6C">
        <w:rPr>
          <w:rFonts w:cs="Arial"/>
        </w:rPr>
        <w:t>relacionadas con la informática</w:t>
      </w:r>
      <w:r w:rsidRPr="0035236B">
        <w:rPr>
          <w:rFonts w:cs="Arial"/>
        </w:rPr>
        <w:t xml:space="preserve"> resu</w:t>
      </w:r>
      <w:r w:rsidRPr="0035236B">
        <w:rPr>
          <w:rFonts w:cs="Arial"/>
        </w:rPr>
        <w:t>l</w:t>
      </w:r>
      <w:r w:rsidRPr="0035236B">
        <w:rPr>
          <w:rFonts w:cs="Arial"/>
        </w:rPr>
        <w:t>tante de la aplicación S</w:t>
      </w:r>
      <w:r w:rsidR="00017037">
        <w:rPr>
          <w:rFonts w:cs="Arial"/>
        </w:rPr>
        <w:t>A</w:t>
      </w:r>
      <w:r w:rsidRPr="0035236B">
        <w:rPr>
          <w:rFonts w:cs="Arial"/>
        </w:rPr>
        <w:t>P Recursos Humanos para el año 2015, puede ser que no coincida exactamente con la que resulte de la plantilla orgánica de la Adm</w:t>
      </w:r>
      <w:r w:rsidRPr="0035236B">
        <w:rPr>
          <w:rFonts w:cs="Arial"/>
        </w:rPr>
        <w:t>i</w:t>
      </w:r>
      <w:r w:rsidRPr="0035236B">
        <w:rPr>
          <w:rFonts w:cs="Arial"/>
        </w:rPr>
        <w:t>nistración Foral para ese ejercicio, dado que este documento</w:t>
      </w:r>
      <w:r w:rsidR="00017037">
        <w:rPr>
          <w:rFonts w:cs="Arial"/>
        </w:rPr>
        <w:t>, pendiente de p</w:t>
      </w:r>
      <w:r w:rsidR="00017037">
        <w:rPr>
          <w:rFonts w:cs="Arial"/>
        </w:rPr>
        <w:t>u</w:t>
      </w:r>
      <w:r w:rsidR="00017037">
        <w:rPr>
          <w:rFonts w:cs="Arial"/>
        </w:rPr>
        <w:t>blicación,</w:t>
      </w:r>
      <w:r w:rsidRPr="0035236B">
        <w:rPr>
          <w:rFonts w:cs="Arial"/>
        </w:rPr>
        <w:t xml:space="preserve"> muestra la realidad a 31 de diciembre de cada año, y la aplicación SAP ofrece </w:t>
      </w:r>
      <w:r w:rsidR="00666EF9">
        <w:rPr>
          <w:rFonts w:cs="Arial"/>
        </w:rPr>
        <w:t>una información más completa de la situación de personal a lo la</w:t>
      </w:r>
      <w:r w:rsidR="00666EF9">
        <w:rPr>
          <w:rFonts w:cs="Arial"/>
        </w:rPr>
        <w:t>r</w:t>
      </w:r>
      <w:r w:rsidR="00666EF9">
        <w:rPr>
          <w:rFonts w:cs="Arial"/>
        </w:rPr>
        <w:t>go de todo el año</w:t>
      </w:r>
      <w:r w:rsidRPr="0035236B">
        <w:rPr>
          <w:rFonts w:cs="Arial"/>
        </w:rPr>
        <w:t xml:space="preserve">. </w:t>
      </w:r>
    </w:p>
    <w:p w:rsidR="00F14276" w:rsidRDefault="00F14276" w:rsidP="00F14276">
      <w:pPr>
        <w:pStyle w:val="texto"/>
        <w:tabs>
          <w:tab w:val="clear" w:pos="2835"/>
          <w:tab w:val="clear" w:pos="3969"/>
          <w:tab w:val="clear" w:pos="5103"/>
          <w:tab w:val="clear" w:pos="6237"/>
          <w:tab w:val="clear" w:pos="7371"/>
          <w:tab w:val="left" w:pos="480"/>
        </w:tabs>
        <w:spacing w:after="100"/>
        <w:rPr>
          <w:lang w:val="es-ES"/>
        </w:rPr>
      </w:pPr>
      <w:r>
        <w:rPr>
          <w:lang w:val="es-ES"/>
        </w:rPr>
        <w:t>En todo caso, entendemos que las correcciones sobre los gastos y sobre el número de plazas por departamento no serían significativas</w:t>
      </w:r>
      <w:r w:rsidR="00017037">
        <w:rPr>
          <w:lang w:val="es-ES"/>
        </w:rPr>
        <w:t>,</w:t>
      </w:r>
      <w:r>
        <w:rPr>
          <w:lang w:val="es-ES"/>
        </w:rPr>
        <w:t xml:space="preserve"> y no alterarían las conclusiones alcanzadas en nuestro trabajo.</w:t>
      </w:r>
    </w:p>
    <w:p w:rsidR="0035236B" w:rsidRDefault="0035236B">
      <w:pPr>
        <w:spacing w:after="0"/>
        <w:ind w:firstLine="0"/>
        <w:jc w:val="left"/>
        <w:rPr>
          <w:spacing w:val="6"/>
          <w:sz w:val="26"/>
          <w:szCs w:val="24"/>
          <w:lang w:val="es-ES"/>
        </w:rPr>
      </w:pPr>
      <w:r>
        <w:rPr>
          <w:lang w:val="es-ES"/>
        </w:rPr>
        <w:br w:type="page"/>
      </w:r>
    </w:p>
    <w:p w:rsidR="00463691" w:rsidRDefault="00463691" w:rsidP="00463691">
      <w:pPr>
        <w:pStyle w:val="atitulo1"/>
      </w:pPr>
      <w:bookmarkStart w:id="16" w:name="_Toc432757082"/>
      <w:bookmarkStart w:id="17" w:name="_Toc454534698"/>
      <w:r>
        <w:lastRenderedPageBreak/>
        <w:t>I</w:t>
      </w:r>
      <w:r w:rsidRPr="009826F4">
        <w:t xml:space="preserve">V. </w:t>
      </w:r>
      <w:r>
        <w:t>Conclusiones y recomendaciones</w:t>
      </w:r>
      <w:bookmarkEnd w:id="16"/>
      <w:bookmarkEnd w:id="17"/>
    </w:p>
    <w:p w:rsidR="00463691" w:rsidRPr="00554BE6" w:rsidRDefault="00463691" w:rsidP="00463691">
      <w:pPr>
        <w:pStyle w:val="texto"/>
      </w:pPr>
      <w:r w:rsidRPr="00554BE6">
        <w:t>Se exponen a continuación las principales conclusiones y recomendaciones del trabajo realizado:</w:t>
      </w:r>
    </w:p>
    <w:p w:rsidR="00463691" w:rsidRPr="00463691" w:rsidRDefault="00463691" w:rsidP="00463691">
      <w:pPr>
        <w:pStyle w:val="atitulo2"/>
      </w:pPr>
      <w:bookmarkStart w:id="18" w:name="_Toc430848039"/>
      <w:bookmarkStart w:id="19" w:name="_Toc431210966"/>
      <w:bookmarkStart w:id="20" w:name="_Toc431540920"/>
      <w:bookmarkStart w:id="21" w:name="_Toc431557231"/>
      <w:bookmarkStart w:id="22" w:name="_Toc431557269"/>
      <w:bookmarkStart w:id="23" w:name="_Toc432757083"/>
      <w:bookmarkStart w:id="24" w:name="_Toc454534699"/>
      <w:r w:rsidRPr="00463691">
        <w:t xml:space="preserve">IV.1. Evolución del gasto relacionado con </w:t>
      </w:r>
      <w:r w:rsidR="00ED5F6C">
        <w:t>la</w:t>
      </w:r>
      <w:r w:rsidRPr="00463691">
        <w:t xml:space="preserve"> informática en la Admini</w:t>
      </w:r>
      <w:r w:rsidRPr="00463691">
        <w:t>s</w:t>
      </w:r>
      <w:r w:rsidRPr="00463691">
        <w:t>tración Foral (2011-2015)</w:t>
      </w:r>
      <w:bookmarkEnd w:id="18"/>
      <w:bookmarkEnd w:id="19"/>
      <w:bookmarkEnd w:id="20"/>
      <w:bookmarkEnd w:id="21"/>
      <w:bookmarkEnd w:id="22"/>
      <w:bookmarkEnd w:id="23"/>
      <w:bookmarkEnd w:id="24"/>
    </w:p>
    <w:p w:rsidR="00463691" w:rsidRPr="00554BE6" w:rsidRDefault="00463691" w:rsidP="00463691">
      <w:pPr>
        <w:pStyle w:val="texto"/>
        <w:spacing w:after="240"/>
      </w:pPr>
      <w:r w:rsidRPr="00554BE6">
        <w:t xml:space="preserve">El gasto dedicado </w:t>
      </w:r>
      <w:r w:rsidR="00ED5F6C">
        <w:t>a informática</w:t>
      </w:r>
      <w:r w:rsidRPr="00554BE6">
        <w:t xml:space="preserve"> en </w:t>
      </w:r>
      <w:r>
        <w:t>la Administración Foral por capítulos presupuestarios</w:t>
      </w:r>
      <w:r w:rsidRPr="00554BE6">
        <w:t xml:space="preserve"> en el periodo 201</w:t>
      </w:r>
      <w:r>
        <w:t>1</w:t>
      </w:r>
      <w:r w:rsidRPr="00554BE6">
        <w:t>-201</w:t>
      </w:r>
      <w:r>
        <w:t>5</w:t>
      </w:r>
      <w:r w:rsidRPr="00554BE6">
        <w:t xml:space="preserve"> </w:t>
      </w:r>
      <w:r>
        <w:t>fue</w:t>
      </w:r>
      <w:r w:rsidRPr="00554BE6">
        <w:t xml:space="preserve"> el siguiente:</w:t>
      </w:r>
    </w:p>
    <w:tbl>
      <w:tblPr>
        <w:tblStyle w:val="Tablaconcuadrcula"/>
        <w:tblW w:w="10899"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25"/>
        <w:gridCol w:w="1120"/>
        <w:gridCol w:w="1106"/>
        <w:gridCol w:w="1120"/>
        <w:gridCol w:w="1148"/>
        <w:gridCol w:w="1091"/>
        <w:gridCol w:w="1218"/>
        <w:gridCol w:w="1120"/>
        <w:gridCol w:w="1151"/>
      </w:tblGrid>
      <w:tr w:rsidR="002F75E8" w:rsidRPr="00554BE6" w:rsidTr="002F75E8">
        <w:trPr>
          <w:trHeight w:val="255"/>
          <w:jc w:val="center"/>
        </w:trPr>
        <w:tc>
          <w:tcPr>
            <w:tcW w:w="1825" w:type="dxa"/>
            <w:tcBorders>
              <w:bottom w:val="single" w:sz="4" w:space="0" w:color="auto"/>
            </w:tcBorders>
            <w:shd w:val="clear" w:color="auto" w:fill="8DB3E2" w:themeFill="text2" w:themeFillTint="66"/>
            <w:vAlign w:val="center"/>
          </w:tcPr>
          <w:p w:rsidR="00017037" w:rsidRPr="00554BE6" w:rsidRDefault="00017037" w:rsidP="00463691">
            <w:pPr>
              <w:pStyle w:val="texto"/>
              <w:spacing w:after="0"/>
              <w:ind w:right="-121" w:firstLine="0"/>
              <w:rPr>
                <w:rFonts w:ascii="Arial" w:hAnsi="Arial" w:cs="Arial"/>
                <w:sz w:val="16"/>
                <w:szCs w:val="16"/>
              </w:rPr>
            </w:pPr>
          </w:p>
        </w:tc>
        <w:tc>
          <w:tcPr>
            <w:tcW w:w="1120" w:type="dxa"/>
            <w:tcBorders>
              <w:bottom w:val="single" w:sz="4" w:space="0" w:color="auto"/>
            </w:tcBorders>
            <w:shd w:val="clear" w:color="auto" w:fill="8DB3E2" w:themeFill="text2" w:themeFillTint="66"/>
            <w:vAlign w:val="center"/>
          </w:tcPr>
          <w:p w:rsidR="00017037" w:rsidRPr="00016B26" w:rsidRDefault="00017037" w:rsidP="00463691">
            <w:pPr>
              <w:pStyle w:val="texto"/>
              <w:spacing w:after="0"/>
              <w:ind w:firstLine="0"/>
              <w:jc w:val="right"/>
              <w:rPr>
                <w:rFonts w:ascii="Arial" w:hAnsi="Arial" w:cs="Arial"/>
                <w:sz w:val="18"/>
                <w:szCs w:val="18"/>
              </w:rPr>
            </w:pPr>
            <w:r w:rsidRPr="00016B26">
              <w:rPr>
                <w:rFonts w:ascii="Arial" w:hAnsi="Arial" w:cs="Arial"/>
                <w:sz w:val="18"/>
                <w:szCs w:val="18"/>
              </w:rPr>
              <w:t>2011</w:t>
            </w:r>
          </w:p>
        </w:tc>
        <w:tc>
          <w:tcPr>
            <w:tcW w:w="1106" w:type="dxa"/>
            <w:tcBorders>
              <w:bottom w:val="single" w:sz="4" w:space="0" w:color="auto"/>
            </w:tcBorders>
            <w:shd w:val="clear" w:color="auto" w:fill="8DB3E2" w:themeFill="text2" w:themeFillTint="66"/>
            <w:vAlign w:val="center"/>
          </w:tcPr>
          <w:p w:rsidR="00017037" w:rsidRPr="00016B26" w:rsidRDefault="00017037" w:rsidP="00463691">
            <w:pPr>
              <w:pStyle w:val="texto"/>
              <w:spacing w:after="0"/>
              <w:ind w:firstLine="0"/>
              <w:jc w:val="right"/>
              <w:rPr>
                <w:rFonts w:ascii="Arial" w:hAnsi="Arial" w:cs="Arial"/>
                <w:sz w:val="18"/>
                <w:szCs w:val="18"/>
              </w:rPr>
            </w:pPr>
            <w:r w:rsidRPr="00016B26">
              <w:rPr>
                <w:rFonts w:ascii="Arial" w:hAnsi="Arial" w:cs="Arial"/>
                <w:sz w:val="18"/>
                <w:szCs w:val="18"/>
              </w:rPr>
              <w:t>2012</w:t>
            </w:r>
          </w:p>
        </w:tc>
        <w:tc>
          <w:tcPr>
            <w:tcW w:w="1120" w:type="dxa"/>
            <w:tcBorders>
              <w:bottom w:val="single" w:sz="4" w:space="0" w:color="auto"/>
            </w:tcBorders>
            <w:shd w:val="clear" w:color="auto" w:fill="8DB3E2" w:themeFill="text2" w:themeFillTint="66"/>
            <w:vAlign w:val="center"/>
          </w:tcPr>
          <w:p w:rsidR="00017037" w:rsidRPr="00016B26" w:rsidRDefault="00017037" w:rsidP="00463691">
            <w:pPr>
              <w:pStyle w:val="texto"/>
              <w:spacing w:after="0"/>
              <w:ind w:firstLine="0"/>
              <w:jc w:val="right"/>
              <w:rPr>
                <w:rFonts w:ascii="Arial" w:hAnsi="Arial" w:cs="Arial"/>
                <w:sz w:val="18"/>
                <w:szCs w:val="18"/>
              </w:rPr>
            </w:pPr>
            <w:r w:rsidRPr="00016B26">
              <w:rPr>
                <w:rFonts w:ascii="Arial" w:hAnsi="Arial" w:cs="Arial"/>
                <w:sz w:val="18"/>
                <w:szCs w:val="18"/>
              </w:rPr>
              <w:t>2013</w:t>
            </w:r>
          </w:p>
        </w:tc>
        <w:tc>
          <w:tcPr>
            <w:tcW w:w="1148" w:type="dxa"/>
            <w:tcBorders>
              <w:bottom w:val="single" w:sz="4" w:space="0" w:color="auto"/>
            </w:tcBorders>
            <w:shd w:val="clear" w:color="auto" w:fill="8DB3E2" w:themeFill="text2" w:themeFillTint="66"/>
            <w:vAlign w:val="center"/>
          </w:tcPr>
          <w:p w:rsidR="00017037" w:rsidRPr="00016B26" w:rsidRDefault="00017037" w:rsidP="00463691">
            <w:pPr>
              <w:pStyle w:val="texto"/>
              <w:spacing w:after="0"/>
              <w:ind w:firstLine="0"/>
              <w:jc w:val="right"/>
              <w:rPr>
                <w:rFonts w:ascii="Arial" w:hAnsi="Arial" w:cs="Arial"/>
                <w:sz w:val="18"/>
                <w:szCs w:val="18"/>
              </w:rPr>
            </w:pPr>
            <w:r w:rsidRPr="00016B26">
              <w:rPr>
                <w:rFonts w:ascii="Arial" w:hAnsi="Arial" w:cs="Arial"/>
                <w:sz w:val="18"/>
                <w:szCs w:val="18"/>
              </w:rPr>
              <w:t>2014</w:t>
            </w:r>
          </w:p>
        </w:tc>
        <w:tc>
          <w:tcPr>
            <w:tcW w:w="1091" w:type="dxa"/>
            <w:tcBorders>
              <w:bottom w:val="single" w:sz="4" w:space="0" w:color="auto"/>
            </w:tcBorders>
            <w:shd w:val="clear" w:color="auto" w:fill="8DB3E2" w:themeFill="text2" w:themeFillTint="66"/>
            <w:vAlign w:val="center"/>
          </w:tcPr>
          <w:p w:rsidR="00017037" w:rsidRPr="00016B26" w:rsidRDefault="00017037" w:rsidP="002F75E8">
            <w:pPr>
              <w:pStyle w:val="texto"/>
              <w:spacing w:after="0"/>
              <w:ind w:left="-66" w:firstLine="0"/>
              <w:jc w:val="right"/>
              <w:rPr>
                <w:rFonts w:ascii="Arial" w:hAnsi="Arial" w:cs="Arial"/>
                <w:sz w:val="18"/>
                <w:szCs w:val="18"/>
              </w:rPr>
            </w:pPr>
            <w:r w:rsidRPr="00016B26">
              <w:rPr>
                <w:rFonts w:ascii="Arial" w:hAnsi="Arial" w:cs="Arial"/>
                <w:sz w:val="18"/>
                <w:szCs w:val="18"/>
              </w:rPr>
              <w:t>2015</w:t>
            </w:r>
          </w:p>
        </w:tc>
        <w:tc>
          <w:tcPr>
            <w:tcW w:w="1218" w:type="dxa"/>
            <w:tcBorders>
              <w:bottom w:val="single" w:sz="4" w:space="0" w:color="auto"/>
            </w:tcBorders>
            <w:shd w:val="clear" w:color="auto" w:fill="8DB3E2" w:themeFill="text2" w:themeFillTint="66"/>
            <w:vAlign w:val="center"/>
          </w:tcPr>
          <w:p w:rsidR="00017037" w:rsidRPr="00016B26" w:rsidRDefault="00017037" w:rsidP="002F75E8">
            <w:pPr>
              <w:pStyle w:val="texto"/>
              <w:spacing w:after="0"/>
              <w:ind w:left="-116" w:right="-111" w:firstLine="0"/>
              <w:jc w:val="right"/>
              <w:rPr>
                <w:rFonts w:ascii="Arial" w:hAnsi="Arial" w:cs="Arial"/>
                <w:sz w:val="18"/>
                <w:szCs w:val="18"/>
              </w:rPr>
            </w:pPr>
            <w:r>
              <w:rPr>
                <w:rFonts w:ascii="Arial" w:hAnsi="Arial" w:cs="Arial"/>
                <w:sz w:val="18"/>
                <w:szCs w:val="18"/>
              </w:rPr>
              <w:t>Total</w:t>
            </w:r>
          </w:p>
        </w:tc>
        <w:tc>
          <w:tcPr>
            <w:tcW w:w="1120" w:type="dxa"/>
            <w:tcBorders>
              <w:bottom w:val="single" w:sz="4" w:space="0" w:color="auto"/>
            </w:tcBorders>
            <w:shd w:val="clear" w:color="auto" w:fill="8DB3E2" w:themeFill="text2" w:themeFillTint="66"/>
            <w:vAlign w:val="center"/>
          </w:tcPr>
          <w:p w:rsidR="00017037" w:rsidRDefault="00017037" w:rsidP="002F75E8">
            <w:pPr>
              <w:pStyle w:val="texto"/>
              <w:spacing w:after="0"/>
              <w:ind w:left="-116" w:right="-66" w:firstLine="0"/>
              <w:jc w:val="right"/>
              <w:rPr>
                <w:rFonts w:ascii="Arial" w:hAnsi="Arial" w:cs="Arial"/>
                <w:sz w:val="18"/>
                <w:szCs w:val="18"/>
              </w:rPr>
            </w:pPr>
            <w:r w:rsidRPr="00016B26">
              <w:rPr>
                <w:rFonts w:ascii="Arial" w:hAnsi="Arial" w:cs="Arial"/>
                <w:sz w:val="18"/>
                <w:szCs w:val="18"/>
              </w:rPr>
              <w:t xml:space="preserve">% </w:t>
            </w:r>
            <w:r>
              <w:rPr>
                <w:rFonts w:ascii="Arial" w:hAnsi="Arial" w:cs="Arial"/>
                <w:sz w:val="18"/>
                <w:szCs w:val="18"/>
              </w:rPr>
              <w:t>variación</w:t>
            </w:r>
          </w:p>
          <w:p w:rsidR="00017037" w:rsidRPr="00016B26" w:rsidRDefault="00017037" w:rsidP="002F75E8">
            <w:pPr>
              <w:pStyle w:val="texto"/>
              <w:spacing w:after="0"/>
              <w:ind w:left="-116" w:right="-66" w:firstLine="0"/>
              <w:jc w:val="right"/>
              <w:rPr>
                <w:rFonts w:ascii="Arial" w:hAnsi="Arial" w:cs="Arial"/>
                <w:sz w:val="18"/>
                <w:szCs w:val="18"/>
              </w:rPr>
            </w:pPr>
            <w:r w:rsidRPr="00016B26">
              <w:rPr>
                <w:rFonts w:ascii="Arial" w:hAnsi="Arial" w:cs="Arial"/>
                <w:sz w:val="18"/>
                <w:szCs w:val="18"/>
              </w:rPr>
              <w:t>2015/2011</w:t>
            </w:r>
          </w:p>
        </w:tc>
        <w:tc>
          <w:tcPr>
            <w:tcW w:w="1151" w:type="dxa"/>
            <w:tcBorders>
              <w:bottom w:val="single" w:sz="4" w:space="0" w:color="auto"/>
            </w:tcBorders>
            <w:shd w:val="clear" w:color="auto" w:fill="8DB3E2" w:themeFill="text2" w:themeFillTint="66"/>
            <w:vAlign w:val="center"/>
          </w:tcPr>
          <w:p w:rsidR="00017037" w:rsidRPr="00016B26" w:rsidRDefault="00017037" w:rsidP="00463691">
            <w:pPr>
              <w:pStyle w:val="texto"/>
              <w:spacing w:after="0"/>
              <w:ind w:left="-78" w:right="-34" w:firstLine="0"/>
              <w:jc w:val="right"/>
              <w:rPr>
                <w:rFonts w:ascii="Arial" w:hAnsi="Arial" w:cs="Arial"/>
                <w:sz w:val="18"/>
                <w:szCs w:val="18"/>
              </w:rPr>
            </w:pPr>
            <w:r>
              <w:rPr>
                <w:rFonts w:ascii="Arial" w:hAnsi="Arial" w:cs="Arial"/>
                <w:sz w:val="18"/>
                <w:szCs w:val="18"/>
              </w:rPr>
              <w:t>% variación</w:t>
            </w:r>
            <w:r w:rsidRPr="00016B26">
              <w:rPr>
                <w:rFonts w:ascii="Arial" w:hAnsi="Arial" w:cs="Arial"/>
                <w:sz w:val="18"/>
                <w:szCs w:val="18"/>
              </w:rPr>
              <w:t xml:space="preserve"> 2015/2014</w:t>
            </w:r>
          </w:p>
        </w:tc>
      </w:tr>
      <w:tr w:rsidR="002F75E8" w:rsidRPr="008125F8" w:rsidTr="002F75E8">
        <w:trPr>
          <w:trHeight w:val="198"/>
          <w:jc w:val="center"/>
        </w:trPr>
        <w:tc>
          <w:tcPr>
            <w:tcW w:w="1825" w:type="dxa"/>
            <w:tcBorders>
              <w:bottom w:val="single" w:sz="2" w:space="0" w:color="auto"/>
            </w:tcBorders>
            <w:vAlign w:val="center"/>
          </w:tcPr>
          <w:p w:rsidR="00017037" w:rsidRPr="008125F8" w:rsidRDefault="00017037" w:rsidP="002F75E8">
            <w:pPr>
              <w:pStyle w:val="texto"/>
              <w:spacing w:after="0"/>
              <w:ind w:right="-121" w:firstLine="0"/>
              <w:jc w:val="left"/>
              <w:rPr>
                <w:rFonts w:ascii="Arial Narrow" w:hAnsi="Arial Narrow" w:cs="Arial"/>
                <w:sz w:val="20"/>
                <w:szCs w:val="20"/>
              </w:rPr>
            </w:pPr>
            <w:r>
              <w:rPr>
                <w:rFonts w:ascii="Arial Narrow" w:hAnsi="Arial Narrow" w:cs="Arial"/>
                <w:sz w:val="20"/>
                <w:szCs w:val="20"/>
              </w:rPr>
              <w:t>B.</w:t>
            </w:r>
            <w:r w:rsidRPr="008125F8">
              <w:rPr>
                <w:rFonts w:ascii="Arial Narrow" w:hAnsi="Arial Narrow" w:cs="Arial"/>
                <w:sz w:val="20"/>
                <w:szCs w:val="20"/>
              </w:rPr>
              <w:t xml:space="preserve"> </w:t>
            </w:r>
            <w:proofErr w:type="spellStart"/>
            <w:r w:rsidRPr="008125F8">
              <w:rPr>
                <w:rFonts w:ascii="Arial Narrow" w:hAnsi="Arial Narrow" w:cs="Arial"/>
                <w:sz w:val="20"/>
                <w:szCs w:val="20"/>
              </w:rPr>
              <w:t>cor</w:t>
            </w:r>
            <w:r w:rsidR="002F75E8">
              <w:rPr>
                <w:rFonts w:ascii="Arial Narrow" w:hAnsi="Arial Narrow" w:cs="Arial"/>
                <w:sz w:val="20"/>
                <w:szCs w:val="20"/>
              </w:rPr>
              <w:t>r</w:t>
            </w:r>
            <w:r>
              <w:rPr>
                <w:rFonts w:ascii="Arial Narrow" w:hAnsi="Arial Narrow" w:cs="Arial"/>
                <w:sz w:val="20"/>
                <w:szCs w:val="20"/>
              </w:rPr>
              <w:t>t</w:t>
            </w:r>
            <w:r w:rsidRPr="008125F8">
              <w:rPr>
                <w:rFonts w:ascii="Arial Narrow" w:hAnsi="Arial Narrow" w:cs="Arial"/>
                <w:sz w:val="20"/>
                <w:szCs w:val="20"/>
              </w:rPr>
              <w:t>es</w:t>
            </w:r>
            <w:proofErr w:type="spellEnd"/>
            <w:r>
              <w:rPr>
                <w:rFonts w:ascii="Arial Narrow" w:hAnsi="Arial Narrow" w:cs="Arial"/>
                <w:sz w:val="20"/>
                <w:szCs w:val="20"/>
              </w:rPr>
              <w:t>.</w:t>
            </w:r>
            <w:r w:rsidRPr="008125F8">
              <w:rPr>
                <w:rFonts w:ascii="Arial Narrow" w:hAnsi="Arial Narrow" w:cs="Arial"/>
                <w:sz w:val="20"/>
                <w:szCs w:val="20"/>
              </w:rPr>
              <w:t xml:space="preserve"> y serv</w:t>
            </w:r>
            <w:r w:rsidR="002F75E8">
              <w:rPr>
                <w:rFonts w:ascii="Arial Narrow" w:hAnsi="Arial Narrow" w:cs="Arial"/>
                <w:sz w:val="20"/>
                <w:szCs w:val="20"/>
              </w:rPr>
              <w:t>icios</w:t>
            </w:r>
          </w:p>
        </w:tc>
        <w:tc>
          <w:tcPr>
            <w:tcW w:w="1120" w:type="dxa"/>
            <w:tcBorders>
              <w:bottom w:val="single" w:sz="2" w:space="0" w:color="auto"/>
            </w:tcBorders>
            <w:vAlign w:val="center"/>
          </w:tcPr>
          <w:p w:rsidR="00017037" w:rsidRPr="008125F8" w:rsidRDefault="00017037" w:rsidP="002F75E8">
            <w:pPr>
              <w:pStyle w:val="texto"/>
              <w:spacing w:after="0"/>
              <w:ind w:firstLine="0"/>
              <w:jc w:val="right"/>
              <w:rPr>
                <w:rFonts w:ascii="Arial Narrow" w:hAnsi="Arial Narrow" w:cs="Arial"/>
                <w:sz w:val="20"/>
                <w:szCs w:val="20"/>
              </w:rPr>
            </w:pPr>
            <w:r w:rsidRPr="008125F8">
              <w:rPr>
                <w:rFonts w:ascii="Arial Narrow" w:hAnsi="Arial Narrow" w:cs="Arial"/>
                <w:sz w:val="20"/>
                <w:szCs w:val="20"/>
              </w:rPr>
              <w:t>26.635.943</w:t>
            </w:r>
          </w:p>
        </w:tc>
        <w:tc>
          <w:tcPr>
            <w:tcW w:w="1106" w:type="dxa"/>
            <w:tcBorders>
              <w:bottom w:val="single" w:sz="2" w:space="0" w:color="auto"/>
            </w:tcBorders>
            <w:vAlign w:val="center"/>
          </w:tcPr>
          <w:p w:rsidR="00017037" w:rsidRPr="008125F8" w:rsidRDefault="00017037" w:rsidP="00D41875">
            <w:pPr>
              <w:pStyle w:val="texto"/>
              <w:spacing w:after="0"/>
              <w:ind w:firstLine="0"/>
              <w:jc w:val="right"/>
              <w:rPr>
                <w:rFonts w:ascii="Arial Narrow" w:hAnsi="Arial Narrow" w:cs="Arial"/>
                <w:sz w:val="20"/>
                <w:szCs w:val="20"/>
              </w:rPr>
            </w:pPr>
            <w:r w:rsidRPr="008125F8">
              <w:rPr>
                <w:rFonts w:ascii="Arial Narrow" w:hAnsi="Arial Narrow" w:cs="Arial"/>
                <w:sz w:val="20"/>
                <w:szCs w:val="20"/>
              </w:rPr>
              <w:t xml:space="preserve">26.014.660 </w:t>
            </w:r>
          </w:p>
        </w:tc>
        <w:tc>
          <w:tcPr>
            <w:tcW w:w="1120" w:type="dxa"/>
            <w:tcBorders>
              <w:bottom w:val="single" w:sz="2" w:space="0" w:color="auto"/>
            </w:tcBorders>
            <w:vAlign w:val="center"/>
          </w:tcPr>
          <w:p w:rsidR="00017037" w:rsidRPr="008125F8" w:rsidRDefault="00017037" w:rsidP="00463691">
            <w:pPr>
              <w:pStyle w:val="texto"/>
              <w:spacing w:after="0"/>
              <w:ind w:firstLine="0"/>
              <w:jc w:val="right"/>
              <w:rPr>
                <w:rFonts w:ascii="Arial Narrow" w:hAnsi="Arial Narrow" w:cs="Arial"/>
                <w:sz w:val="20"/>
                <w:szCs w:val="20"/>
              </w:rPr>
            </w:pPr>
            <w:r>
              <w:rPr>
                <w:rFonts w:ascii="Arial Narrow" w:hAnsi="Arial Narrow" w:cs="Arial"/>
                <w:sz w:val="20"/>
                <w:szCs w:val="20"/>
              </w:rPr>
              <w:t>25.665.800</w:t>
            </w:r>
          </w:p>
        </w:tc>
        <w:tc>
          <w:tcPr>
            <w:tcW w:w="1148" w:type="dxa"/>
            <w:tcBorders>
              <w:bottom w:val="single" w:sz="2" w:space="0" w:color="auto"/>
            </w:tcBorders>
            <w:vAlign w:val="center"/>
          </w:tcPr>
          <w:p w:rsidR="00017037" w:rsidRPr="008125F8" w:rsidRDefault="00017037" w:rsidP="002F75E8">
            <w:pPr>
              <w:pStyle w:val="texto"/>
              <w:spacing w:after="0"/>
              <w:ind w:firstLine="0"/>
              <w:jc w:val="right"/>
              <w:rPr>
                <w:rFonts w:ascii="Arial Narrow" w:hAnsi="Arial Narrow" w:cs="Arial"/>
                <w:sz w:val="20"/>
                <w:szCs w:val="20"/>
              </w:rPr>
            </w:pPr>
            <w:r>
              <w:rPr>
                <w:rFonts w:ascii="Arial Narrow" w:hAnsi="Arial Narrow" w:cs="Arial"/>
                <w:sz w:val="20"/>
                <w:szCs w:val="20"/>
              </w:rPr>
              <w:t>26.791.340</w:t>
            </w:r>
          </w:p>
        </w:tc>
        <w:tc>
          <w:tcPr>
            <w:tcW w:w="1091" w:type="dxa"/>
            <w:tcBorders>
              <w:bottom w:val="single" w:sz="2" w:space="0" w:color="auto"/>
            </w:tcBorders>
            <w:vAlign w:val="center"/>
          </w:tcPr>
          <w:p w:rsidR="00017037" w:rsidRPr="008125F8" w:rsidRDefault="00017037" w:rsidP="002F75E8">
            <w:pPr>
              <w:pStyle w:val="texto"/>
              <w:spacing w:after="0"/>
              <w:ind w:left="-66" w:firstLine="0"/>
              <w:jc w:val="right"/>
              <w:rPr>
                <w:rFonts w:ascii="Arial Narrow" w:hAnsi="Arial Narrow" w:cs="Arial"/>
                <w:sz w:val="20"/>
                <w:szCs w:val="20"/>
              </w:rPr>
            </w:pPr>
            <w:r w:rsidRPr="008125F8">
              <w:rPr>
                <w:rFonts w:ascii="Arial Narrow" w:hAnsi="Arial Narrow" w:cs="Arial"/>
                <w:sz w:val="20"/>
                <w:szCs w:val="20"/>
              </w:rPr>
              <w:t>26.670.530</w:t>
            </w:r>
          </w:p>
        </w:tc>
        <w:tc>
          <w:tcPr>
            <w:tcW w:w="1218" w:type="dxa"/>
            <w:tcBorders>
              <w:bottom w:val="single" w:sz="2" w:space="0" w:color="auto"/>
            </w:tcBorders>
            <w:vAlign w:val="bottom"/>
          </w:tcPr>
          <w:p w:rsidR="00017037" w:rsidRPr="00017037" w:rsidRDefault="00017037" w:rsidP="002F75E8">
            <w:pPr>
              <w:pStyle w:val="texto"/>
              <w:spacing w:after="0"/>
              <w:ind w:left="-116" w:right="-111" w:firstLine="0"/>
              <w:jc w:val="right"/>
              <w:rPr>
                <w:rFonts w:ascii="Arial Narrow" w:hAnsi="Arial Narrow" w:cs="Arial"/>
                <w:sz w:val="20"/>
                <w:szCs w:val="20"/>
              </w:rPr>
            </w:pPr>
            <w:r w:rsidRPr="00017037">
              <w:rPr>
                <w:rFonts w:ascii="Arial Narrow" w:hAnsi="Arial Narrow" w:cs="Arial"/>
                <w:sz w:val="20"/>
                <w:szCs w:val="20"/>
              </w:rPr>
              <w:t>131.778.273</w:t>
            </w:r>
          </w:p>
        </w:tc>
        <w:tc>
          <w:tcPr>
            <w:tcW w:w="1120" w:type="dxa"/>
            <w:tcBorders>
              <w:bottom w:val="single" w:sz="2" w:space="0" w:color="auto"/>
            </w:tcBorders>
            <w:vAlign w:val="center"/>
          </w:tcPr>
          <w:p w:rsidR="00017037" w:rsidRPr="008125F8" w:rsidRDefault="00017037" w:rsidP="002F75E8">
            <w:pPr>
              <w:pStyle w:val="texto"/>
              <w:spacing w:after="0"/>
              <w:ind w:left="-116" w:right="-66" w:firstLine="0"/>
              <w:jc w:val="right"/>
              <w:rPr>
                <w:rFonts w:ascii="Arial Narrow" w:hAnsi="Arial Narrow" w:cs="Arial"/>
                <w:sz w:val="20"/>
                <w:szCs w:val="20"/>
              </w:rPr>
            </w:pPr>
            <w:r w:rsidRPr="008125F8">
              <w:rPr>
                <w:rFonts w:ascii="Arial Narrow" w:hAnsi="Arial Narrow" w:cs="Arial"/>
                <w:sz w:val="20"/>
                <w:szCs w:val="20"/>
              </w:rPr>
              <w:t>0,1</w:t>
            </w:r>
          </w:p>
        </w:tc>
        <w:tc>
          <w:tcPr>
            <w:tcW w:w="1151" w:type="dxa"/>
            <w:tcBorders>
              <w:bottom w:val="single" w:sz="2" w:space="0" w:color="auto"/>
            </w:tcBorders>
            <w:vAlign w:val="center"/>
          </w:tcPr>
          <w:p w:rsidR="00017037" w:rsidRPr="008125F8" w:rsidRDefault="00017037" w:rsidP="008125F8">
            <w:pPr>
              <w:pStyle w:val="texto"/>
              <w:spacing w:after="0"/>
              <w:ind w:firstLine="0"/>
              <w:jc w:val="right"/>
              <w:rPr>
                <w:rFonts w:ascii="Arial Narrow" w:hAnsi="Arial Narrow" w:cs="Arial"/>
                <w:sz w:val="20"/>
                <w:szCs w:val="20"/>
              </w:rPr>
            </w:pPr>
            <w:r w:rsidRPr="008125F8">
              <w:rPr>
                <w:rFonts w:ascii="Arial Narrow" w:hAnsi="Arial Narrow" w:cs="Arial"/>
                <w:sz w:val="20"/>
                <w:szCs w:val="20"/>
              </w:rPr>
              <w:t>-0,5</w:t>
            </w:r>
          </w:p>
        </w:tc>
      </w:tr>
      <w:tr w:rsidR="002F75E8" w:rsidRPr="008125F8" w:rsidTr="002F75E8">
        <w:trPr>
          <w:trHeight w:val="198"/>
          <w:jc w:val="center"/>
        </w:trPr>
        <w:tc>
          <w:tcPr>
            <w:tcW w:w="1825" w:type="dxa"/>
            <w:tcBorders>
              <w:top w:val="single" w:sz="2" w:space="0" w:color="auto"/>
              <w:bottom w:val="single" w:sz="2" w:space="0" w:color="auto"/>
            </w:tcBorders>
            <w:vAlign w:val="center"/>
          </w:tcPr>
          <w:p w:rsidR="00017037" w:rsidRPr="008125F8" w:rsidRDefault="00017037" w:rsidP="00463691">
            <w:pPr>
              <w:pStyle w:val="texto"/>
              <w:spacing w:after="0"/>
              <w:ind w:right="-121" w:firstLine="0"/>
              <w:jc w:val="left"/>
              <w:rPr>
                <w:rFonts w:ascii="Arial Narrow" w:hAnsi="Arial Narrow" w:cs="Arial"/>
                <w:sz w:val="20"/>
                <w:szCs w:val="20"/>
              </w:rPr>
            </w:pPr>
            <w:r w:rsidRPr="008125F8">
              <w:rPr>
                <w:rFonts w:ascii="Arial Narrow" w:hAnsi="Arial Narrow" w:cs="Arial"/>
                <w:sz w:val="20"/>
                <w:szCs w:val="20"/>
              </w:rPr>
              <w:t>Inversiones</w:t>
            </w:r>
          </w:p>
        </w:tc>
        <w:tc>
          <w:tcPr>
            <w:tcW w:w="1120" w:type="dxa"/>
            <w:tcBorders>
              <w:top w:val="single" w:sz="2" w:space="0" w:color="auto"/>
              <w:bottom w:val="single" w:sz="2" w:space="0" w:color="auto"/>
            </w:tcBorders>
            <w:vAlign w:val="center"/>
          </w:tcPr>
          <w:p w:rsidR="00017037" w:rsidRPr="008125F8" w:rsidRDefault="00017037" w:rsidP="00463691">
            <w:pPr>
              <w:pStyle w:val="texto"/>
              <w:spacing w:after="0"/>
              <w:ind w:firstLine="0"/>
              <w:jc w:val="right"/>
              <w:rPr>
                <w:rFonts w:ascii="Arial Narrow" w:hAnsi="Arial Narrow" w:cs="Arial"/>
                <w:sz w:val="20"/>
                <w:szCs w:val="20"/>
              </w:rPr>
            </w:pPr>
            <w:r w:rsidRPr="008125F8">
              <w:rPr>
                <w:rFonts w:ascii="Arial Narrow" w:hAnsi="Arial Narrow" w:cs="Arial"/>
                <w:sz w:val="20"/>
                <w:szCs w:val="20"/>
              </w:rPr>
              <w:t>12.091.193</w:t>
            </w:r>
          </w:p>
        </w:tc>
        <w:tc>
          <w:tcPr>
            <w:tcW w:w="1106" w:type="dxa"/>
            <w:tcBorders>
              <w:top w:val="single" w:sz="2" w:space="0" w:color="auto"/>
              <w:bottom w:val="single" w:sz="2" w:space="0" w:color="auto"/>
            </w:tcBorders>
            <w:vAlign w:val="center"/>
          </w:tcPr>
          <w:p w:rsidR="00017037" w:rsidRPr="008125F8" w:rsidRDefault="00017037" w:rsidP="00463691">
            <w:pPr>
              <w:pStyle w:val="texto"/>
              <w:spacing w:after="0"/>
              <w:ind w:firstLine="0"/>
              <w:jc w:val="right"/>
              <w:rPr>
                <w:rFonts w:ascii="Arial Narrow" w:hAnsi="Arial Narrow" w:cs="Arial"/>
                <w:sz w:val="20"/>
                <w:szCs w:val="20"/>
              </w:rPr>
            </w:pPr>
            <w:r w:rsidRPr="008125F8">
              <w:rPr>
                <w:rFonts w:ascii="Arial Narrow" w:hAnsi="Arial Narrow" w:cs="Arial"/>
                <w:sz w:val="20"/>
                <w:szCs w:val="20"/>
              </w:rPr>
              <w:t>10.767.324</w:t>
            </w:r>
          </w:p>
        </w:tc>
        <w:tc>
          <w:tcPr>
            <w:tcW w:w="1120" w:type="dxa"/>
            <w:tcBorders>
              <w:top w:val="single" w:sz="2" w:space="0" w:color="auto"/>
              <w:bottom w:val="single" w:sz="2" w:space="0" w:color="auto"/>
            </w:tcBorders>
            <w:vAlign w:val="center"/>
          </w:tcPr>
          <w:p w:rsidR="00017037" w:rsidRPr="008125F8" w:rsidRDefault="00017037" w:rsidP="00463691">
            <w:pPr>
              <w:pStyle w:val="texto"/>
              <w:spacing w:after="0"/>
              <w:ind w:firstLine="0"/>
              <w:jc w:val="right"/>
              <w:rPr>
                <w:rFonts w:ascii="Arial Narrow" w:hAnsi="Arial Narrow" w:cs="Arial"/>
                <w:sz w:val="20"/>
                <w:szCs w:val="20"/>
              </w:rPr>
            </w:pPr>
            <w:r w:rsidRPr="008125F8">
              <w:rPr>
                <w:rFonts w:ascii="Arial Narrow" w:hAnsi="Arial Narrow" w:cs="Arial"/>
                <w:sz w:val="20"/>
                <w:szCs w:val="20"/>
              </w:rPr>
              <w:t>9.520.924</w:t>
            </w:r>
          </w:p>
        </w:tc>
        <w:tc>
          <w:tcPr>
            <w:tcW w:w="1148" w:type="dxa"/>
            <w:tcBorders>
              <w:top w:val="single" w:sz="2" w:space="0" w:color="auto"/>
              <w:bottom w:val="single" w:sz="2" w:space="0" w:color="auto"/>
            </w:tcBorders>
            <w:vAlign w:val="center"/>
          </w:tcPr>
          <w:p w:rsidR="00017037" w:rsidRPr="008125F8" w:rsidRDefault="00017037" w:rsidP="00463691">
            <w:pPr>
              <w:pStyle w:val="texto"/>
              <w:spacing w:after="0"/>
              <w:ind w:firstLine="0"/>
              <w:jc w:val="right"/>
              <w:rPr>
                <w:rFonts w:ascii="Arial Narrow" w:hAnsi="Arial Narrow" w:cs="Arial"/>
                <w:sz w:val="20"/>
                <w:szCs w:val="20"/>
              </w:rPr>
            </w:pPr>
            <w:r w:rsidRPr="008125F8">
              <w:rPr>
                <w:rFonts w:ascii="Arial Narrow" w:hAnsi="Arial Narrow" w:cs="Arial"/>
                <w:sz w:val="20"/>
                <w:szCs w:val="20"/>
              </w:rPr>
              <w:t>11.973.863</w:t>
            </w:r>
          </w:p>
        </w:tc>
        <w:tc>
          <w:tcPr>
            <w:tcW w:w="1091" w:type="dxa"/>
            <w:tcBorders>
              <w:top w:val="single" w:sz="2" w:space="0" w:color="auto"/>
              <w:bottom w:val="single" w:sz="2" w:space="0" w:color="auto"/>
            </w:tcBorders>
            <w:vAlign w:val="center"/>
          </w:tcPr>
          <w:p w:rsidR="00017037" w:rsidRPr="008125F8" w:rsidRDefault="00017037" w:rsidP="002F75E8">
            <w:pPr>
              <w:pStyle w:val="texto"/>
              <w:spacing w:after="0"/>
              <w:ind w:left="-66" w:firstLine="0"/>
              <w:jc w:val="right"/>
              <w:rPr>
                <w:rFonts w:ascii="Arial Narrow" w:hAnsi="Arial Narrow" w:cs="Arial"/>
                <w:sz w:val="20"/>
                <w:szCs w:val="20"/>
              </w:rPr>
            </w:pPr>
            <w:r w:rsidRPr="008125F8">
              <w:rPr>
                <w:rFonts w:ascii="Arial Narrow" w:hAnsi="Arial Narrow" w:cs="Arial"/>
                <w:sz w:val="20"/>
                <w:szCs w:val="20"/>
              </w:rPr>
              <w:t>10.453.011</w:t>
            </w:r>
          </w:p>
        </w:tc>
        <w:tc>
          <w:tcPr>
            <w:tcW w:w="1218" w:type="dxa"/>
            <w:tcBorders>
              <w:top w:val="single" w:sz="2" w:space="0" w:color="auto"/>
              <w:bottom w:val="single" w:sz="2" w:space="0" w:color="auto"/>
            </w:tcBorders>
            <w:vAlign w:val="bottom"/>
          </w:tcPr>
          <w:p w:rsidR="00017037" w:rsidRPr="00017037" w:rsidRDefault="00017037" w:rsidP="002F75E8">
            <w:pPr>
              <w:pStyle w:val="texto"/>
              <w:spacing w:after="0"/>
              <w:ind w:left="-116" w:right="-111" w:firstLine="0"/>
              <w:jc w:val="right"/>
              <w:rPr>
                <w:rFonts w:ascii="Arial Narrow" w:hAnsi="Arial Narrow" w:cs="Arial"/>
                <w:sz w:val="20"/>
                <w:szCs w:val="20"/>
              </w:rPr>
            </w:pPr>
            <w:r w:rsidRPr="00017037">
              <w:rPr>
                <w:rFonts w:ascii="Arial Narrow" w:hAnsi="Arial Narrow" w:cs="Arial"/>
                <w:sz w:val="20"/>
                <w:szCs w:val="20"/>
              </w:rPr>
              <w:t>54.806.315</w:t>
            </w:r>
          </w:p>
        </w:tc>
        <w:tc>
          <w:tcPr>
            <w:tcW w:w="1120" w:type="dxa"/>
            <w:tcBorders>
              <w:top w:val="single" w:sz="2" w:space="0" w:color="auto"/>
              <w:bottom w:val="single" w:sz="2" w:space="0" w:color="auto"/>
            </w:tcBorders>
            <w:vAlign w:val="center"/>
          </w:tcPr>
          <w:p w:rsidR="00017037" w:rsidRPr="008125F8" w:rsidRDefault="00017037" w:rsidP="002F75E8">
            <w:pPr>
              <w:pStyle w:val="texto"/>
              <w:spacing w:after="0"/>
              <w:ind w:left="-116" w:right="-66" w:firstLine="0"/>
              <w:jc w:val="right"/>
              <w:rPr>
                <w:rFonts w:ascii="Arial Narrow" w:hAnsi="Arial Narrow" w:cs="Arial"/>
                <w:sz w:val="20"/>
                <w:szCs w:val="20"/>
              </w:rPr>
            </w:pPr>
            <w:r w:rsidRPr="008125F8">
              <w:rPr>
                <w:rFonts w:ascii="Arial Narrow" w:hAnsi="Arial Narrow" w:cs="Arial"/>
                <w:sz w:val="20"/>
                <w:szCs w:val="20"/>
              </w:rPr>
              <w:t>-13,5</w:t>
            </w:r>
          </w:p>
        </w:tc>
        <w:tc>
          <w:tcPr>
            <w:tcW w:w="1151" w:type="dxa"/>
            <w:tcBorders>
              <w:top w:val="single" w:sz="2" w:space="0" w:color="auto"/>
              <w:bottom w:val="single" w:sz="2" w:space="0" w:color="auto"/>
            </w:tcBorders>
            <w:vAlign w:val="center"/>
          </w:tcPr>
          <w:p w:rsidR="00017037" w:rsidRPr="008125F8" w:rsidRDefault="00017037" w:rsidP="008125F8">
            <w:pPr>
              <w:pStyle w:val="texto"/>
              <w:spacing w:after="0"/>
              <w:ind w:firstLine="0"/>
              <w:jc w:val="right"/>
              <w:rPr>
                <w:rFonts w:ascii="Arial Narrow" w:hAnsi="Arial Narrow" w:cs="Arial"/>
                <w:sz w:val="20"/>
                <w:szCs w:val="20"/>
              </w:rPr>
            </w:pPr>
            <w:r w:rsidRPr="008125F8">
              <w:rPr>
                <w:rFonts w:ascii="Arial Narrow" w:hAnsi="Arial Narrow" w:cs="Arial"/>
                <w:sz w:val="20"/>
                <w:szCs w:val="20"/>
              </w:rPr>
              <w:t>-12,7</w:t>
            </w:r>
          </w:p>
        </w:tc>
      </w:tr>
      <w:tr w:rsidR="002F75E8" w:rsidRPr="008125F8" w:rsidTr="002F75E8">
        <w:trPr>
          <w:trHeight w:val="198"/>
          <w:jc w:val="center"/>
        </w:trPr>
        <w:tc>
          <w:tcPr>
            <w:tcW w:w="1825" w:type="dxa"/>
            <w:tcBorders>
              <w:top w:val="single" w:sz="2" w:space="0" w:color="auto"/>
              <w:bottom w:val="single" w:sz="4" w:space="0" w:color="auto"/>
            </w:tcBorders>
            <w:vAlign w:val="center"/>
          </w:tcPr>
          <w:p w:rsidR="00017037" w:rsidRPr="008125F8" w:rsidRDefault="00017037" w:rsidP="00463691">
            <w:pPr>
              <w:pStyle w:val="texto"/>
              <w:spacing w:after="0"/>
              <w:ind w:right="-121" w:firstLine="0"/>
              <w:jc w:val="left"/>
              <w:rPr>
                <w:rFonts w:ascii="Arial Narrow" w:hAnsi="Arial Narrow" w:cs="Arial"/>
                <w:sz w:val="20"/>
                <w:szCs w:val="20"/>
              </w:rPr>
            </w:pPr>
            <w:r w:rsidRPr="008125F8">
              <w:rPr>
                <w:rFonts w:ascii="Arial Narrow" w:hAnsi="Arial Narrow" w:cs="Arial"/>
                <w:sz w:val="20"/>
                <w:szCs w:val="20"/>
              </w:rPr>
              <w:t>Personal</w:t>
            </w:r>
          </w:p>
        </w:tc>
        <w:tc>
          <w:tcPr>
            <w:tcW w:w="1120" w:type="dxa"/>
            <w:tcBorders>
              <w:top w:val="single" w:sz="2" w:space="0" w:color="auto"/>
              <w:bottom w:val="single" w:sz="4" w:space="0" w:color="auto"/>
            </w:tcBorders>
            <w:vAlign w:val="center"/>
          </w:tcPr>
          <w:p w:rsidR="00017037" w:rsidRPr="008125F8" w:rsidRDefault="00017037" w:rsidP="00463691">
            <w:pPr>
              <w:pStyle w:val="texto"/>
              <w:spacing w:after="0"/>
              <w:ind w:firstLine="0"/>
              <w:jc w:val="right"/>
              <w:rPr>
                <w:rFonts w:ascii="Arial Narrow" w:hAnsi="Arial Narrow" w:cs="Arial"/>
                <w:sz w:val="20"/>
                <w:szCs w:val="20"/>
              </w:rPr>
            </w:pPr>
            <w:r w:rsidRPr="008125F8">
              <w:rPr>
                <w:rFonts w:ascii="Arial Narrow" w:hAnsi="Arial Narrow" w:cs="Arial"/>
                <w:sz w:val="20"/>
                <w:szCs w:val="20"/>
              </w:rPr>
              <w:t>5.891.804</w:t>
            </w:r>
          </w:p>
        </w:tc>
        <w:tc>
          <w:tcPr>
            <w:tcW w:w="1106" w:type="dxa"/>
            <w:tcBorders>
              <w:top w:val="single" w:sz="2" w:space="0" w:color="auto"/>
              <w:bottom w:val="single" w:sz="4" w:space="0" w:color="auto"/>
            </w:tcBorders>
            <w:vAlign w:val="center"/>
          </w:tcPr>
          <w:p w:rsidR="00017037" w:rsidRPr="008125F8" w:rsidRDefault="00017037" w:rsidP="00463691">
            <w:pPr>
              <w:pStyle w:val="texto"/>
              <w:spacing w:after="0"/>
              <w:ind w:firstLine="0"/>
              <w:jc w:val="right"/>
              <w:rPr>
                <w:rFonts w:ascii="Arial Narrow" w:hAnsi="Arial Narrow" w:cs="Arial"/>
                <w:sz w:val="20"/>
                <w:szCs w:val="20"/>
              </w:rPr>
            </w:pPr>
            <w:r w:rsidRPr="008125F8">
              <w:rPr>
                <w:rFonts w:ascii="Arial Narrow" w:hAnsi="Arial Narrow" w:cs="Arial"/>
                <w:sz w:val="20"/>
                <w:szCs w:val="20"/>
              </w:rPr>
              <w:t>5.822.899</w:t>
            </w:r>
          </w:p>
        </w:tc>
        <w:tc>
          <w:tcPr>
            <w:tcW w:w="1120" w:type="dxa"/>
            <w:tcBorders>
              <w:top w:val="single" w:sz="2" w:space="0" w:color="auto"/>
              <w:bottom w:val="single" w:sz="4" w:space="0" w:color="auto"/>
            </w:tcBorders>
            <w:vAlign w:val="center"/>
          </w:tcPr>
          <w:p w:rsidR="00017037" w:rsidRPr="008125F8" w:rsidRDefault="00017037" w:rsidP="00463691">
            <w:pPr>
              <w:pStyle w:val="texto"/>
              <w:spacing w:after="0"/>
              <w:ind w:firstLine="0"/>
              <w:jc w:val="right"/>
              <w:rPr>
                <w:rFonts w:ascii="Arial Narrow" w:hAnsi="Arial Narrow" w:cs="Arial"/>
                <w:sz w:val="20"/>
                <w:szCs w:val="20"/>
              </w:rPr>
            </w:pPr>
            <w:r w:rsidRPr="008125F8">
              <w:rPr>
                <w:rFonts w:ascii="Arial Narrow" w:hAnsi="Arial Narrow" w:cs="Arial"/>
                <w:sz w:val="20"/>
                <w:szCs w:val="20"/>
              </w:rPr>
              <w:t>6.217.974</w:t>
            </w:r>
          </w:p>
        </w:tc>
        <w:tc>
          <w:tcPr>
            <w:tcW w:w="1148" w:type="dxa"/>
            <w:tcBorders>
              <w:top w:val="single" w:sz="2" w:space="0" w:color="auto"/>
              <w:bottom w:val="single" w:sz="4" w:space="0" w:color="auto"/>
            </w:tcBorders>
            <w:vAlign w:val="center"/>
          </w:tcPr>
          <w:p w:rsidR="00017037" w:rsidRPr="008125F8" w:rsidRDefault="00017037" w:rsidP="00463691">
            <w:pPr>
              <w:pStyle w:val="texto"/>
              <w:spacing w:after="0"/>
              <w:ind w:firstLine="0"/>
              <w:jc w:val="right"/>
              <w:rPr>
                <w:rFonts w:ascii="Arial Narrow" w:hAnsi="Arial Narrow" w:cs="Arial"/>
                <w:sz w:val="20"/>
                <w:szCs w:val="20"/>
              </w:rPr>
            </w:pPr>
            <w:r w:rsidRPr="008125F8">
              <w:rPr>
                <w:rFonts w:ascii="Arial Narrow" w:hAnsi="Arial Narrow" w:cs="Arial"/>
                <w:sz w:val="20"/>
                <w:szCs w:val="20"/>
              </w:rPr>
              <w:t>6.267.833</w:t>
            </w:r>
          </w:p>
        </w:tc>
        <w:tc>
          <w:tcPr>
            <w:tcW w:w="1091" w:type="dxa"/>
            <w:tcBorders>
              <w:top w:val="single" w:sz="2" w:space="0" w:color="auto"/>
              <w:bottom w:val="single" w:sz="4" w:space="0" w:color="auto"/>
            </w:tcBorders>
            <w:vAlign w:val="center"/>
          </w:tcPr>
          <w:p w:rsidR="00017037" w:rsidRPr="008125F8" w:rsidRDefault="00017037" w:rsidP="002F75E8">
            <w:pPr>
              <w:pStyle w:val="texto"/>
              <w:spacing w:after="0"/>
              <w:ind w:left="-66" w:firstLine="0"/>
              <w:jc w:val="right"/>
              <w:rPr>
                <w:rFonts w:ascii="Arial Narrow" w:hAnsi="Arial Narrow" w:cs="Arial"/>
                <w:sz w:val="20"/>
                <w:szCs w:val="20"/>
              </w:rPr>
            </w:pPr>
            <w:r w:rsidRPr="008125F8">
              <w:rPr>
                <w:rFonts w:ascii="Arial Narrow" w:hAnsi="Arial Narrow" w:cs="Arial"/>
                <w:sz w:val="20"/>
                <w:szCs w:val="20"/>
              </w:rPr>
              <w:t>6.434.327</w:t>
            </w:r>
          </w:p>
        </w:tc>
        <w:tc>
          <w:tcPr>
            <w:tcW w:w="1218" w:type="dxa"/>
            <w:tcBorders>
              <w:top w:val="single" w:sz="2" w:space="0" w:color="auto"/>
              <w:bottom w:val="single" w:sz="4" w:space="0" w:color="auto"/>
            </w:tcBorders>
            <w:vAlign w:val="bottom"/>
          </w:tcPr>
          <w:p w:rsidR="00017037" w:rsidRPr="00017037" w:rsidRDefault="00017037" w:rsidP="002F75E8">
            <w:pPr>
              <w:pStyle w:val="texto"/>
              <w:spacing w:after="0"/>
              <w:ind w:left="-116" w:right="-111" w:firstLine="0"/>
              <w:jc w:val="right"/>
              <w:rPr>
                <w:rFonts w:ascii="Arial Narrow" w:hAnsi="Arial Narrow" w:cs="Arial"/>
                <w:sz w:val="20"/>
                <w:szCs w:val="20"/>
              </w:rPr>
            </w:pPr>
            <w:r w:rsidRPr="00017037">
              <w:rPr>
                <w:rFonts w:ascii="Arial Narrow" w:hAnsi="Arial Narrow" w:cs="Arial"/>
                <w:sz w:val="20"/>
                <w:szCs w:val="20"/>
              </w:rPr>
              <w:t>30.634.837</w:t>
            </w:r>
          </w:p>
        </w:tc>
        <w:tc>
          <w:tcPr>
            <w:tcW w:w="1120" w:type="dxa"/>
            <w:tcBorders>
              <w:top w:val="single" w:sz="2" w:space="0" w:color="auto"/>
              <w:bottom w:val="single" w:sz="4" w:space="0" w:color="auto"/>
            </w:tcBorders>
            <w:vAlign w:val="center"/>
          </w:tcPr>
          <w:p w:rsidR="00017037" w:rsidRPr="008125F8" w:rsidRDefault="00017037" w:rsidP="002F75E8">
            <w:pPr>
              <w:pStyle w:val="texto"/>
              <w:spacing w:after="0"/>
              <w:ind w:left="-116" w:right="-66" w:firstLine="0"/>
              <w:jc w:val="right"/>
              <w:rPr>
                <w:rFonts w:ascii="Arial Narrow" w:hAnsi="Arial Narrow" w:cs="Arial"/>
                <w:sz w:val="20"/>
                <w:szCs w:val="20"/>
              </w:rPr>
            </w:pPr>
            <w:r w:rsidRPr="008125F8">
              <w:rPr>
                <w:rFonts w:ascii="Arial Narrow" w:hAnsi="Arial Narrow" w:cs="Arial"/>
                <w:sz w:val="20"/>
                <w:szCs w:val="20"/>
              </w:rPr>
              <w:t>9,2</w:t>
            </w:r>
          </w:p>
        </w:tc>
        <w:tc>
          <w:tcPr>
            <w:tcW w:w="1151" w:type="dxa"/>
            <w:tcBorders>
              <w:top w:val="single" w:sz="2" w:space="0" w:color="auto"/>
              <w:bottom w:val="single" w:sz="4" w:space="0" w:color="auto"/>
            </w:tcBorders>
            <w:vAlign w:val="center"/>
          </w:tcPr>
          <w:p w:rsidR="00017037" w:rsidRPr="008125F8" w:rsidRDefault="00017037" w:rsidP="008125F8">
            <w:pPr>
              <w:pStyle w:val="texto"/>
              <w:spacing w:after="0"/>
              <w:ind w:firstLine="0"/>
              <w:jc w:val="right"/>
              <w:rPr>
                <w:rFonts w:ascii="Arial Narrow" w:hAnsi="Arial Narrow" w:cs="Arial"/>
                <w:sz w:val="20"/>
                <w:szCs w:val="20"/>
              </w:rPr>
            </w:pPr>
            <w:r w:rsidRPr="008125F8">
              <w:rPr>
                <w:rFonts w:ascii="Arial Narrow" w:hAnsi="Arial Narrow" w:cs="Arial"/>
                <w:sz w:val="20"/>
                <w:szCs w:val="20"/>
              </w:rPr>
              <w:t>2,7</w:t>
            </w:r>
          </w:p>
        </w:tc>
      </w:tr>
      <w:tr w:rsidR="002F75E8" w:rsidRPr="00016B26" w:rsidTr="002F75E8">
        <w:trPr>
          <w:trHeight w:val="255"/>
          <w:jc w:val="center"/>
        </w:trPr>
        <w:tc>
          <w:tcPr>
            <w:tcW w:w="1825" w:type="dxa"/>
            <w:shd w:val="clear" w:color="auto" w:fill="8DB3E2" w:themeFill="text2" w:themeFillTint="66"/>
            <w:vAlign w:val="center"/>
          </w:tcPr>
          <w:p w:rsidR="00017037" w:rsidRPr="00016B26" w:rsidRDefault="00017037" w:rsidP="00463691">
            <w:pPr>
              <w:pStyle w:val="texto"/>
              <w:spacing w:after="0"/>
              <w:ind w:right="-121" w:firstLine="0"/>
              <w:jc w:val="left"/>
              <w:rPr>
                <w:rFonts w:ascii="Arial" w:hAnsi="Arial" w:cs="Arial"/>
                <w:sz w:val="18"/>
                <w:szCs w:val="18"/>
              </w:rPr>
            </w:pPr>
            <w:r w:rsidRPr="00016B26">
              <w:rPr>
                <w:rFonts w:ascii="Arial" w:hAnsi="Arial" w:cs="Arial"/>
                <w:sz w:val="18"/>
                <w:szCs w:val="18"/>
              </w:rPr>
              <w:t>Total</w:t>
            </w:r>
          </w:p>
        </w:tc>
        <w:tc>
          <w:tcPr>
            <w:tcW w:w="1120" w:type="dxa"/>
            <w:shd w:val="clear" w:color="auto" w:fill="8DB3E2" w:themeFill="text2" w:themeFillTint="66"/>
            <w:vAlign w:val="center"/>
          </w:tcPr>
          <w:p w:rsidR="00017037" w:rsidRPr="00016B26" w:rsidRDefault="00017037" w:rsidP="00463691">
            <w:pPr>
              <w:pStyle w:val="texto"/>
              <w:spacing w:after="0"/>
              <w:ind w:right="-121" w:firstLine="0"/>
              <w:jc w:val="center"/>
              <w:rPr>
                <w:rFonts w:ascii="Arial" w:hAnsi="Arial" w:cs="Arial"/>
                <w:sz w:val="18"/>
                <w:szCs w:val="18"/>
              </w:rPr>
            </w:pPr>
            <w:r>
              <w:rPr>
                <w:rFonts w:ascii="Arial" w:hAnsi="Arial" w:cs="Arial"/>
                <w:sz w:val="18"/>
                <w:szCs w:val="18"/>
              </w:rPr>
              <w:t>4</w:t>
            </w:r>
            <w:r w:rsidRPr="00016B26">
              <w:rPr>
                <w:rFonts w:ascii="Arial" w:hAnsi="Arial" w:cs="Arial"/>
                <w:sz w:val="18"/>
                <w:szCs w:val="18"/>
              </w:rPr>
              <w:t>4.618.940</w:t>
            </w:r>
          </w:p>
        </w:tc>
        <w:tc>
          <w:tcPr>
            <w:tcW w:w="1106" w:type="dxa"/>
            <w:shd w:val="clear" w:color="auto" w:fill="8DB3E2" w:themeFill="text2" w:themeFillTint="66"/>
            <w:vAlign w:val="center"/>
          </w:tcPr>
          <w:p w:rsidR="00017037" w:rsidRPr="00FE760A" w:rsidRDefault="00017037" w:rsidP="00FE760A">
            <w:pPr>
              <w:pStyle w:val="texto"/>
              <w:spacing w:after="0"/>
              <w:ind w:right="-121" w:firstLine="0"/>
              <w:jc w:val="center"/>
              <w:rPr>
                <w:rFonts w:ascii="Arial" w:hAnsi="Arial" w:cs="Arial"/>
                <w:sz w:val="18"/>
                <w:szCs w:val="18"/>
              </w:rPr>
            </w:pPr>
            <w:r w:rsidRPr="00FE760A">
              <w:rPr>
                <w:rFonts w:ascii="Arial" w:hAnsi="Arial" w:cs="Arial"/>
                <w:sz w:val="18"/>
                <w:szCs w:val="18"/>
              </w:rPr>
              <w:t>42.604.883</w:t>
            </w:r>
          </w:p>
        </w:tc>
        <w:tc>
          <w:tcPr>
            <w:tcW w:w="1120" w:type="dxa"/>
            <w:shd w:val="clear" w:color="auto" w:fill="8DB3E2" w:themeFill="text2" w:themeFillTint="66"/>
            <w:vAlign w:val="center"/>
          </w:tcPr>
          <w:p w:rsidR="00017037" w:rsidRPr="00FE760A" w:rsidRDefault="00017037" w:rsidP="00FE760A">
            <w:pPr>
              <w:pStyle w:val="texto"/>
              <w:spacing w:after="0"/>
              <w:ind w:right="-121" w:firstLine="0"/>
              <w:jc w:val="center"/>
              <w:rPr>
                <w:rFonts w:ascii="Arial" w:hAnsi="Arial" w:cs="Arial"/>
                <w:sz w:val="18"/>
                <w:szCs w:val="18"/>
              </w:rPr>
            </w:pPr>
            <w:r w:rsidRPr="00FE760A">
              <w:rPr>
                <w:rFonts w:ascii="Arial" w:hAnsi="Arial" w:cs="Arial"/>
                <w:sz w:val="18"/>
                <w:szCs w:val="18"/>
              </w:rPr>
              <w:t>41.404.698</w:t>
            </w:r>
          </w:p>
        </w:tc>
        <w:tc>
          <w:tcPr>
            <w:tcW w:w="1148" w:type="dxa"/>
            <w:shd w:val="clear" w:color="auto" w:fill="8DB3E2" w:themeFill="text2" w:themeFillTint="66"/>
            <w:vAlign w:val="center"/>
          </w:tcPr>
          <w:p w:rsidR="00017037" w:rsidRPr="00FE760A" w:rsidRDefault="00017037" w:rsidP="00FE760A">
            <w:pPr>
              <w:pStyle w:val="texto"/>
              <w:spacing w:after="0"/>
              <w:ind w:right="-121" w:firstLine="0"/>
              <w:jc w:val="center"/>
              <w:rPr>
                <w:rFonts w:ascii="Arial" w:hAnsi="Arial" w:cs="Arial"/>
                <w:sz w:val="18"/>
                <w:szCs w:val="18"/>
              </w:rPr>
            </w:pPr>
            <w:r w:rsidRPr="00FE760A">
              <w:rPr>
                <w:rFonts w:ascii="Arial" w:hAnsi="Arial" w:cs="Arial"/>
                <w:sz w:val="18"/>
                <w:szCs w:val="18"/>
              </w:rPr>
              <w:t>45.033.036</w:t>
            </w:r>
          </w:p>
        </w:tc>
        <w:tc>
          <w:tcPr>
            <w:tcW w:w="1091" w:type="dxa"/>
            <w:shd w:val="clear" w:color="auto" w:fill="8DB3E2" w:themeFill="text2" w:themeFillTint="66"/>
            <w:vAlign w:val="center"/>
          </w:tcPr>
          <w:p w:rsidR="00017037" w:rsidRPr="00016B26" w:rsidRDefault="00017037" w:rsidP="002F75E8">
            <w:pPr>
              <w:pStyle w:val="texto"/>
              <w:spacing w:after="0"/>
              <w:ind w:left="-66" w:right="-121" w:firstLine="0"/>
              <w:jc w:val="center"/>
              <w:rPr>
                <w:rFonts w:ascii="Arial" w:hAnsi="Arial" w:cs="Arial"/>
                <w:sz w:val="18"/>
                <w:szCs w:val="18"/>
              </w:rPr>
            </w:pPr>
            <w:r w:rsidRPr="00016B26">
              <w:rPr>
                <w:rFonts w:ascii="Arial" w:hAnsi="Arial" w:cs="Arial"/>
                <w:sz w:val="18"/>
                <w:szCs w:val="18"/>
              </w:rPr>
              <w:t>43.557.868</w:t>
            </w:r>
          </w:p>
        </w:tc>
        <w:tc>
          <w:tcPr>
            <w:tcW w:w="1218" w:type="dxa"/>
            <w:shd w:val="clear" w:color="auto" w:fill="8DB3E2" w:themeFill="text2" w:themeFillTint="66"/>
            <w:vAlign w:val="center"/>
          </w:tcPr>
          <w:p w:rsidR="00017037" w:rsidRPr="00017037" w:rsidRDefault="00017037" w:rsidP="002F75E8">
            <w:pPr>
              <w:pStyle w:val="texto"/>
              <w:spacing w:after="0"/>
              <w:ind w:left="-116" w:right="-111" w:firstLine="0"/>
              <w:jc w:val="center"/>
              <w:rPr>
                <w:rFonts w:ascii="Arial" w:hAnsi="Arial" w:cs="Arial"/>
                <w:sz w:val="18"/>
                <w:szCs w:val="18"/>
              </w:rPr>
            </w:pPr>
            <w:r w:rsidRPr="00017037">
              <w:rPr>
                <w:rFonts w:ascii="Arial" w:hAnsi="Arial" w:cs="Arial"/>
                <w:sz w:val="18"/>
                <w:szCs w:val="18"/>
              </w:rPr>
              <w:t>217.219.425</w:t>
            </w:r>
          </w:p>
        </w:tc>
        <w:tc>
          <w:tcPr>
            <w:tcW w:w="1120" w:type="dxa"/>
            <w:shd w:val="clear" w:color="auto" w:fill="8DB3E2" w:themeFill="text2" w:themeFillTint="66"/>
            <w:vAlign w:val="center"/>
          </w:tcPr>
          <w:p w:rsidR="00017037" w:rsidRPr="00016B26" w:rsidRDefault="00017037" w:rsidP="002F75E8">
            <w:pPr>
              <w:pStyle w:val="texto"/>
              <w:spacing w:after="0"/>
              <w:ind w:left="-116" w:right="-66" w:firstLine="0"/>
              <w:jc w:val="right"/>
              <w:rPr>
                <w:rFonts w:ascii="Arial" w:hAnsi="Arial" w:cs="Arial"/>
                <w:sz w:val="18"/>
                <w:szCs w:val="18"/>
              </w:rPr>
            </w:pPr>
            <w:r w:rsidRPr="00016B26">
              <w:rPr>
                <w:rFonts w:ascii="Arial" w:hAnsi="Arial" w:cs="Arial"/>
                <w:sz w:val="18"/>
                <w:szCs w:val="18"/>
              </w:rPr>
              <w:t>-2,4</w:t>
            </w:r>
          </w:p>
        </w:tc>
        <w:tc>
          <w:tcPr>
            <w:tcW w:w="1151" w:type="dxa"/>
            <w:shd w:val="clear" w:color="auto" w:fill="8DB3E2" w:themeFill="text2" w:themeFillTint="66"/>
            <w:vAlign w:val="center"/>
          </w:tcPr>
          <w:p w:rsidR="00017037" w:rsidRPr="00016B26" w:rsidRDefault="00017037" w:rsidP="00FE760A">
            <w:pPr>
              <w:pStyle w:val="texto"/>
              <w:spacing w:after="0"/>
              <w:ind w:firstLine="0"/>
              <w:jc w:val="right"/>
              <w:rPr>
                <w:rFonts w:ascii="Arial" w:hAnsi="Arial" w:cs="Arial"/>
                <w:sz w:val="18"/>
                <w:szCs w:val="18"/>
              </w:rPr>
            </w:pPr>
            <w:r w:rsidRPr="00016B26">
              <w:rPr>
                <w:rFonts w:ascii="Arial" w:hAnsi="Arial" w:cs="Arial"/>
                <w:sz w:val="18"/>
                <w:szCs w:val="18"/>
              </w:rPr>
              <w:t>-3,3</w:t>
            </w:r>
          </w:p>
        </w:tc>
      </w:tr>
    </w:tbl>
    <w:p w:rsidR="00A95887" w:rsidRDefault="00017037" w:rsidP="008125F8">
      <w:pPr>
        <w:pStyle w:val="texto"/>
        <w:spacing w:before="240"/>
      </w:pPr>
      <w:r>
        <w:t xml:space="preserve">El gasto total de los últimos cinco años de la </w:t>
      </w:r>
      <w:r w:rsidR="00A95887">
        <w:t>Administración Foral en info</w:t>
      </w:r>
      <w:r w:rsidR="00A95887">
        <w:t>r</w:t>
      </w:r>
      <w:r w:rsidR="00A95887">
        <w:t>mática ascendió a 217,22 millones de euros, de los cuales un 61 por ciento se corresponde con bienes corrientes y servicios, el 25 por ciento con inversiones y el 14 por ciento restante con personal.</w:t>
      </w:r>
    </w:p>
    <w:p w:rsidR="00463691" w:rsidRPr="00554BE6" w:rsidRDefault="00463691" w:rsidP="00A95887">
      <w:pPr>
        <w:pStyle w:val="texto"/>
        <w:spacing w:before="120"/>
      </w:pPr>
      <w:r w:rsidRPr="00554BE6">
        <w:t>En 201</w:t>
      </w:r>
      <w:r>
        <w:t>5</w:t>
      </w:r>
      <w:r w:rsidRPr="00554BE6">
        <w:t xml:space="preserve"> el gasto ascendió a </w:t>
      </w:r>
      <w:r>
        <w:t>43,56</w:t>
      </w:r>
      <w:r w:rsidRPr="00554BE6">
        <w:t xml:space="preserve"> millones de euros, de los cuales el </w:t>
      </w:r>
      <w:r>
        <w:t>61</w:t>
      </w:r>
      <w:r w:rsidRPr="00554BE6">
        <w:t xml:space="preserve"> por ciento se corresponde con </w:t>
      </w:r>
      <w:r>
        <w:t>bienes corrientes y servicios recibidos</w:t>
      </w:r>
      <w:r w:rsidRPr="00554BE6">
        <w:t>, el 2</w:t>
      </w:r>
      <w:r>
        <w:t>4</w:t>
      </w:r>
      <w:r w:rsidRPr="00554BE6">
        <w:t xml:space="preserve"> por ciento con </w:t>
      </w:r>
      <w:r>
        <w:t>las inversiones realizadas</w:t>
      </w:r>
      <w:r w:rsidRPr="00554BE6">
        <w:t>, y el</w:t>
      </w:r>
      <w:r>
        <w:t xml:space="preserve"> 15 por ciento restante con el gasto en personal propio, manteniéndose esta distribución a lo largo del periodo anal</w:t>
      </w:r>
      <w:r>
        <w:t>i</w:t>
      </w:r>
      <w:r>
        <w:t>zado</w:t>
      </w:r>
      <w:r w:rsidRPr="00554BE6">
        <w:t xml:space="preserve">. </w:t>
      </w:r>
      <w:r>
        <w:t xml:space="preserve">El gasto disminuyó un 3,3 y un 2,4 por ciento respecto a 2014 y 2011, destacando en ambos casos la reducción de las inversiones. </w:t>
      </w:r>
    </w:p>
    <w:p w:rsidR="00463691" w:rsidRDefault="00463691" w:rsidP="00463691">
      <w:pPr>
        <w:pStyle w:val="texto"/>
        <w:spacing w:after="360"/>
      </w:pPr>
      <w:r>
        <w:t xml:space="preserve">La distribución del gasto </w:t>
      </w:r>
      <w:r w:rsidR="00DC42AA">
        <w:t>del</w:t>
      </w:r>
      <w:r>
        <w:t xml:space="preserve"> periodo</w:t>
      </w:r>
      <w:r w:rsidRPr="00554BE6">
        <w:t xml:space="preserve"> por departamentos </w:t>
      </w:r>
      <w:r>
        <w:t>fue</w:t>
      </w:r>
      <w:r w:rsidRPr="00554BE6">
        <w:t xml:space="preserve"> la siguiente</w:t>
      </w:r>
      <w:r>
        <w:t>:</w:t>
      </w:r>
    </w:p>
    <w:p w:rsidR="00463691" w:rsidRDefault="00463691" w:rsidP="00463691">
      <w:pPr>
        <w:pStyle w:val="texto"/>
      </w:pPr>
      <w:r>
        <w:rPr>
          <w:noProof/>
          <w:lang w:val="es-ES" w:eastAsia="es-ES"/>
        </w:rPr>
        <w:drawing>
          <wp:inline distT="0" distB="0" distL="0" distR="0" wp14:anchorId="0538665F" wp14:editId="5FBC00C2">
            <wp:extent cx="4600575" cy="2752725"/>
            <wp:effectExtent l="0" t="0" r="0" b="0"/>
            <wp:docPr id="113" name="Gráfico 1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63691" w:rsidRPr="007105BD" w:rsidRDefault="00463691" w:rsidP="00B60A04">
      <w:pPr>
        <w:pStyle w:val="atitulo3"/>
        <w:spacing w:before="240"/>
      </w:pPr>
      <w:r w:rsidRPr="007105BD">
        <w:lastRenderedPageBreak/>
        <w:t>Bienes corrientes y servicios</w:t>
      </w:r>
    </w:p>
    <w:p w:rsidR="00463691" w:rsidRDefault="00463691" w:rsidP="00463691">
      <w:pPr>
        <w:pStyle w:val="texto"/>
      </w:pPr>
      <w:r w:rsidRPr="00954F1F">
        <w:t>Este gasto alcanzó en el periodo analizado</w:t>
      </w:r>
      <w:r>
        <w:t xml:space="preserve"> los 131,78 millones de euros con</w:t>
      </w:r>
      <w:r w:rsidRPr="00954F1F">
        <w:t xml:space="preserve"> un valor medio anual de </w:t>
      </w:r>
      <w:r>
        <w:t>26,36</w:t>
      </w:r>
      <w:r w:rsidRPr="00954F1F">
        <w:t xml:space="preserve">. En conjunto, el </w:t>
      </w:r>
      <w:r>
        <w:t>56</w:t>
      </w:r>
      <w:r w:rsidRPr="00954F1F">
        <w:t xml:space="preserve"> por ciento del gasto corre</w:t>
      </w:r>
      <w:r w:rsidRPr="00954F1F">
        <w:t>s</w:t>
      </w:r>
      <w:r w:rsidRPr="00954F1F">
        <w:t xml:space="preserve">ponde al Departamento de </w:t>
      </w:r>
      <w:r>
        <w:t>Presidencia, el 18</w:t>
      </w:r>
      <w:r w:rsidRPr="00954F1F">
        <w:t xml:space="preserve"> por ciento al de </w:t>
      </w:r>
      <w:r>
        <w:t>Hacienda</w:t>
      </w:r>
      <w:r w:rsidRPr="00954F1F">
        <w:t xml:space="preserve">, el </w:t>
      </w:r>
      <w:r>
        <w:t>nu</w:t>
      </w:r>
      <w:r>
        <w:t>e</w:t>
      </w:r>
      <w:r>
        <w:t>ve</w:t>
      </w:r>
      <w:r w:rsidRPr="00954F1F">
        <w:t xml:space="preserve"> por ciento al de </w:t>
      </w:r>
      <w:r>
        <w:t>Salud, el ocho por ciento al de Desarrollo Rural y Admini</w:t>
      </w:r>
      <w:r>
        <w:t>s</w:t>
      </w:r>
      <w:r>
        <w:t>tración Local,</w:t>
      </w:r>
      <w:r w:rsidRPr="00954F1F">
        <w:t xml:space="preserve"> y el </w:t>
      </w:r>
      <w:r>
        <w:t>nueve</w:t>
      </w:r>
      <w:r w:rsidRPr="00954F1F">
        <w:t xml:space="preserve"> por ciento restante se divide entre el resto de depa</w:t>
      </w:r>
      <w:r w:rsidRPr="00954F1F">
        <w:t>r</w:t>
      </w:r>
      <w:r w:rsidRPr="00954F1F">
        <w:t>tamentos.</w:t>
      </w:r>
    </w:p>
    <w:p w:rsidR="00DC42AA" w:rsidRDefault="00DC42AA" w:rsidP="00463691">
      <w:pPr>
        <w:pStyle w:val="texto"/>
      </w:pPr>
      <w:r>
        <w:t>En general, el gasto anual de este capítulo no ha experimentado variaciones significativas en el periodo analizado; así, en 2015, el gasto se mantuvo práct</w:t>
      </w:r>
      <w:r>
        <w:t>i</w:t>
      </w:r>
      <w:r>
        <w:t>camente igual que en 2011 y 2014 (aumento de un 0,1 por ciento y disminución de un 0,5 por ciento respectivamente).</w:t>
      </w:r>
    </w:p>
    <w:p w:rsidR="00463691" w:rsidRDefault="00463691" w:rsidP="00463691">
      <w:pPr>
        <w:pStyle w:val="texto"/>
        <w:spacing w:after="240"/>
      </w:pPr>
      <w:r>
        <w:t>Mostramos a continuación un resumen de estos gastos por concepto econ</w:t>
      </w:r>
      <w:r>
        <w:t>ó</w:t>
      </w:r>
      <w:r>
        <w:t>mico para los años 2011-2015:</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566"/>
        <w:gridCol w:w="2008"/>
        <w:gridCol w:w="1228"/>
      </w:tblGrid>
      <w:tr w:rsidR="00463691" w:rsidTr="000A7730">
        <w:trPr>
          <w:trHeight w:val="255"/>
          <w:jc w:val="center"/>
        </w:trPr>
        <w:tc>
          <w:tcPr>
            <w:tcW w:w="5566" w:type="dxa"/>
            <w:tcBorders>
              <w:bottom w:val="single" w:sz="4" w:space="0" w:color="auto"/>
            </w:tcBorders>
            <w:shd w:val="clear" w:color="auto" w:fill="8DB3E2" w:themeFill="text2" w:themeFillTint="66"/>
            <w:vAlign w:val="center"/>
          </w:tcPr>
          <w:p w:rsidR="00463691" w:rsidRPr="003E0580" w:rsidRDefault="00463691" w:rsidP="00463691">
            <w:pPr>
              <w:pStyle w:val="texto"/>
              <w:spacing w:after="0"/>
              <w:ind w:firstLine="0"/>
              <w:jc w:val="left"/>
              <w:rPr>
                <w:rFonts w:ascii="Arial" w:hAnsi="Arial" w:cs="Arial"/>
                <w:sz w:val="18"/>
                <w:szCs w:val="18"/>
              </w:rPr>
            </w:pPr>
            <w:r w:rsidRPr="003E0580">
              <w:rPr>
                <w:rFonts w:ascii="Arial" w:hAnsi="Arial" w:cs="Arial"/>
                <w:sz w:val="18"/>
                <w:szCs w:val="18"/>
              </w:rPr>
              <w:t>Concepto económico</w:t>
            </w:r>
          </w:p>
        </w:tc>
        <w:tc>
          <w:tcPr>
            <w:tcW w:w="2008" w:type="dxa"/>
            <w:tcBorders>
              <w:bottom w:val="single" w:sz="4" w:space="0" w:color="auto"/>
            </w:tcBorders>
            <w:shd w:val="clear" w:color="auto" w:fill="8DB3E2" w:themeFill="text2" w:themeFillTint="66"/>
            <w:vAlign w:val="center"/>
          </w:tcPr>
          <w:p w:rsidR="00463691" w:rsidRPr="003E0580" w:rsidRDefault="00463691" w:rsidP="0046369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3E0580">
              <w:rPr>
                <w:rFonts w:ascii="Arial" w:hAnsi="Arial" w:cs="Arial"/>
                <w:sz w:val="18"/>
                <w:szCs w:val="18"/>
              </w:rPr>
              <w:t>Importe</w:t>
            </w:r>
          </w:p>
        </w:tc>
        <w:tc>
          <w:tcPr>
            <w:tcW w:w="1228" w:type="dxa"/>
            <w:tcBorders>
              <w:bottom w:val="single" w:sz="4" w:space="0" w:color="auto"/>
            </w:tcBorders>
            <w:shd w:val="clear" w:color="auto" w:fill="8DB3E2" w:themeFill="text2" w:themeFillTint="66"/>
            <w:vAlign w:val="center"/>
          </w:tcPr>
          <w:p w:rsidR="00463691" w:rsidRPr="003E0580" w:rsidRDefault="00463691" w:rsidP="00463691">
            <w:pPr>
              <w:pStyle w:val="texto"/>
              <w:spacing w:after="0"/>
              <w:ind w:firstLine="0"/>
              <w:jc w:val="right"/>
              <w:rPr>
                <w:rFonts w:ascii="Arial" w:hAnsi="Arial" w:cs="Arial"/>
                <w:sz w:val="18"/>
                <w:szCs w:val="18"/>
              </w:rPr>
            </w:pPr>
            <w:r w:rsidRPr="003E0580">
              <w:rPr>
                <w:rFonts w:ascii="Arial" w:hAnsi="Arial" w:cs="Arial"/>
                <w:sz w:val="18"/>
                <w:szCs w:val="18"/>
              </w:rPr>
              <w:t>% s/ total</w:t>
            </w:r>
          </w:p>
        </w:tc>
      </w:tr>
      <w:tr w:rsidR="00463691" w:rsidTr="000A7730">
        <w:trPr>
          <w:trHeight w:val="198"/>
          <w:jc w:val="center"/>
        </w:trPr>
        <w:tc>
          <w:tcPr>
            <w:tcW w:w="5566" w:type="dxa"/>
            <w:tcBorders>
              <w:bottom w:val="single" w:sz="2" w:space="0" w:color="auto"/>
            </w:tcBorders>
            <w:vAlign w:val="center"/>
          </w:tcPr>
          <w:p w:rsidR="00463691" w:rsidRPr="003E0580" w:rsidRDefault="00463691" w:rsidP="00463691">
            <w:pPr>
              <w:spacing w:after="0"/>
              <w:ind w:firstLine="0"/>
              <w:jc w:val="left"/>
              <w:rPr>
                <w:rFonts w:ascii="Arial Narrow" w:hAnsi="Arial Narrow"/>
                <w:color w:val="000000"/>
              </w:rPr>
            </w:pPr>
            <w:r>
              <w:rPr>
                <w:rFonts w:ascii="Arial Narrow" w:hAnsi="Arial Narrow"/>
                <w:color w:val="000000"/>
              </w:rPr>
              <w:t>Servicios informáticos</w:t>
            </w:r>
          </w:p>
        </w:tc>
        <w:tc>
          <w:tcPr>
            <w:tcW w:w="2008" w:type="dxa"/>
            <w:tcBorders>
              <w:bottom w:val="single" w:sz="2" w:space="0" w:color="auto"/>
            </w:tcBorders>
            <w:vAlign w:val="center"/>
          </w:tcPr>
          <w:p w:rsidR="00463691" w:rsidRPr="003E0580" w:rsidRDefault="00463691" w:rsidP="00463691">
            <w:pPr>
              <w:spacing w:after="0"/>
              <w:jc w:val="right"/>
              <w:rPr>
                <w:rFonts w:ascii="Arial Narrow" w:hAnsi="Arial Narrow"/>
                <w:color w:val="000000"/>
              </w:rPr>
            </w:pPr>
            <w:r w:rsidRPr="003E0580">
              <w:rPr>
                <w:rFonts w:ascii="Arial Narrow" w:hAnsi="Arial Narrow"/>
                <w:color w:val="000000"/>
              </w:rPr>
              <w:t>86.781.16</w:t>
            </w:r>
            <w:r>
              <w:rPr>
                <w:rFonts w:ascii="Arial Narrow" w:hAnsi="Arial Narrow"/>
                <w:color w:val="000000"/>
              </w:rPr>
              <w:t>1</w:t>
            </w:r>
          </w:p>
        </w:tc>
        <w:tc>
          <w:tcPr>
            <w:tcW w:w="1228" w:type="dxa"/>
            <w:tcBorders>
              <w:bottom w:val="single" w:sz="2" w:space="0" w:color="auto"/>
            </w:tcBorders>
            <w:vAlign w:val="center"/>
          </w:tcPr>
          <w:p w:rsidR="00463691" w:rsidRPr="003E0580" w:rsidRDefault="00463691" w:rsidP="00463691">
            <w:pPr>
              <w:spacing w:after="0"/>
              <w:jc w:val="right"/>
              <w:rPr>
                <w:rFonts w:ascii="Arial Narrow" w:hAnsi="Arial Narrow"/>
                <w:color w:val="000000"/>
              </w:rPr>
            </w:pPr>
            <w:r w:rsidRPr="003E0580">
              <w:rPr>
                <w:rFonts w:ascii="Arial Narrow" w:hAnsi="Arial Narrow"/>
                <w:color w:val="000000"/>
              </w:rPr>
              <w:t>65,9</w:t>
            </w:r>
          </w:p>
        </w:tc>
      </w:tr>
      <w:tr w:rsidR="00463691" w:rsidTr="000A7730">
        <w:trPr>
          <w:trHeight w:val="198"/>
          <w:jc w:val="center"/>
        </w:trPr>
        <w:tc>
          <w:tcPr>
            <w:tcW w:w="5566" w:type="dxa"/>
            <w:tcBorders>
              <w:top w:val="single" w:sz="2" w:space="0" w:color="auto"/>
              <w:bottom w:val="single" w:sz="2" w:space="0" w:color="auto"/>
            </w:tcBorders>
            <w:vAlign w:val="center"/>
          </w:tcPr>
          <w:p w:rsidR="00463691" w:rsidRPr="003E0580" w:rsidRDefault="00463691" w:rsidP="00463691">
            <w:pPr>
              <w:spacing w:after="0"/>
              <w:ind w:firstLine="0"/>
              <w:jc w:val="left"/>
              <w:rPr>
                <w:rFonts w:ascii="Arial Narrow" w:hAnsi="Arial Narrow"/>
                <w:color w:val="000000"/>
              </w:rPr>
            </w:pPr>
            <w:r>
              <w:rPr>
                <w:rFonts w:ascii="Arial Narrow" w:hAnsi="Arial Narrow"/>
                <w:color w:val="000000"/>
              </w:rPr>
              <w:t>Arrendamientos de programas y licencias</w:t>
            </w:r>
          </w:p>
        </w:tc>
        <w:tc>
          <w:tcPr>
            <w:tcW w:w="2008" w:type="dxa"/>
            <w:tcBorders>
              <w:top w:val="single" w:sz="2" w:space="0" w:color="auto"/>
              <w:bottom w:val="single" w:sz="2" w:space="0" w:color="auto"/>
            </w:tcBorders>
            <w:vAlign w:val="center"/>
          </w:tcPr>
          <w:p w:rsidR="00463691" w:rsidRPr="003E0580" w:rsidRDefault="00463691" w:rsidP="00463691">
            <w:pPr>
              <w:spacing w:after="0"/>
              <w:jc w:val="right"/>
              <w:rPr>
                <w:rFonts w:ascii="Arial Narrow" w:hAnsi="Arial Narrow"/>
                <w:color w:val="000000"/>
              </w:rPr>
            </w:pPr>
            <w:r w:rsidRPr="003E0580">
              <w:rPr>
                <w:rFonts w:ascii="Arial Narrow" w:hAnsi="Arial Narrow"/>
                <w:color w:val="000000"/>
              </w:rPr>
              <w:t>14.734.</w:t>
            </w:r>
            <w:r>
              <w:rPr>
                <w:rFonts w:ascii="Arial Narrow" w:hAnsi="Arial Narrow"/>
                <w:color w:val="000000"/>
              </w:rPr>
              <w:t>200</w:t>
            </w:r>
          </w:p>
        </w:tc>
        <w:tc>
          <w:tcPr>
            <w:tcW w:w="1228" w:type="dxa"/>
            <w:tcBorders>
              <w:top w:val="single" w:sz="2" w:space="0" w:color="auto"/>
              <w:bottom w:val="single" w:sz="2" w:space="0" w:color="auto"/>
            </w:tcBorders>
            <w:vAlign w:val="center"/>
          </w:tcPr>
          <w:p w:rsidR="00463691" w:rsidRPr="003E0580" w:rsidRDefault="00463691" w:rsidP="00463691">
            <w:pPr>
              <w:spacing w:after="0"/>
              <w:jc w:val="right"/>
              <w:rPr>
                <w:rFonts w:ascii="Arial Narrow" w:hAnsi="Arial Narrow"/>
                <w:color w:val="000000"/>
              </w:rPr>
            </w:pPr>
            <w:r w:rsidRPr="003E0580">
              <w:rPr>
                <w:rFonts w:ascii="Arial Narrow" w:hAnsi="Arial Narrow"/>
                <w:color w:val="000000"/>
              </w:rPr>
              <w:t>11,2</w:t>
            </w:r>
          </w:p>
        </w:tc>
      </w:tr>
      <w:tr w:rsidR="00463691" w:rsidTr="000A7730">
        <w:trPr>
          <w:trHeight w:val="198"/>
          <w:jc w:val="center"/>
        </w:trPr>
        <w:tc>
          <w:tcPr>
            <w:tcW w:w="5566" w:type="dxa"/>
            <w:tcBorders>
              <w:top w:val="single" w:sz="2" w:space="0" w:color="auto"/>
              <w:bottom w:val="single" w:sz="2" w:space="0" w:color="auto"/>
            </w:tcBorders>
            <w:vAlign w:val="center"/>
          </w:tcPr>
          <w:p w:rsidR="00463691" w:rsidRPr="003E0580" w:rsidRDefault="00463691" w:rsidP="00463691">
            <w:pPr>
              <w:spacing w:after="0"/>
              <w:ind w:firstLine="0"/>
              <w:jc w:val="left"/>
              <w:rPr>
                <w:rFonts w:ascii="Arial Narrow" w:hAnsi="Arial Narrow"/>
                <w:color w:val="000000"/>
              </w:rPr>
            </w:pPr>
            <w:r>
              <w:rPr>
                <w:rFonts w:ascii="Arial Narrow" w:hAnsi="Arial Narrow"/>
                <w:color w:val="000000"/>
              </w:rPr>
              <w:t>Equipos informáticos y de telecomunicaciones</w:t>
            </w:r>
          </w:p>
        </w:tc>
        <w:tc>
          <w:tcPr>
            <w:tcW w:w="2008" w:type="dxa"/>
            <w:tcBorders>
              <w:top w:val="single" w:sz="2" w:space="0" w:color="auto"/>
              <w:bottom w:val="single" w:sz="2" w:space="0" w:color="auto"/>
            </w:tcBorders>
            <w:vAlign w:val="center"/>
          </w:tcPr>
          <w:p w:rsidR="00463691" w:rsidRPr="003E0580" w:rsidRDefault="00463691" w:rsidP="00463691">
            <w:pPr>
              <w:spacing w:after="0"/>
              <w:jc w:val="right"/>
              <w:rPr>
                <w:rFonts w:ascii="Arial Narrow" w:hAnsi="Arial Narrow"/>
                <w:color w:val="000000"/>
              </w:rPr>
            </w:pPr>
            <w:r w:rsidRPr="003E0580">
              <w:rPr>
                <w:rFonts w:ascii="Arial Narrow" w:hAnsi="Arial Narrow"/>
                <w:color w:val="000000"/>
              </w:rPr>
              <w:t>13.171.26</w:t>
            </w:r>
            <w:r>
              <w:rPr>
                <w:rFonts w:ascii="Arial Narrow" w:hAnsi="Arial Narrow"/>
                <w:color w:val="000000"/>
              </w:rPr>
              <w:t>4</w:t>
            </w:r>
          </w:p>
        </w:tc>
        <w:tc>
          <w:tcPr>
            <w:tcW w:w="1228" w:type="dxa"/>
            <w:tcBorders>
              <w:top w:val="single" w:sz="2" w:space="0" w:color="auto"/>
              <w:bottom w:val="single" w:sz="2" w:space="0" w:color="auto"/>
            </w:tcBorders>
            <w:vAlign w:val="center"/>
          </w:tcPr>
          <w:p w:rsidR="00463691" w:rsidRPr="003E0580" w:rsidRDefault="00463691" w:rsidP="00463691">
            <w:pPr>
              <w:spacing w:after="0"/>
              <w:jc w:val="right"/>
              <w:rPr>
                <w:rFonts w:ascii="Arial Narrow" w:hAnsi="Arial Narrow"/>
                <w:color w:val="000000"/>
              </w:rPr>
            </w:pPr>
            <w:r w:rsidRPr="003E0580">
              <w:rPr>
                <w:rFonts w:ascii="Arial Narrow" w:hAnsi="Arial Narrow"/>
                <w:color w:val="000000"/>
              </w:rPr>
              <w:t>10,0</w:t>
            </w:r>
          </w:p>
        </w:tc>
      </w:tr>
      <w:tr w:rsidR="00463691" w:rsidTr="000A7730">
        <w:trPr>
          <w:trHeight w:val="198"/>
          <w:jc w:val="center"/>
        </w:trPr>
        <w:tc>
          <w:tcPr>
            <w:tcW w:w="5566" w:type="dxa"/>
            <w:tcBorders>
              <w:top w:val="single" w:sz="2" w:space="0" w:color="auto"/>
              <w:bottom w:val="single" w:sz="2" w:space="0" w:color="auto"/>
            </w:tcBorders>
            <w:vAlign w:val="center"/>
          </w:tcPr>
          <w:p w:rsidR="00463691" w:rsidRPr="003E0580" w:rsidRDefault="00463691" w:rsidP="00463691">
            <w:pPr>
              <w:spacing w:after="0"/>
              <w:ind w:firstLine="0"/>
              <w:jc w:val="left"/>
              <w:rPr>
                <w:rFonts w:ascii="Arial Narrow" w:hAnsi="Arial Narrow"/>
                <w:color w:val="000000"/>
              </w:rPr>
            </w:pPr>
            <w:r>
              <w:rPr>
                <w:rFonts w:ascii="Arial Narrow" w:hAnsi="Arial Narrow"/>
                <w:color w:val="000000"/>
              </w:rPr>
              <w:t>Transmisiones de datos</w:t>
            </w:r>
          </w:p>
        </w:tc>
        <w:tc>
          <w:tcPr>
            <w:tcW w:w="2008" w:type="dxa"/>
            <w:tcBorders>
              <w:top w:val="single" w:sz="2" w:space="0" w:color="auto"/>
              <w:bottom w:val="single" w:sz="2" w:space="0" w:color="auto"/>
            </w:tcBorders>
            <w:vAlign w:val="center"/>
          </w:tcPr>
          <w:p w:rsidR="00463691" w:rsidRPr="003E0580" w:rsidRDefault="00463691" w:rsidP="00463691">
            <w:pPr>
              <w:spacing w:after="0"/>
              <w:jc w:val="right"/>
              <w:rPr>
                <w:rFonts w:ascii="Arial Narrow" w:hAnsi="Arial Narrow"/>
                <w:color w:val="000000"/>
              </w:rPr>
            </w:pPr>
            <w:r w:rsidRPr="003E0580">
              <w:rPr>
                <w:rFonts w:ascii="Arial Narrow" w:hAnsi="Arial Narrow"/>
                <w:color w:val="000000"/>
              </w:rPr>
              <w:t>8.376.046</w:t>
            </w:r>
          </w:p>
        </w:tc>
        <w:tc>
          <w:tcPr>
            <w:tcW w:w="1228" w:type="dxa"/>
            <w:tcBorders>
              <w:top w:val="single" w:sz="2" w:space="0" w:color="auto"/>
              <w:bottom w:val="single" w:sz="2" w:space="0" w:color="auto"/>
            </w:tcBorders>
            <w:vAlign w:val="center"/>
          </w:tcPr>
          <w:p w:rsidR="00463691" w:rsidRPr="003E0580" w:rsidRDefault="00463691" w:rsidP="00463691">
            <w:pPr>
              <w:spacing w:after="0"/>
              <w:jc w:val="right"/>
              <w:rPr>
                <w:rFonts w:ascii="Arial Narrow" w:hAnsi="Arial Narrow"/>
                <w:color w:val="000000"/>
              </w:rPr>
            </w:pPr>
            <w:r w:rsidRPr="003E0580">
              <w:rPr>
                <w:rFonts w:ascii="Arial Narrow" w:hAnsi="Arial Narrow"/>
                <w:color w:val="000000"/>
              </w:rPr>
              <w:t>6,4</w:t>
            </w:r>
          </w:p>
        </w:tc>
      </w:tr>
      <w:tr w:rsidR="00463691" w:rsidTr="000A7730">
        <w:trPr>
          <w:trHeight w:val="198"/>
          <w:jc w:val="center"/>
        </w:trPr>
        <w:tc>
          <w:tcPr>
            <w:tcW w:w="5566" w:type="dxa"/>
            <w:tcBorders>
              <w:top w:val="single" w:sz="2" w:space="0" w:color="auto"/>
              <w:bottom w:val="single" w:sz="2" w:space="0" w:color="auto"/>
            </w:tcBorders>
            <w:vAlign w:val="center"/>
          </w:tcPr>
          <w:p w:rsidR="00463691" w:rsidRPr="003E0580" w:rsidRDefault="00463691" w:rsidP="00463691">
            <w:pPr>
              <w:spacing w:after="0"/>
              <w:ind w:firstLine="0"/>
              <w:jc w:val="left"/>
              <w:rPr>
                <w:rFonts w:ascii="Arial Narrow" w:hAnsi="Arial Narrow"/>
                <w:color w:val="000000"/>
              </w:rPr>
            </w:pPr>
            <w:r>
              <w:rPr>
                <w:rFonts w:ascii="Arial Narrow" w:hAnsi="Arial Narrow"/>
                <w:color w:val="000000"/>
              </w:rPr>
              <w:t>Otro inmovilizado material</w:t>
            </w:r>
          </w:p>
        </w:tc>
        <w:tc>
          <w:tcPr>
            <w:tcW w:w="2008" w:type="dxa"/>
            <w:tcBorders>
              <w:top w:val="single" w:sz="2" w:space="0" w:color="auto"/>
              <w:bottom w:val="single" w:sz="2" w:space="0" w:color="auto"/>
            </w:tcBorders>
            <w:vAlign w:val="center"/>
          </w:tcPr>
          <w:p w:rsidR="00463691" w:rsidRPr="003E0580" w:rsidRDefault="00463691" w:rsidP="00463691">
            <w:pPr>
              <w:spacing w:after="0"/>
              <w:jc w:val="right"/>
              <w:rPr>
                <w:rFonts w:ascii="Arial Narrow" w:hAnsi="Arial Narrow"/>
                <w:color w:val="000000"/>
              </w:rPr>
            </w:pPr>
            <w:r w:rsidRPr="003E0580">
              <w:rPr>
                <w:rFonts w:ascii="Arial Narrow" w:hAnsi="Arial Narrow"/>
                <w:color w:val="000000"/>
              </w:rPr>
              <w:t>3.379.47</w:t>
            </w:r>
            <w:r>
              <w:rPr>
                <w:rFonts w:ascii="Arial Narrow" w:hAnsi="Arial Narrow"/>
                <w:color w:val="000000"/>
              </w:rPr>
              <w:t>6</w:t>
            </w:r>
          </w:p>
        </w:tc>
        <w:tc>
          <w:tcPr>
            <w:tcW w:w="1228" w:type="dxa"/>
            <w:tcBorders>
              <w:top w:val="single" w:sz="2" w:space="0" w:color="auto"/>
              <w:bottom w:val="single" w:sz="2" w:space="0" w:color="auto"/>
            </w:tcBorders>
            <w:vAlign w:val="center"/>
          </w:tcPr>
          <w:p w:rsidR="00463691" w:rsidRPr="003E0580" w:rsidRDefault="00463691" w:rsidP="00463691">
            <w:pPr>
              <w:spacing w:after="0"/>
              <w:jc w:val="right"/>
              <w:rPr>
                <w:rFonts w:ascii="Arial Narrow" w:hAnsi="Arial Narrow"/>
                <w:color w:val="000000"/>
              </w:rPr>
            </w:pPr>
            <w:r w:rsidRPr="003E0580">
              <w:rPr>
                <w:rFonts w:ascii="Arial Narrow" w:hAnsi="Arial Narrow"/>
                <w:color w:val="000000"/>
              </w:rPr>
              <w:t>2,6</w:t>
            </w:r>
          </w:p>
        </w:tc>
      </w:tr>
      <w:tr w:rsidR="00463691" w:rsidTr="000A7730">
        <w:trPr>
          <w:trHeight w:val="198"/>
          <w:jc w:val="center"/>
        </w:trPr>
        <w:tc>
          <w:tcPr>
            <w:tcW w:w="5566" w:type="dxa"/>
            <w:tcBorders>
              <w:top w:val="single" w:sz="2" w:space="0" w:color="auto"/>
              <w:bottom w:val="single" w:sz="2" w:space="0" w:color="auto"/>
            </w:tcBorders>
            <w:vAlign w:val="center"/>
          </w:tcPr>
          <w:p w:rsidR="00463691" w:rsidRPr="003E0580" w:rsidRDefault="00463691" w:rsidP="00463691">
            <w:pPr>
              <w:spacing w:after="0"/>
              <w:ind w:firstLine="0"/>
              <w:jc w:val="left"/>
              <w:rPr>
                <w:rFonts w:ascii="Arial Narrow" w:hAnsi="Arial Narrow"/>
                <w:color w:val="000000"/>
              </w:rPr>
            </w:pPr>
            <w:r>
              <w:rPr>
                <w:rFonts w:ascii="Arial Narrow" w:hAnsi="Arial Narrow"/>
                <w:color w:val="000000"/>
              </w:rPr>
              <w:t>Otros trabajos realizados por terceros</w:t>
            </w:r>
          </w:p>
        </w:tc>
        <w:tc>
          <w:tcPr>
            <w:tcW w:w="2008" w:type="dxa"/>
            <w:tcBorders>
              <w:top w:val="single" w:sz="2" w:space="0" w:color="auto"/>
              <w:bottom w:val="single" w:sz="2" w:space="0" w:color="auto"/>
            </w:tcBorders>
            <w:vAlign w:val="center"/>
          </w:tcPr>
          <w:p w:rsidR="00463691" w:rsidRPr="003E0580" w:rsidRDefault="00463691" w:rsidP="00463691">
            <w:pPr>
              <w:spacing w:after="0"/>
              <w:jc w:val="right"/>
              <w:rPr>
                <w:rFonts w:ascii="Arial Narrow" w:hAnsi="Arial Narrow"/>
                <w:color w:val="000000"/>
              </w:rPr>
            </w:pPr>
            <w:r w:rsidRPr="003E0580">
              <w:rPr>
                <w:rFonts w:ascii="Arial Narrow" w:hAnsi="Arial Narrow"/>
                <w:color w:val="000000"/>
              </w:rPr>
              <w:t>2.816.2</w:t>
            </w:r>
            <w:r>
              <w:rPr>
                <w:rFonts w:ascii="Arial Narrow" w:hAnsi="Arial Narrow"/>
                <w:color w:val="000000"/>
              </w:rPr>
              <w:t>80</w:t>
            </w:r>
          </w:p>
        </w:tc>
        <w:tc>
          <w:tcPr>
            <w:tcW w:w="1228" w:type="dxa"/>
            <w:tcBorders>
              <w:top w:val="single" w:sz="2" w:space="0" w:color="auto"/>
              <w:bottom w:val="single" w:sz="2" w:space="0" w:color="auto"/>
            </w:tcBorders>
            <w:vAlign w:val="center"/>
          </w:tcPr>
          <w:p w:rsidR="00463691" w:rsidRPr="003E0580" w:rsidRDefault="00463691" w:rsidP="00463691">
            <w:pPr>
              <w:spacing w:after="0"/>
              <w:jc w:val="right"/>
              <w:rPr>
                <w:rFonts w:ascii="Arial Narrow" w:hAnsi="Arial Narrow"/>
                <w:color w:val="000000"/>
              </w:rPr>
            </w:pPr>
            <w:r w:rsidRPr="003E0580">
              <w:rPr>
                <w:rFonts w:ascii="Arial Narrow" w:hAnsi="Arial Narrow"/>
                <w:color w:val="000000"/>
              </w:rPr>
              <w:t>2,1</w:t>
            </w:r>
          </w:p>
        </w:tc>
      </w:tr>
      <w:tr w:rsidR="00463691" w:rsidTr="000A7730">
        <w:trPr>
          <w:trHeight w:val="198"/>
          <w:jc w:val="center"/>
        </w:trPr>
        <w:tc>
          <w:tcPr>
            <w:tcW w:w="5566" w:type="dxa"/>
            <w:tcBorders>
              <w:top w:val="single" w:sz="2" w:space="0" w:color="auto"/>
              <w:bottom w:val="single" w:sz="2" w:space="0" w:color="auto"/>
            </w:tcBorders>
            <w:vAlign w:val="center"/>
          </w:tcPr>
          <w:p w:rsidR="00463691" w:rsidRPr="003E0580" w:rsidRDefault="00463691" w:rsidP="00463691">
            <w:pPr>
              <w:spacing w:after="0"/>
              <w:ind w:firstLine="0"/>
              <w:jc w:val="left"/>
              <w:rPr>
                <w:rFonts w:ascii="Arial Narrow" w:hAnsi="Arial Narrow"/>
                <w:color w:val="000000"/>
              </w:rPr>
            </w:pPr>
            <w:r>
              <w:rPr>
                <w:rFonts w:ascii="Arial Narrow" w:hAnsi="Arial Narrow"/>
                <w:color w:val="000000"/>
              </w:rPr>
              <w:t>Estudios y trabajos técnicos</w:t>
            </w:r>
          </w:p>
        </w:tc>
        <w:tc>
          <w:tcPr>
            <w:tcW w:w="2008" w:type="dxa"/>
            <w:tcBorders>
              <w:top w:val="single" w:sz="2" w:space="0" w:color="auto"/>
              <w:bottom w:val="single" w:sz="2" w:space="0" w:color="auto"/>
            </w:tcBorders>
            <w:vAlign w:val="center"/>
          </w:tcPr>
          <w:p w:rsidR="00463691" w:rsidRPr="003E0580" w:rsidRDefault="00463691" w:rsidP="00463691">
            <w:pPr>
              <w:spacing w:after="0"/>
              <w:jc w:val="right"/>
              <w:rPr>
                <w:rFonts w:ascii="Arial Narrow" w:hAnsi="Arial Narrow"/>
                <w:color w:val="000000"/>
              </w:rPr>
            </w:pPr>
            <w:r w:rsidRPr="003E0580">
              <w:rPr>
                <w:rFonts w:ascii="Arial Narrow" w:hAnsi="Arial Narrow"/>
                <w:color w:val="000000"/>
              </w:rPr>
              <w:t>2.338.81</w:t>
            </w:r>
            <w:r>
              <w:rPr>
                <w:rFonts w:ascii="Arial Narrow" w:hAnsi="Arial Narrow"/>
                <w:color w:val="000000"/>
              </w:rPr>
              <w:t>4</w:t>
            </w:r>
          </w:p>
        </w:tc>
        <w:tc>
          <w:tcPr>
            <w:tcW w:w="1228" w:type="dxa"/>
            <w:tcBorders>
              <w:top w:val="single" w:sz="2" w:space="0" w:color="auto"/>
              <w:bottom w:val="single" w:sz="2" w:space="0" w:color="auto"/>
            </w:tcBorders>
            <w:vAlign w:val="center"/>
          </w:tcPr>
          <w:p w:rsidR="00463691" w:rsidRPr="003E0580" w:rsidRDefault="00463691" w:rsidP="00463691">
            <w:pPr>
              <w:spacing w:after="0"/>
              <w:jc w:val="right"/>
              <w:rPr>
                <w:rFonts w:ascii="Arial Narrow" w:hAnsi="Arial Narrow"/>
                <w:color w:val="000000"/>
              </w:rPr>
            </w:pPr>
            <w:r w:rsidRPr="003E0580">
              <w:rPr>
                <w:rFonts w:ascii="Arial Narrow" w:hAnsi="Arial Narrow"/>
                <w:color w:val="000000"/>
              </w:rPr>
              <w:t>1,8</w:t>
            </w:r>
          </w:p>
        </w:tc>
      </w:tr>
      <w:tr w:rsidR="00463691" w:rsidTr="000A7730">
        <w:trPr>
          <w:trHeight w:val="198"/>
          <w:jc w:val="center"/>
        </w:trPr>
        <w:tc>
          <w:tcPr>
            <w:tcW w:w="5566" w:type="dxa"/>
            <w:tcBorders>
              <w:top w:val="single" w:sz="2" w:space="0" w:color="auto"/>
              <w:bottom w:val="single" w:sz="4" w:space="0" w:color="auto"/>
            </w:tcBorders>
            <w:vAlign w:val="center"/>
          </w:tcPr>
          <w:p w:rsidR="00463691" w:rsidRPr="003E0580" w:rsidRDefault="00463691" w:rsidP="00463691">
            <w:pPr>
              <w:spacing w:after="0"/>
              <w:ind w:firstLine="0"/>
              <w:jc w:val="left"/>
              <w:rPr>
                <w:rFonts w:ascii="Arial Narrow" w:hAnsi="Arial Narrow"/>
                <w:color w:val="000000"/>
              </w:rPr>
            </w:pPr>
            <w:r>
              <w:rPr>
                <w:rFonts w:ascii="Arial Narrow" w:hAnsi="Arial Narrow"/>
                <w:color w:val="000000"/>
              </w:rPr>
              <w:t>Material informático no inventariable</w:t>
            </w:r>
          </w:p>
        </w:tc>
        <w:tc>
          <w:tcPr>
            <w:tcW w:w="2008" w:type="dxa"/>
            <w:tcBorders>
              <w:top w:val="single" w:sz="2" w:space="0" w:color="auto"/>
              <w:bottom w:val="single" w:sz="4" w:space="0" w:color="auto"/>
            </w:tcBorders>
            <w:vAlign w:val="center"/>
          </w:tcPr>
          <w:p w:rsidR="00463691" w:rsidRPr="003E0580" w:rsidRDefault="00463691" w:rsidP="00463691">
            <w:pPr>
              <w:spacing w:after="0"/>
              <w:jc w:val="right"/>
              <w:rPr>
                <w:rFonts w:ascii="Arial Narrow" w:hAnsi="Arial Narrow"/>
                <w:color w:val="000000"/>
              </w:rPr>
            </w:pPr>
            <w:r w:rsidRPr="003E0580">
              <w:rPr>
                <w:rFonts w:ascii="Arial Narrow" w:hAnsi="Arial Narrow"/>
                <w:color w:val="000000"/>
              </w:rPr>
              <w:t>181.03</w:t>
            </w:r>
            <w:r>
              <w:rPr>
                <w:rFonts w:ascii="Arial Narrow" w:hAnsi="Arial Narrow"/>
                <w:color w:val="000000"/>
              </w:rPr>
              <w:t>2</w:t>
            </w:r>
          </w:p>
        </w:tc>
        <w:tc>
          <w:tcPr>
            <w:tcW w:w="1228" w:type="dxa"/>
            <w:tcBorders>
              <w:top w:val="single" w:sz="2" w:space="0" w:color="auto"/>
              <w:bottom w:val="single" w:sz="4" w:space="0" w:color="auto"/>
            </w:tcBorders>
            <w:vAlign w:val="center"/>
          </w:tcPr>
          <w:p w:rsidR="00463691" w:rsidRPr="003E0580" w:rsidRDefault="00463691" w:rsidP="00463691">
            <w:pPr>
              <w:spacing w:after="0"/>
              <w:jc w:val="right"/>
              <w:rPr>
                <w:rFonts w:ascii="Arial Narrow" w:hAnsi="Arial Narrow"/>
                <w:color w:val="000000"/>
              </w:rPr>
            </w:pPr>
            <w:r w:rsidRPr="003E0580">
              <w:rPr>
                <w:rFonts w:ascii="Arial Narrow" w:hAnsi="Arial Narrow"/>
                <w:color w:val="000000"/>
              </w:rPr>
              <w:t>0,1</w:t>
            </w:r>
          </w:p>
        </w:tc>
      </w:tr>
      <w:tr w:rsidR="00463691" w:rsidRPr="008F3BBA" w:rsidTr="004C30FA">
        <w:trPr>
          <w:trHeight w:val="255"/>
          <w:jc w:val="center"/>
        </w:trPr>
        <w:tc>
          <w:tcPr>
            <w:tcW w:w="5566" w:type="dxa"/>
            <w:shd w:val="clear" w:color="auto" w:fill="8DB3E2" w:themeFill="text2" w:themeFillTint="66"/>
            <w:vAlign w:val="center"/>
          </w:tcPr>
          <w:p w:rsidR="00463691" w:rsidRPr="008F3BBA" w:rsidRDefault="00463691" w:rsidP="00463691">
            <w:pPr>
              <w:spacing w:after="0"/>
              <w:ind w:firstLine="0"/>
              <w:jc w:val="left"/>
              <w:rPr>
                <w:rFonts w:ascii="Arial" w:hAnsi="Arial" w:cs="Arial"/>
                <w:color w:val="000000"/>
                <w:sz w:val="18"/>
                <w:szCs w:val="18"/>
              </w:rPr>
            </w:pPr>
            <w:r w:rsidRPr="008F3BBA">
              <w:rPr>
                <w:rFonts w:ascii="Arial" w:hAnsi="Arial" w:cs="Arial"/>
                <w:color w:val="000000"/>
                <w:sz w:val="18"/>
                <w:szCs w:val="18"/>
              </w:rPr>
              <w:t>Total</w:t>
            </w:r>
          </w:p>
        </w:tc>
        <w:tc>
          <w:tcPr>
            <w:tcW w:w="2008" w:type="dxa"/>
            <w:shd w:val="clear" w:color="auto" w:fill="8DB3E2" w:themeFill="text2" w:themeFillTint="66"/>
            <w:vAlign w:val="center"/>
          </w:tcPr>
          <w:p w:rsidR="00463691" w:rsidRPr="008F3BBA" w:rsidRDefault="00463691" w:rsidP="00463691">
            <w:pPr>
              <w:spacing w:after="0"/>
              <w:jc w:val="right"/>
              <w:rPr>
                <w:rFonts w:ascii="Arial" w:hAnsi="Arial" w:cs="Arial"/>
                <w:color w:val="000000"/>
                <w:sz w:val="18"/>
                <w:szCs w:val="18"/>
              </w:rPr>
            </w:pPr>
            <w:r w:rsidRPr="008F3BBA">
              <w:rPr>
                <w:rFonts w:ascii="Arial" w:hAnsi="Arial" w:cs="Arial"/>
                <w:color w:val="000000"/>
                <w:sz w:val="18"/>
                <w:szCs w:val="18"/>
              </w:rPr>
              <w:t>131.778.273</w:t>
            </w:r>
          </w:p>
        </w:tc>
        <w:tc>
          <w:tcPr>
            <w:tcW w:w="1228" w:type="dxa"/>
            <w:shd w:val="clear" w:color="auto" w:fill="8DB3E2" w:themeFill="text2" w:themeFillTint="66"/>
            <w:vAlign w:val="center"/>
          </w:tcPr>
          <w:p w:rsidR="00463691" w:rsidRPr="008F3BBA" w:rsidRDefault="00463691" w:rsidP="00463691">
            <w:pPr>
              <w:spacing w:after="0"/>
              <w:jc w:val="right"/>
              <w:rPr>
                <w:rFonts w:ascii="Arial" w:hAnsi="Arial" w:cs="Arial"/>
                <w:color w:val="000000"/>
                <w:sz w:val="18"/>
                <w:szCs w:val="18"/>
              </w:rPr>
            </w:pPr>
            <w:r w:rsidRPr="008F3BBA">
              <w:rPr>
                <w:rFonts w:ascii="Arial" w:hAnsi="Arial" w:cs="Arial"/>
                <w:color w:val="000000"/>
                <w:sz w:val="18"/>
                <w:szCs w:val="18"/>
              </w:rPr>
              <w:t>100</w:t>
            </w:r>
          </w:p>
        </w:tc>
      </w:tr>
    </w:tbl>
    <w:p w:rsidR="00463691" w:rsidRDefault="00463691" w:rsidP="00B60A04">
      <w:pPr>
        <w:pStyle w:val="texto"/>
        <w:spacing w:before="240"/>
      </w:pPr>
      <w:r>
        <w:t>El componente del gasto más significativo con un 66 por ciento sobre el total se corresponde con la contratación o encargo de servicios a empresas externas o entes instrumentales, destacando asimismo el alquiler de programas y lice</w:t>
      </w:r>
      <w:r>
        <w:t>n</w:t>
      </w:r>
      <w:r>
        <w:t xml:space="preserve">cias con un 11 por ciento del gasto. </w:t>
      </w:r>
    </w:p>
    <w:p w:rsidR="00463691" w:rsidRPr="007105BD" w:rsidRDefault="00463691" w:rsidP="00B60A04">
      <w:pPr>
        <w:pStyle w:val="atitulo3"/>
        <w:spacing w:before="240"/>
      </w:pPr>
      <w:r>
        <w:t>Inversiones</w:t>
      </w:r>
    </w:p>
    <w:p w:rsidR="00463691" w:rsidRDefault="00463691" w:rsidP="00463691">
      <w:pPr>
        <w:pStyle w:val="texto"/>
        <w:spacing w:after="120"/>
      </w:pPr>
      <w:r>
        <w:t>El gasto en este capítulo en los años 2011-2015 fue de 54,81 millones de e</w:t>
      </w:r>
      <w:r>
        <w:t>u</w:t>
      </w:r>
      <w:r>
        <w:t>ros lo que supone 10,96 millones de gasto medio anual. El 41 por ciento de este gasto se atribuye al Departamento de Salud, el 22 por ciento al de Hacienda, el 14 por ciento al de Presidencia, el ocho por ciento al de Educación, y el 15 por ciento restante corresponde al resto de departamentos en porcentajes inferiores al cinco por ciento.</w:t>
      </w:r>
    </w:p>
    <w:p w:rsidR="00DC42AA" w:rsidRDefault="00DC42AA" w:rsidP="00463691">
      <w:pPr>
        <w:pStyle w:val="texto"/>
        <w:spacing w:after="120"/>
      </w:pPr>
      <w:r>
        <w:t xml:space="preserve">El gasto en inversiones se redujo significativamente en 2012 y 2013 respecto a 2011; en 2014 se incrementó de forma relevante para volver a disminuir en 2015 (13,5 por ciento respecto a 2011 y 12,7 por ciento respecto a 2014). </w:t>
      </w:r>
    </w:p>
    <w:p w:rsidR="00DC42AA" w:rsidRDefault="00DC42AA" w:rsidP="00463691">
      <w:pPr>
        <w:pStyle w:val="texto"/>
        <w:spacing w:after="240"/>
      </w:pPr>
    </w:p>
    <w:p w:rsidR="00DC42AA" w:rsidRDefault="00DC42AA" w:rsidP="00463691">
      <w:pPr>
        <w:pStyle w:val="texto"/>
        <w:spacing w:after="240"/>
      </w:pPr>
    </w:p>
    <w:p w:rsidR="00463691" w:rsidRDefault="00463691" w:rsidP="00463691">
      <w:pPr>
        <w:pStyle w:val="texto"/>
        <w:spacing w:after="240"/>
      </w:pPr>
      <w:r>
        <w:lastRenderedPageBreak/>
        <w:t>Los conceptos económicos que componen este gasto son los siguientes</w:t>
      </w:r>
      <w:r w:rsidRPr="00954F1F">
        <w:t>:</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540"/>
        <w:gridCol w:w="2008"/>
        <w:gridCol w:w="1228"/>
      </w:tblGrid>
      <w:tr w:rsidR="00463691" w:rsidTr="000A7730">
        <w:trPr>
          <w:trHeight w:val="255"/>
          <w:jc w:val="center"/>
        </w:trPr>
        <w:tc>
          <w:tcPr>
            <w:tcW w:w="5540" w:type="dxa"/>
            <w:tcBorders>
              <w:bottom w:val="single" w:sz="4" w:space="0" w:color="auto"/>
            </w:tcBorders>
            <w:shd w:val="clear" w:color="auto" w:fill="8DB3E2" w:themeFill="text2" w:themeFillTint="66"/>
            <w:vAlign w:val="center"/>
          </w:tcPr>
          <w:p w:rsidR="00463691" w:rsidRPr="003E0580" w:rsidRDefault="00463691" w:rsidP="003F64D0">
            <w:pPr>
              <w:pStyle w:val="texto"/>
              <w:spacing w:after="0"/>
              <w:ind w:left="-58" w:firstLine="0"/>
              <w:jc w:val="left"/>
              <w:rPr>
                <w:rFonts w:ascii="Arial" w:hAnsi="Arial" w:cs="Arial"/>
                <w:sz w:val="18"/>
                <w:szCs w:val="18"/>
              </w:rPr>
            </w:pPr>
            <w:r w:rsidRPr="003E0580">
              <w:rPr>
                <w:rFonts w:ascii="Arial" w:hAnsi="Arial" w:cs="Arial"/>
                <w:sz w:val="18"/>
                <w:szCs w:val="18"/>
              </w:rPr>
              <w:t>Concepto económico</w:t>
            </w:r>
          </w:p>
        </w:tc>
        <w:tc>
          <w:tcPr>
            <w:tcW w:w="2008" w:type="dxa"/>
            <w:tcBorders>
              <w:bottom w:val="single" w:sz="4" w:space="0" w:color="auto"/>
            </w:tcBorders>
            <w:shd w:val="clear" w:color="auto" w:fill="8DB3E2" w:themeFill="text2" w:themeFillTint="66"/>
            <w:vAlign w:val="center"/>
          </w:tcPr>
          <w:p w:rsidR="00463691" w:rsidRPr="003E0580" w:rsidRDefault="00463691" w:rsidP="00463691">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3E0580">
              <w:rPr>
                <w:rFonts w:ascii="Arial" w:hAnsi="Arial" w:cs="Arial"/>
                <w:sz w:val="18"/>
                <w:szCs w:val="18"/>
              </w:rPr>
              <w:t>Importe</w:t>
            </w:r>
          </w:p>
        </w:tc>
        <w:tc>
          <w:tcPr>
            <w:tcW w:w="1228" w:type="dxa"/>
            <w:tcBorders>
              <w:bottom w:val="single" w:sz="4" w:space="0" w:color="auto"/>
            </w:tcBorders>
            <w:shd w:val="clear" w:color="auto" w:fill="8DB3E2" w:themeFill="text2" w:themeFillTint="66"/>
            <w:vAlign w:val="center"/>
          </w:tcPr>
          <w:p w:rsidR="00463691" w:rsidRPr="003E0580" w:rsidRDefault="00463691" w:rsidP="00463691">
            <w:pPr>
              <w:pStyle w:val="texto"/>
              <w:spacing w:after="0"/>
              <w:ind w:firstLine="0"/>
              <w:jc w:val="right"/>
              <w:rPr>
                <w:rFonts w:ascii="Arial" w:hAnsi="Arial" w:cs="Arial"/>
                <w:sz w:val="18"/>
                <w:szCs w:val="18"/>
              </w:rPr>
            </w:pPr>
            <w:r w:rsidRPr="003E0580">
              <w:rPr>
                <w:rFonts w:ascii="Arial" w:hAnsi="Arial" w:cs="Arial"/>
                <w:sz w:val="18"/>
                <w:szCs w:val="18"/>
              </w:rPr>
              <w:t>% s/ total</w:t>
            </w:r>
          </w:p>
        </w:tc>
      </w:tr>
      <w:tr w:rsidR="00463691" w:rsidTr="004C30FA">
        <w:trPr>
          <w:trHeight w:val="198"/>
          <w:jc w:val="center"/>
        </w:trPr>
        <w:tc>
          <w:tcPr>
            <w:tcW w:w="5540" w:type="dxa"/>
            <w:tcBorders>
              <w:bottom w:val="single" w:sz="2" w:space="0" w:color="auto"/>
            </w:tcBorders>
            <w:vAlign w:val="center"/>
          </w:tcPr>
          <w:p w:rsidR="00463691" w:rsidRPr="003E0580" w:rsidRDefault="00463691" w:rsidP="003F64D0">
            <w:pPr>
              <w:spacing w:after="0"/>
              <w:ind w:left="-58" w:firstLine="0"/>
              <w:jc w:val="left"/>
              <w:rPr>
                <w:rFonts w:ascii="Arial Narrow" w:hAnsi="Arial Narrow"/>
                <w:color w:val="000000"/>
              </w:rPr>
            </w:pPr>
            <w:r>
              <w:rPr>
                <w:rFonts w:ascii="Arial Narrow" w:hAnsi="Arial Narrow"/>
                <w:color w:val="000000"/>
              </w:rPr>
              <w:t>Otro inmovilizado inmaterial</w:t>
            </w:r>
          </w:p>
        </w:tc>
        <w:tc>
          <w:tcPr>
            <w:tcW w:w="2008" w:type="dxa"/>
            <w:tcBorders>
              <w:bottom w:val="single" w:sz="2" w:space="0" w:color="auto"/>
            </w:tcBorders>
            <w:vAlign w:val="center"/>
          </w:tcPr>
          <w:p w:rsidR="00463691" w:rsidRPr="003E0580" w:rsidRDefault="00463691" w:rsidP="00463691">
            <w:pPr>
              <w:spacing w:after="0"/>
              <w:jc w:val="right"/>
              <w:rPr>
                <w:rFonts w:ascii="Arial Narrow" w:hAnsi="Arial Narrow"/>
                <w:color w:val="000000"/>
              </w:rPr>
            </w:pPr>
            <w:r w:rsidRPr="00A231F2">
              <w:rPr>
                <w:rFonts w:ascii="Arial Narrow" w:hAnsi="Arial Narrow"/>
                <w:color w:val="000000"/>
              </w:rPr>
              <w:t>43.792.79</w:t>
            </w:r>
            <w:r>
              <w:rPr>
                <w:rFonts w:ascii="Arial Narrow" w:hAnsi="Arial Narrow"/>
                <w:color w:val="000000"/>
              </w:rPr>
              <w:t>1</w:t>
            </w:r>
          </w:p>
        </w:tc>
        <w:tc>
          <w:tcPr>
            <w:tcW w:w="1228" w:type="dxa"/>
            <w:tcBorders>
              <w:bottom w:val="single" w:sz="2" w:space="0" w:color="auto"/>
            </w:tcBorders>
            <w:vAlign w:val="center"/>
          </w:tcPr>
          <w:p w:rsidR="00463691" w:rsidRPr="003E0580" w:rsidRDefault="00463691" w:rsidP="00463691">
            <w:pPr>
              <w:spacing w:after="0"/>
              <w:jc w:val="right"/>
              <w:rPr>
                <w:rFonts w:ascii="Arial Narrow" w:hAnsi="Arial Narrow"/>
                <w:color w:val="000000"/>
              </w:rPr>
            </w:pPr>
            <w:r>
              <w:rPr>
                <w:rFonts w:ascii="Arial Narrow" w:hAnsi="Arial Narrow"/>
                <w:color w:val="000000"/>
              </w:rPr>
              <w:t>80</w:t>
            </w:r>
          </w:p>
        </w:tc>
      </w:tr>
      <w:tr w:rsidR="00463691" w:rsidTr="004C30FA">
        <w:trPr>
          <w:trHeight w:val="198"/>
          <w:jc w:val="center"/>
        </w:trPr>
        <w:tc>
          <w:tcPr>
            <w:tcW w:w="5540" w:type="dxa"/>
            <w:tcBorders>
              <w:top w:val="single" w:sz="2" w:space="0" w:color="auto"/>
              <w:bottom w:val="single" w:sz="2" w:space="0" w:color="auto"/>
            </w:tcBorders>
            <w:vAlign w:val="center"/>
          </w:tcPr>
          <w:p w:rsidR="00463691" w:rsidRPr="003E0580" w:rsidRDefault="00463691" w:rsidP="003F64D0">
            <w:pPr>
              <w:spacing w:after="0"/>
              <w:ind w:left="-58" w:firstLine="0"/>
              <w:jc w:val="left"/>
              <w:rPr>
                <w:rFonts w:ascii="Arial Narrow" w:hAnsi="Arial Narrow"/>
                <w:color w:val="000000"/>
              </w:rPr>
            </w:pPr>
            <w:r>
              <w:rPr>
                <w:rFonts w:ascii="Arial Narrow" w:hAnsi="Arial Narrow"/>
                <w:color w:val="000000"/>
              </w:rPr>
              <w:t>Equipos para el proceso de la información</w:t>
            </w:r>
          </w:p>
        </w:tc>
        <w:tc>
          <w:tcPr>
            <w:tcW w:w="2008" w:type="dxa"/>
            <w:tcBorders>
              <w:top w:val="single" w:sz="2" w:space="0" w:color="auto"/>
              <w:bottom w:val="single" w:sz="2" w:space="0" w:color="auto"/>
            </w:tcBorders>
            <w:vAlign w:val="center"/>
          </w:tcPr>
          <w:p w:rsidR="00463691" w:rsidRPr="003E0580" w:rsidRDefault="00463691" w:rsidP="00463691">
            <w:pPr>
              <w:spacing w:after="0"/>
              <w:jc w:val="right"/>
              <w:rPr>
                <w:rFonts w:ascii="Arial Narrow" w:hAnsi="Arial Narrow"/>
                <w:color w:val="000000"/>
              </w:rPr>
            </w:pPr>
            <w:r w:rsidRPr="00A231F2">
              <w:rPr>
                <w:rFonts w:ascii="Arial Narrow" w:hAnsi="Arial Narrow"/>
                <w:color w:val="000000"/>
              </w:rPr>
              <w:t>9.408.260</w:t>
            </w:r>
          </w:p>
        </w:tc>
        <w:tc>
          <w:tcPr>
            <w:tcW w:w="1228" w:type="dxa"/>
            <w:tcBorders>
              <w:top w:val="single" w:sz="2" w:space="0" w:color="auto"/>
              <w:bottom w:val="single" w:sz="2" w:space="0" w:color="auto"/>
            </w:tcBorders>
            <w:vAlign w:val="center"/>
          </w:tcPr>
          <w:p w:rsidR="00463691" w:rsidRPr="003E0580" w:rsidRDefault="00463691" w:rsidP="00463691">
            <w:pPr>
              <w:spacing w:after="0"/>
              <w:jc w:val="right"/>
              <w:rPr>
                <w:rFonts w:ascii="Arial Narrow" w:hAnsi="Arial Narrow"/>
                <w:color w:val="000000"/>
              </w:rPr>
            </w:pPr>
            <w:r>
              <w:rPr>
                <w:rFonts w:ascii="Arial Narrow" w:hAnsi="Arial Narrow"/>
                <w:color w:val="000000"/>
              </w:rPr>
              <w:t>17</w:t>
            </w:r>
          </w:p>
        </w:tc>
      </w:tr>
      <w:tr w:rsidR="00463691" w:rsidTr="004C30FA">
        <w:trPr>
          <w:trHeight w:val="198"/>
          <w:jc w:val="center"/>
        </w:trPr>
        <w:tc>
          <w:tcPr>
            <w:tcW w:w="5540" w:type="dxa"/>
            <w:tcBorders>
              <w:top w:val="single" w:sz="2" w:space="0" w:color="auto"/>
              <w:bottom w:val="single" w:sz="2" w:space="0" w:color="auto"/>
            </w:tcBorders>
            <w:vAlign w:val="center"/>
          </w:tcPr>
          <w:p w:rsidR="00463691" w:rsidRPr="003E0580" w:rsidRDefault="00463691" w:rsidP="003F64D0">
            <w:pPr>
              <w:spacing w:after="0"/>
              <w:ind w:left="-58" w:firstLine="0"/>
              <w:jc w:val="left"/>
              <w:rPr>
                <w:rFonts w:ascii="Arial Narrow" w:hAnsi="Arial Narrow"/>
                <w:color w:val="000000"/>
              </w:rPr>
            </w:pPr>
            <w:r>
              <w:rPr>
                <w:rFonts w:ascii="Arial Narrow" w:hAnsi="Arial Narrow"/>
                <w:color w:val="000000"/>
              </w:rPr>
              <w:t>Otro mobiliario y equipo</w:t>
            </w:r>
          </w:p>
        </w:tc>
        <w:tc>
          <w:tcPr>
            <w:tcW w:w="2008" w:type="dxa"/>
            <w:tcBorders>
              <w:top w:val="single" w:sz="2" w:space="0" w:color="auto"/>
              <w:bottom w:val="single" w:sz="2" w:space="0" w:color="auto"/>
            </w:tcBorders>
            <w:vAlign w:val="center"/>
          </w:tcPr>
          <w:p w:rsidR="00463691" w:rsidRPr="003E0580" w:rsidRDefault="00463691" w:rsidP="00463691">
            <w:pPr>
              <w:spacing w:after="0"/>
              <w:jc w:val="right"/>
              <w:rPr>
                <w:rFonts w:ascii="Arial Narrow" w:hAnsi="Arial Narrow"/>
                <w:color w:val="000000"/>
              </w:rPr>
            </w:pPr>
            <w:r w:rsidRPr="00A231F2">
              <w:rPr>
                <w:rFonts w:ascii="Arial Narrow" w:hAnsi="Arial Narrow"/>
                <w:color w:val="000000"/>
              </w:rPr>
              <w:t>1.171.023</w:t>
            </w:r>
          </w:p>
        </w:tc>
        <w:tc>
          <w:tcPr>
            <w:tcW w:w="1228" w:type="dxa"/>
            <w:tcBorders>
              <w:top w:val="single" w:sz="2" w:space="0" w:color="auto"/>
              <w:bottom w:val="single" w:sz="2" w:space="0" w:color="auto"/>
            </w:tcBorders>
            <w:vAlign w:val="center"/>
          </w:tcPr>
          <w:p w:rsidR="00463691" w:rsidRPr="003E0580" w:rsidRDefault="00463691" w:rsidP="00463691">
            <w:pPr>
              <w:spacing w:after="0"/>
              <w:jc w:val="right"/>
              <w:rPr>
                <w:rFonts w:ascii="Arial Narrow" w:hAnsi="Arial Narrow"/>
                <w:color w:val="000000"/>
              </w:rPr>
            </w:pPr>
            <w:r>
              <w:rPr>
                <w:rFonts w:ascii="Arial Narrow" w:hAnsi="Arial Narrow"/>
                <w:color w:val="000000"/>
              </w:rPr>
              <w:t>2</w:t>
            </w:r>
          </w:p>
        </w:tc>
      </w:tr>
      <w:tr w:rsidR="00463691" w:rsidTr="004C30FA">
        <w:trPr>
          <w:trHeight w:val="198"/>
          <w:jc w:val="center"/>
        </w:trPr>
        <w:tc>
          <w:tcPr>
            <w:tcW w:w="5540" w:type="dxa"/>
            <w:tcBorders>
              <w:top w:val="single" w:sz="2" w:space="0" w:color="auto"/>
              <w:bottom w:val="single" w:sz="4" w:space="0" w:color="auto"/>
            </w:tcBorders>
            <w:vAlign w:val="center"/>
          </w:tcPr>
          <w:p w:rsidR="00463691" w:rsidRPr="003E0580" w:rsidRDefault="00463691" w:rsidP="003F64D0">
            <w:pPr>
              <w:spacing w:after="0"/>
              <w:ind w:left="-58" w:firstLine="0"/>
              <w:jc w:val="left"/>
              <w:rPr>
                <w:rFonts w:ascii="Arial Narrow" w:hAnsi="Arial Narrow"/>
                <w:color w:val="000000"/>
              </w:rPr>
            </w:pPr>
            <w:r>
              <w:rPr>
                <w:rFonts w:ascii="Arial Narrow" w:hAnsi="Arial Narrow"/>
                <w:color w:val="000000"/>
              </w:rPr>
              <w:t>Estudios, informes y otros</w:t>
            </w:r>
          </w:p>
        </w:tc>
        <w:tc>
          <w:tcPr>
            <w:tcW w:w="2008" w:type="dxa"/>
            <w:tcBorders>
              <w:top w:val="single" w:sz="2" w:space="0" w:color="auto"/>
              <w:bottom w:val="single" w:sz="4" w:space="0" w:color="auto"/>
            </w:tcBorders>
            <w:vAlign w:val="center"/>
          </w:tcPr>
          <w:p w:rsidR="00463691" w:rsidRPr="003E0580" w:rsidRDefault="00463691" w:rsidP="00463691">
            <w:pPr>
              <w:spacing w:after="0"/>
              <w:jc w:val="right"/>
              <w:rPr>
                <w:rFonts w:ascii="Arial Narrow" w:hAnsi="Arial Narrow"/>
                <w:color w:val="000000"/>
              </w:rPr>
            </w:pPr>
            <w:r w:rsidRPr="00A231F2">
              <w:rPr>
                <w:rFonts w:ascii="Arial Narrow" w:hAnsi="Arial Narrow"/>
                <w:color w:val="000000"/>
              </w:rPr>
              <w:t>434.24</w:t>
            </w:r>
            <w:r>
              <w:rPr>
                <w:rFonts w:ascii="Arial Narrow" w:hAnsi="Arial Narrow"/>
                <w:color w:val="000000"/>
              </w:rPr>
              <w:t>1</w:t>
            </w:r>
          </w:p>
        </w:tc>
        <w:tc>
          <w:tcPr>
            <w:tcW w:w="1228" w:type="dxa"/>
            <w:tcBorders>
              <w:top w:val="single" w:sz="2" w:space="0" w:color="auto"/>
              <w:bottom w:val="single" w:sz="4" w:space="0" w:color="auto"/>
            </w:tcBorders>
            <w:vAlign w:val="center"/>
          </w:tcPr>
          <w:p w:rsidR="00463691" w:rsidRPr="003E0580" w:rsidRDefault="00463691" w:rsidP="00463691">
            <w:pPr>
              <w:spacing w:after="0"/>
              <w:jc w:val="right"/>
              <w:rPr>
                <w:rFonts w:ascii="Arial Narrow" w:hAnsi="Arial Narrow"/>
                <w:color w:val="000000"/>
              </w:rPr>
            </w:pPr>
            <w:r>
              <w:rPr>
                <w:rFonts w:ascii="Arial Narrow" w:hAnsi="Arial Narrow"/>
                <w:color w:val="000000"/>
              </w:rPr>
              <w:t>1</w:t>
            </w:r>
          </w:p>
        </w:tc>
      </w:tr>
      <w:tr w:rsidR="00463691" w:rsidRPr="008F3BBA" w:rsidTr="004C30FA">
        <w:trPr>
          <w:trHeight w:val="255"/>
          <w:jc w:val="center"/>
        </w:trPr>
        <w:tc>
          <w:tcPr>
            <w:tcW w:w="5540" w:type="dxa"/>
            <w:shd w:val="clear" w:color="auto" w:fill="8DB3E2" w:themeFill="text2" w:themeFillTint="66"/>
            <w:vAlign w:val="center"/>
          </w:tcPr>
          <w:p w:rsidR="00463691" w:rsidRPr="008F3BBA" w:rsidRDefault="00463691" w:rsidP="003F64D0">
            <w:pPr>
              <w:spacing w:after="0"/>
              <w:ind w:left="-58" w:firstLine="0"/>
              <w:jc w:val="left"/>
              <w:rPr>
                <w:rFonts w:ascii="Arial" w:hAnsi="Arial" w:cs="Arial"/>
                <w:color w:val="000000"/>
                <w:sz w:val="18"/>
                <w:szCs w:val="18"/>
              </w:rPr>
            </w:pPr>
            <w:r w:rsidRPr="008F3BBA">
              <w:rPr>
                <w:rFonts w:ascii="Arial" w:hAnsi="Arial" w:cs="Arial"/>
                <w:color w:val="000000"/>
                <w:sz w:val="18"/>
                <w:szCs w:val="18"/>
              </w:rPr>
              <w:t>Total</w:t>
            </w:r>
          </w:p>
        </w:tc>
        <w:tc>
          <w:tcPr>
            <w:tcW w:w="2008" w:type="dxa"/>
            <w:shd w:val="clear" w:color="auto" w:fill="8DB3E2" w:themeFill="text2" w:themeFillTint="66"/>
            <w:vAlign w:val="center"/>
          </w:tcPr>
          <w:p w:rsidR="00463691" w:rsidRPr="00A231F2" w:rsidRDefault="00463691" w:rsidP="00463691">
            <w:pPr>
              <w:spacing w:after="0"/>
              <w:jc w:val="right"/>
              <w:rPr>
                <w:rFonts w:ascii="Arial Narrow" w:hAnsi="Arial Narrow"/>
                <w:color w:val="000000"/>
              </w:rPr>
            </w:pPr>
            <w:r w:rsidRPr="00A231F2">
              <w:rPr>
                <w:rFonts w:ascii="Arial Narrow" w:hAnsi="Arial Narrow"/>
                <w:color w:val="000000"/>
              </w:rPr>
              <w:t>54.806.315</w:t>
            </w:r>
          </w:p>
        </w:tc>
        <w:tc>
          <w:tcPr>
            <w:tcW w:w="1228" w:type="dxa"/>
            <w:shd w:val="clear" w:color="auto" w:fill="8DB3E2" w:themeFill="text2" w:themeFillTint="66"/>
            <w:vAlign w:val="center"/>
          </w:tcPr>
          <w:p w:rsidR="00463691" w:rsidRPr="008F3BBA" w:rsidRDefault="00463691" w:rsidP="00463691">
            <w:pPr>
              <w:spacing w:after="0"/>
              <w:jc w:val="right"/>
              <w:rPr>
                <w:rFonts w:ascii="Arial" w:hAnsi="Arial" w:cs="Arial"/>
                <w:color w:val="000000"/>
                <w:sz w:val="18"/>
                <w:szCs w:val="18"/>
              </w:rPr>
            </w:pPr>
            <w:r w:rsidRPr="008F3BBA">
              <w:rPr>
                <w:rFonts w:ascii="Arial" w:hAnsi="Arial" w:cs="Arial"/>
                <w:color w:val="000000"/>
                <w:sz w:val="18"/>
                <w:szCs w:val="18"/>
              </w:rPr>
              <w:t>100</w:t>
            </w:r>
          </w:p>
        </w:tc>
      </w:tr>
    </w:tbl>
    <w:p w:rsidR="00463691" w:rsidRDefault="00463691" w:rsidP="00463691">
      <w:pPr>
        <w:pStyle w:val="texto"/>
        <w:spacing w:before="240" w:after="240"/>
      </w:pPr>
      <w:r>
        <w:t>El 80 por ciento del gasto se corresponde con “otro inmovilizado inmaterial” que recoge fundamentalmente las aplicaciones informáticas y licencias adquir</w:t>
      </w:r>
      <w:r>
        <w:t>i</w:t>
      </w:r>
      <w:r>
        <w:t>das en propiedad por la Administración de Navarra; además, todo el equip</w:t>
      </w:r>
      <w:r>
        <w:t>a</w:t>
      </w:r>
      <w:r>
        <w:t>miento informático adquirido en el periodo supone el 17 por ciento del gasto.</w:t>
      </w:r>
    </w:p>
    <w:p w:rsidR="00463691" w:rsidRPr="007105BD" w:rsidRDefault="00463691" w:rsidP="004C30FA">
      <w:pPr>
        <w:pStyle w:val="atitulo3"/>
        <w:spacing w:before="240"/>
      </w:pPr>
      <w:r>
        <w:t xml:space="preserve">Contratos y encargos relacionados con </w:t>
      </w:r>
      <w:r w:rsidR="00DC42AA">
        <w:t>la informática</w:t>
      </w:r>
    </w:p>
    <w:p w:rsidR="00463691" w:rsidRDefault="00463691" w:rsidP="00463691">
      <w:pPr>
        <w:pStyle w:val="texto"/>
        <w:spacing w:before="120" w:after="240"/>
      </w:pPr>
      <w:r>
        <w:t xml:space="preserve">El análisis de los conceptos económicos anteriores muestra la relevancia de la contratación </w:t>
      </w:r>
      <w:r w:rsidR="00DC42AA">
        <w:t>para la prestación del servicio de informática</w:t>
      </w:r>
      <w:r>
        <w:t>. El cuadro s</w:t>
      </w:r>
      <w:r>
        <w:t>i</w:t>
      </w:r>
      <w:r>
        <w:t>guiente contiene la evolución del número de contratos adjudicados y encargos realizados y del número de acreedores o entes instrumentales:</w:t>
      </w:r>
    </w:p>
    <w:tbl>
      <w:tblPr>
        <w:tblW w:w="10193"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640"/>
        <w:gridCol w:w="935"/>
        <w:gridCol w:w="1041"/>
        <w:gridCol w:w="1311"/>
        <w:gridCol w:w="900"/>
        <w:gridCol w:w="1219"/>
        <w:gridCol w:w="1161"/>
        <w:gridCol w:w="920"/>
        <w:gridCol w:w="1179"/>
        <w:gridCol w:w="1161"/>
      </w:tblGrid>
      <w:tr w:rsidR="00463691" w:rsidRPr="00BC76A0" w:rsidTr="002E7D02">
        <w:trPr>
          <w:trHeight w:val="207"/>
          <w:jc w:val="center"/>
        </w:trPr>
        <w:tc>
          <w:tcPr>
            <w:tcW w:w="640" w:type="dxa"/>
            <w:vMerge w:val="restart"/>
            <w:shd w:val="clear" w:color="auto" w:fill="8DB3E2" w:themeFill="text2" w:themeFillTint="66"/>
            <w:noWrap/>
            <w:vAlign w:val="center"/>
          </w:tcPr>
          <w:p w:rsidR="00463691" w:rsidRPr="00BC76A0" w:rsidRDefault="00463691" w:rsidP="002E7D02">
            <w:pPr>
              <w:spacing w:after="0"/>
              <w:ind w:firstLine="0"/>
              <w:contextualSpacing/>
              <w:jc w:val="center"/>
              <w:rPr>
                <w:rFonts w:ascii="Arial" w:hAnsi="Arial" w:cs="Arial"/>
                <w:color w:val="000000"/>
                <w:sz w:val="18"/>
                <w:szCs w:val="18"/>
                <w:lang w:val="es-ES" w:eastAsia="es-ES"/>
              </w:rPr>
            </w:pPr>
          </w:p>
        </w:tc>
        <w:tc>
          <w:tcPr>
            <w:tcW w:w="3013" w:type="dxa"/>
            <w:gridSpan w:val="3"/>
            <w:vMerge w:val="restart"/>
            <w:shd w:val="clear" w:color="auto" w:fill="8DB3E2" w:themeFill="text2" w:themeFillTint="66"/>
            <w:noWrap/>
            <w:vAlign w:val="center"/>
            <w:hideMark/>
          </w:tcPr>
          <w:p w:rsidR="00463691" w:rsidRPr="00BC76A0" w:rsidRDefault="00463691" w:rsidP="002E7D02">
            <w:pPr>
              <w:spacing w:after="0"/>
              <w:ind w:firstLine="0"/>
              <w:contextualSpacing/>
              <w:jc w:val="center"/>
              <w:rPr>
                <w:rFonts w:ascii="Arial" w:hAnsi="Arial" w:cs="Arial"/>
                <w:color w:val="000000"/>
                <w:sz w:val="18"/>
                <w:szCs w:val="18"/>
                <w:lang w:val="es-ES" w:eastAsia="es-ES"/>
              </w:rPr>
            </w:pPr>
            <w:r w:rsidRPr="00BC76A0">
              <w:rPr>
                <w:rFonts w:ascii="Arial" w:hAnsi="Arial" w:cs="Arial"/>
                <w:color w:val="000000"/>
                <w:sz w:val="18"/>
                <w:szCs w:val="18"/>
                <w:lang w:val="es-ES" w:eastAsia="es-ES"/>
              </w:rPr>
              <w:t>Encargos</w:t>
            </w:r>
          </w:p>
        </w:tc>
        <w:tc>
          <w:tcPr>
            <w:tcW w:w="3280" w:type="dxa"/>
            <w:gridSpan w:val="3"/>
            <w:vMerge w:val="restart"/>
            <w:shd w:val="clear" w:color="auto" w:fill="8DB3E2" w:themeFill="text2" w:themeFillTint="66"/>
            <w:noWrap/>
            <w:vAlign w:val="center"/>
            <w:hideMark/>
          </w:tcPr>
          <w:p w:rsidR="00463691" w:rsidRPr="00BC76A0" w:rsidRDefault="00463691" w:rsidP="002E7D02">
            <w:pPr>
              <w:spacing w:after="0"/>
              <w:ind w:firstLine="0"/>
              <w:contextualSpacing/>
              <w:jc w:val="center"/>
              <w:rPr>
                <w:rFonts w:ascii="Arial" w:hAnsi="Arial" w:cs="Arial"/>
                <w:color w:val="000000"/>
                <w:sz w:val="18"/>
                <w:szCs w:val="18"/>
                <w:lang w:val="es-ES" w:eastAsia="es-ES"/>
              </w:rPr>
            </w:pPr>
            <w:r w:rsidRPr="00BC76A0">
              <w:rPr>
                <w:rFonts w:ascii="Arial" w:hAnsi="Arial" w:cs="Arial"/>
                <w:color w:val="000000"/>
                <w:sz w:val="18"/>
                <w:szCs w:val="18"/>
                <w:lang w:val="es-ES" w:eastAsia="es-ES"/>
              </w:rPr>
              <w:t>Contratos de asistencia</w:t>
            </w:r>
          </w:p>
        </w:tc>
        <w:tc>
          <w:tcPr>
            <w:tcW w:w="3260" w:type="dxa"/>
            <w:gridSpan w:val="3"/>
            <w:vMerge w:val="restart"/>
            <w:shd w:val="clear" w:color="auto" w:fill="8DB3E2" w:themeFill="text2" w:themeFillTint="66"/>
            <w:noWrap/>
            <w:vAlign w:val="center"/>
            <w:hideMark/>
          </w:tcPr>
          <w:p w:rsidR="00463691" w:rsidRPr="00BC76A0" w:rsidRDefault="00463691" w:rsidP="002E7D02">
            <w:pPr>
              <w:spacing w:after="0"/>
              <w:ind w:firstLine="0"/>
              <w:contextualSpacing/>
              <w:jc w:val="center"/>
              <w:rPr>
                <w:rFonts w:ascii="Arial" w:hAnsi="Arial" w:cs="Arial"/>
                <w:color w:val="000000"/>
                <w:sz w:val="18"/>
                <w:szCs w:val="18"/>
                <w:lang w:val="es-ES" w:eastAsia="es-ES"/>
              </w:rPr>
            </w:pPr>
            <w:r w:rsidRPr="00BC76A0">
              <w:rPr>
                <w:rFonts w:ascii="Arial" w:hAnsi="Arial" w:cs="Arial"/>
                <w:color w:val="000000"/>
                <w:sz w:val="18"/>
                <w:szCs w:val="18"/>
                <w:lang w:val="es-ES" w:eastAsia="es-ES"/>
              </w:rPr>
              <w:t>Contratos de suministro</w:t>
            </w:r>
          </w:p>
        </w:tc>
      </w:tr>
      <w:tr w:rsidR="00463691" w:rsidRPr="00BC76A0" w:rsidTr="002F75E8">
        <w:trPr>
          <w:trHeight w:val="207"/>
          <w:jc w:val="center"/>
        </w:trPr>
        <w:tc>
          <w:tcPr>
            <w:tcW w:w="640" w:type="dxa"/>
            <w:vMerge/>
            <w:shd w:val="clear" w:color="auto" w:fill="8DB3E2" w:themeFill="text2" w:themeFillTint="66"/>
            <w:vAlign w:val="center"/>
            <w:hideMark/>
          </w:tcPr>
          <w:p w:rsidR="00463691" w:rsidRPr="00BC76A0" w:rsidRDefault="00463691" w:rsidP="002E7D02">
            <w:pPr>
              <w:spacing w:after="0"/>
              <w:ind w:firstLine="0"/>
              <w:contextualSpacing/>
              <w:jc w:val="left"/>
              <w:rPr>
                <w:rFonts w:ascii="Arial" w:hAnsi="Arial" w:cs="Arial"/>
                <w:color w:val="000000"/>
                <w:sz w:val="18"/>
                <w:szCs w:val="18"/>
                <w:lang w:val="es-ES" w:eastAsia="es-ES"/>
              </w:rPr>
            </w:pPr>
          </w:p>
        </w:tc>
        <w:tc>
          <w:tcPr>
            <w:tcW w:w="3013" w:type="dxa"/>
            <w:gridSpan w:val="3"/>
            <w:vMerge/>
            <w:shd w:val="clear" w:color="auto" w:fill="8DB3E2" w:themeFill="text2" w:themeFillTint="66"/>
            <w:vAlign w:val="center"/>
            <w:hideMark/>
          </w:tcPr>
          <w:p w:rsidR="00463691" w:rsidRPr="00BC76A0" w:rsidRDefault="00463691" w:rsidP="002E7D02">
            <w:pPr>
              <w:spacing w:after="0"/>
              <w:ind w:firstLine="0"/>
              <w:contextualSpacing/>
              <w:jc w:val="left"/>
              <w:rPr>
                <w:rFonts w:ascii="Arial" w:hAnsi="Arial" w:cs="Arial"/>
                <w:color w:val="000000"/>
                <w:sz w:val="18"/>
                <w:szCs w:val="18"/>
                <w:lang w:val="es-ES" w:eastAsia="es-ES"/>
              </w:rPr>
            </w:pPr>
          </w:p>
        </w:tc>
        <w:tc>
          <w:tcPr>
            <w:tcW w:w="3280" w:type="dxa"/>
            <w:gridSpan w:val="3"/>
            <w:vMerge/>
            <w:shd w:val="clear" w:color="auto" w:fill="8DB3E2" w:themeFill="text2" w:themeFillTint="66"/>
            <w:vAlign w:val="center"/>
            <w:hideMark/>
          </w:tcPr>
          <w:p w:rsidR="00463691" w:rsidRPr="00BC76A0" w:rsidRDefault="00463691" w:rsidP="002E7D02">
            <w:pPr>
              <w:spacing w:after="0"/>
              <w:ind w:firstLine="0"/>
              <w:contextualSpacing/>
              <w:jc w:val="left"/>
              <w:rPr>
                <w:rFonts w:ascii="Arial" w:hAnsi="Arial" w:cs="Arial"/>
                <w:color w:val="000000"/>
                <w:sz w:val="18"/>
                <w:szCs w:val="18"/>
                <w:lang w:val="es-ES" w:eastAsia="es-ES"/>
              </w:rPr>
            </w:pPr>
          </w:p>
        </w:tc>
        <w:tc>
          <w:tcPr>
            <w:tcW w:w="3260" w:type="dxa"/>
            <w:gridSpan w:val="3"/>
            <w:vMerge/>
            <w:shd w:val="clear" w:color="auto" w:fill="8DB3E2" w:themeFill="text2" w:themeFillTint="66"/>
            <w:vAlign w:val="center"/>
            <w:hideMark/>
          </w:tcPr>
          <w:p w:rsidR="00463691" w:rsidRPr="00BC76A0" w:rsidRDefault="00463691" w:rsidP="002E7D02">
            <w:pPr>
              <w:spacing w:after="0"/>
              <w:ind w:firstLine="0"/>
              <w:contextualSpacing/>
              <w:jc w:val="left"/>
              <w:rPr>
                <w:rFonts w:ascii="Arial" w:hAnsi="Arial" w:cs="Arial"/>
                <w:color w:val="000000"/>
                <w:sz w:val="18"/>
                <w:szCs w:val="18"/>
                <w:lang w:val="es-ES" w:eastAsia="es-ES"/>
              </w:rPr>
            </w:pPr>
          </w:p>
        </w:tc>
      </w:tr>
      <w:tr w:rsidR="00463691" w:rsidRPr="00BC76A0" w:rsidTr="002F75E8">
        <w:trPr>
          <w:trHeight w:val="170"/>
          <w:jc w:val="center"/>
        </w:trPr>
        <w:tc>
          <w:tcPr>
            <w:tcW w:w="640" w:type="dxa"/>
            <w:vMerge/>
            <w:tcBorders>
              <w:bottom w:val="single" w:sz="4" w:space="0" w:color="auto"/>
            </w:tcBorders>
            <w:shd w:val="clear" w:color="auto" w:fill="8DB3E2" w:themeFill="text2" w:themeFillTint="66"/>
            <w:vAlign w:val="center"/>
            <w:hideMark/>
          </w:tcPr>
          <w:p w:rsidR="00463691" w:rsidRPr="00BC76A0" w:rsidRDefault="00463691" w:rsidP="002E7D02">
            <w:pPr>
              <w:spacing w:after="0"/>
              <w:ind w:firstLine="0"/>
              <w:contextualSpacing/>
              <w:jc w:val="left"/>
              <w:rPr>
                <w:rFonts w:ascii="Arial" w:hAnsi="Arial" w:cs="Arial"/>
                <w:color w:val="000000"/>
                <w:sz w:val="18"/>
                <w:szCs w:val="18"/>
                <w:lang w:val="es-ES" w:eastAsia="es-ES"/>
              </w:rPr>
            </w:pPr>
          </w:p>
        </w:tc>
        <w:tc>
          <w:tcPr>
            <w:tcW w:w="935" w:type="dxa"/>
            <w:tcBorders>
              <w:bottom w:val="single" w:sz="4" w:space="0" w:color="auto"/>
            </w:tcBorders>
            <w:shd w:val="clear" w:color="auto" w:fill="8DB3E2" w:themeFill="text2" w:themeFillTint="66"/>
            <w:vAlign w:val="center"/>
            <w:hideMark/>
          </w:tcPr>
          <w:p w:rsidR="00463691" w:rsidRDefault="00152329" w:rsidP="002E7D02">
            <w:pPr>
              <w:spacing w:after="0"/>
              <w:ind w:firstLine="0"/>
              <w:contextualSpacing/>
              <w:jc w:val="right"/>
              <w:rPr>
                <w:rFonts w:ascii="Arial" w:hAnsi="Arial" w:cs="Arial"/>
                <w:color w:val="000000"/>
                <w:sz w:val="18"/>
                <w:szCs w:val="18"/>
                <w:lang w:val="es-ES" w:eastAsia="es-ES"/>
              </w:rPr>
            </w:pPr>
            <w:r>
              <w:rPr>
                <w:rFonts w:ascii="Arial" w:hAnsi="Arial" w:cs="Arial"/>
                <w:color w:val="000000"/>
                <w:sz w:val="18"/>
                <w:szCs w:val="18"/>
                <w:lang w:val="es-ES" w:eastAsia="es-ES"/>
              </w:rPr>
              <w:t>Número</w:t>
            </w:r>
          </w:p>
          <w:p w:rsidR="00463691" w:rsidRPr="00BC76A0" w:rsidRDefault="00463691" w:rsidP="002E7D02">
            <w:pPr>
              <w:spacing w:after="0"/>
              <w:ind w:firstLine="0"/>
              <w:contextualSpacing/>
              <w:jc w:val="right"/>
              <w:rPr>
                <w:rFonts w:ascii="Arial" w:hAnsi="Arial" w:cs="Arial"/>
                <w:color w:val="000000"/>
                <w:sz w:val="18"/>
                <w:szCs w:val="18"/>
                <w:lang w:val="es-ES" w:eastAsia="es-ES"/>
              </w:rPr>
            </w:pPr>
            <w:r w:rsidRPr="00BC76A0">
              <w:rPr>
                <w:rFonts w:ascii="Arial" w:hAnsi="Arial" w:cs="Arial"/>
                <w:color w:val="000000"/>
                <w:sz w:val="18"/>
                <w:szCs w:val="18"/>
                <w:lang w:val="es-ES" w:eastAsia="es-ES"/>
              </w:rPr>
              <w:t xml:space="preserve">encargos </w:t>
            </w:r>
          </w:p>
        </w:tc>
        <w:tc>
          <w:tcPr>
            <w:tcW w:w="1112" w:type="dxa"/>
            <w:tcBorders>
              <w:bottom w:val="single" w:sz="4" w:space="0" w:color="auto"/>
            </w:tcBorders>
            <w:shd w:val="clear" w:color="auto" w:fill="8DB3E2" w:themeFill="text2" w:themeFillTint="66"/>
            <w:vAlign w:val="center"/>
            <w:hideMark/>
          </w:tcPr>
          <w:p w:rsidR="00463691" w:rsidRPr="00BC76A0" w:rsidRDefault="00463691" w:rsidP="002E7D02">
            <w:pPr>
              <w:spacing w:after="0"/>
              <w:ind w:firstLine="0"/>
              <w:contextualSpacing/>
              <w:jc w:val="right"/>
              <w:rPr>
                <w:rFonts w:ascii="Arial" w:hAnsi="Arial" w:cs="Arial"/>
                <w:color w:val="000000"/>
                <w:sz w:val="18"/>
                <w:szCs w:val="18"/>
                <w:lang w:val="es-ES" w:eastAsia="es-ES"/>
              </w:rPr>
            </w:pPr>
            <w:r w:rsidRPr="00BC76A0">
              <w:rPr>
                <w:rFonts w:ascii="Arial" w:hAnsi="Arial" w:cs="Arial"/>
                <w:color w:val="000000"/>
                <w:sz w:val="18"/>
                <w:szCs w:val="18"/>
                <w:lang w:val="es-ES" w:eastAsia="es-ES"/>
              </w:rPr>
              <w:t>Importe</w:t>
            </w:r>
          </w:p>
        </w:tc>
        <w:tc>
          <w:tcPr>
            <w:tcW w:w="966" w:type="dxa"/>
            <w:tcBorders>
              <w:bottom w:val="single" w:sz="4" w:space="0" w:color="auto"/>
            </w:tcBorders>
            <w:shd w:val="clear" w:color="auto" w:fill="8DB3E2" w:themeFill="text2" w:themeFillTint="66"/>
            <w:vAlign w:val="center"/>
            <w:hideMark/>
          </w:tcPr>
          <w:p w:rsidR="00463691" w:rsidRDefault="00DC42AA" w:rsidP="002E7D02">
            <w:pPr>
              <w:spacing w:after="0"/>
              <w:ind w:firstLine="0"/>
              <w:contextualSpacing/>
              <w:jc w:val="right"/>
              <w:rPr>
                <w:rFonts w:ascii="Arial" w:hAnsi="Arial" w:cs="Arial"/>
                <w:color w:val="000000"/>
                <w:sz w:val="18"/>
                <w:szCs w:val="18"/>
                <w:lang w:val="es-ES" w:eastAsia="es-ES"/>
              </w:rPr>
            </w:pPr>
            <w:r>
              <w:rPr>
                <w:rFonts w:ascii="Arial" w:hAnsi="Arial" w:cs="Arial"/>
                <w:color w:val="000000"/>
                <w:sz w:val="18"/>
                <w:szCs w:val="18"/>
                <w:lang w:val="es-ES" w:eastAsia="es-ES"/>
              </w:rPr>
              <w:t>E</w:t>
            </w:r>
            <w:r w:rsidR="00463691" w:rsidRPr="00BC76A0">
              <w:rPr>
                <w:rFonts w:ascii="Arial" w:hAnsi="Arial" w:cs="Arial"/>
                <w:color w:val="000000"/>
                <w:sz w:val="18"/>
                <w:szCs w:val="18"/>
                <w:lang w:val="es-ES" w:eastAsia="es-ES"/>
              </w:rPr>
              <w:t xml:space="preserve">ntes </w:t>
            </w:r>
          </w:p>
          <w:p w:rsidR="00463691" w:rsidRPr="00BC76A0" w:rsidRDefault="00463691" w:rsidP="002E7D02">
            <w:pPr>
              <w:spacing w:after="0"/>
              <w:ind w:firstLine="0"/>
              <w:contextualSpacing/>
              <w:jc w:val="right"/>
              <w:rPr>
                <w:rFonts w:ascii="Arial" w:hAnsi="Arial" w:cs="Arial"/>
                <w:color w:val="000000"/>
                <w:sz w:val="18"/>
                <w:szCs w:val="18"/>
                <w:lang w:val="es-ES" w:eastAsia="es-ES"/>
              </w:rPr>
            </w:pPr>
            <w:r w:rsidRPr="00BC76A0">
              <w:rPr>
                <w:rFonts w:ascii="Arial" w:hAnsi="Arial" w:cs="Arial"/>
                <w:color w:val="000000"/>
                <w:sz w:val="18"/>
                <w:szCs w:val="18"/>
                <w:lang w:val="es-ES" w:eastAsia="es-ES"/>
              </w:rPr>
              <w:t>instr</w:t>
            </w:r>
            <w:r>
              <w:rPr>
                <w:rFonts w:ascii="Arial" w:hAnsi="Arial" w:cs="Arial"/>
                <w:color w:val="000000"/>
                <w:sz w:val="18"/>
                <w:szCs w:val="18"/>
                <w:lang w:val="es-ES" w:eastAsia="es-ES"/>
              </w:rPr>
              <w:t>umentales</w:t>
            </w:r>
          </w:p>
        </w:tc>
        <w:tc>
          <w:tcPr>
            <w:tcW w:w="900" w:type="dxa"/>
            <w:tcBorders>
              <w:bottom w:val="single" w:sz="4" w:space="0" w:color="auto"/>
            </w:tcBorders>
            <w:shd w:val="clear" w:color="auto" w:fill="8DB3E2" w:themeFill="text2" w:themeFillTint="66"/>
            <w:vAlign w:val="center"/>
            <w:hideMark/>
          </w:tcPr>
          <w:p w:rsidR="00463691" w:rsidRDefault="00152329" w:rsidP="002E7D02">
            <w:pPr>
              <w:spacing w:after="0"/>
              <w:ind w:firstLine="0"/>
              <w:contextualSpacing/>
              <w:jc w:val="right"/>
              <w:rPr>
                <w:rFonts w:ascii="Arial" w:hAnsi="Arial" w:cs="Arial"/>
                <w:color w:val="000000"/>
                <w:sz w:val="18"/>
                <w:szCs w:val="18"/>
                <w:lang w:val="es-ES" w:eastAsia="es-ES"/>
              </w:rPr>
            </w:pPr>
            <w:r>
              <w:rPr>
                <w:rFonts w:ascii="Arial" w:hAnsi="Arial" w:cs="Arial"/>
                <w:color w:val="000000"/>
                <w:sz w:val="18"/>
                <w:szCs w:val="18"/>
                <w:lang w:val="es-ES" w:eastAsia="es-ES"/>
              </w:rPr>
              <w:t>Número</w:t>
            </w:r>
          </w:p>
          <w:p w:rsidR="00463691" w:rsidRPr="00BC76A0" w:rsidRDefault="00463691" w:rsidP="002E7D02">
            <w:pPr>
              <w:spacing w:after="0"/>
              <w:ind w:firstLine="0"/>
              <w:contextualSpacing/>
              <w:jc w:val="right"/>
              <w:rPr>
                <w:rFonts w:ascii="Arial" w:hAnsi="Arial" w:cs="Arial"/>
                <w:color w:val="000000"/>
                <w:sz w:val="18"/>
                <w:szCs w:val="18"/>
                <w:lang w:val="es-ES" w:eastAsia="es-ES"/>
              </w:rPr>
            </w:pPr>
            <w:r w:rsidRPr="00BC76A0">
              <w:rPr>
                <w:rFonts w:ascii="Arial" w:hAnsi="Arial" w:cs="Arial"/>
                <w:color w:val="000000"/>
                <w:sz w:val="18"/>
                <w:szCs w:val="18"/>
                <w:lang w:val="es-ES" w:eastAsia="es-ES"/>
              </w:rPr>
              <w:t xml:space="preserve">contratos </w:t>
            </w:r>
          </w:p>
        </w:tc>
        <w:tc>
          <w:tcPr>
            <w:tcW w:w="1220" w:type="dxa"/>
            <w:tcBorders>
              <w:bottom w:val="single" w:sz="4" w:space="0" w:color="auto"/>
            </w:tcBorders>
            <w:shd w:val="clear" w:color="auto" w:fill="8DB3E2" w:themeFill="text2" w:themeFillTint="66"/>
            <w:vAlign w:val="center"/>
            <w:hideMark/>
          </w:tcPr>
          <w:p w:rsidR="00463691" w:rsidRPr="00BC76A0" w:rsidRDefault="00463691" w:rsidP="002E7D02">
            <w:pPr>
              <w:spacing w:after="0"/>
              <w:ind w:firstLine="0"/>
              <w:contextualSpacing/>
              <w:jc w:val="right"/>
              <w:rPr>
                <w:rFonts w:ascii="Arial" w:hAnsi="Arial" w:cs="Arial"/>
                <w:color w:val="000000"/>
                <w:sz w:val="18"/>
                <w:szCs w:val="18"/>
                <w:lang w:val="es-ES" w:eastAsia="es-ES"/>
              </w:rPr>
            </w:pPr>
            <w:r w:rsidRPr="00BC76A0">
              <w:rPr>
                <w:rFonts w:ascii="Arial" w:hAnsi="Arial" w:cs="Arial"/>
                <w:color w:val="000000"/>
                <w:sz w:val="18"/>
                <w:szCs w:val="18"/>
                <w:lang w:val="es-ES" w:eastAsia="es-ES"/>
              </w:rPr>
              <w:t>Importe</w:t>
            </w:r>
          </w:p>
        </w:tc>
        <w:tc>
          <w:tcPr>
            <w:tcW w:w="1160" w:type="dxa"/>
            <w:tcBorders>
              <w:bottom w:val="single" w:sz="4" w:space="0" w:color="auto"/>
            </w:tcBorders>
            <w:shd w:val="clear" w:color="auto" w:fill="8DB3E2" w:themeFill="text2" w:themeFillTint="66"/>
            <w:vAlign w:val="center"/>
            <w:hideMark/>
          </w:tcPr>
          <w:p w:rsidR="00463691" w:rsidRPr="00BC76A0" w:rsidRDefault="00DC42AA" w:rsidP="002E7D02">
            <w:pPr>
              <w:spacing w:after="0"/>
              <w:ind w:firstLine="0"/>
              <w:contextualSpacing/>
              <w:jc w:val="right"/>
              <w:rPr>
                <w:rFonts w:ascii="Arial" w:hAnsi="Arial" w:cs="Arial"/>
                <w:color w:val="000000"/>
                <w:sz w:val="18"/>
                <w:szCs w:val="18"/>
                <w:lang w:val="es-ES" w:eastAsia="es-ES"/>
              </w:rPr>
            </w:pPr>
            <w:r>
              <w:rPr>
                <w:rFonts w:ascii="Arial" w:hAnsi="Arial" w:cs="Arial"/>
                <w:color w:val="000000"/>
                <w:sz w:val="18"/>
                <w:szCs w:val="18"/>
                <w:lang w:val="es-ES" w:eastAsia="es-ES"/>
              </w:rPr>
              <w:t>Proveedores</w:t>
            </w:r>
            <w:r w:rsidR="00463691" w:rsidRPr="00BC76A0">
              <w:rPr>
                <w:rFonts w:ascii="Arial" w:hAnsi="Arial" w:cs="Arial"/>
                <w:color w:val="000000"/>
                <w:sz w:val="18"/>
                <w:szCs w:val="18"/>
                <w:lang w:val="es-ES" w:eastAsia="es-ES"/>
              </w:rPr>
              <w:t xml:space="preserve"> </w:t>
            </w:r>
          </w:p>
        </w:tc>
        <w:tc>
          <w:tcPr>
            <w:tcW w:w="920" w:type="dxa"/>
            <w:tcBorders>
              <w:bottom w:val="single" w:sz="4" w:space="0" w:color="auto"/>
            </w:tcBorders>
            <w:shd w:val="clear" w:color="auto" w:fill="8DB3E2" w:themeFill="text2" w:themeFillTint="66"/>
            <w:vAlign w:val="center"/>
            <w:hideMark/>
          </w:tcPr>
          <w:p w:rsidR="00463691" w:rsidRDefault="00152329" w:rsidP="002E7D02">
            <w:pPr>
              <w:spacing w:after="0"/>
              <w:ind w:firstLine="0"/>
              <w:contextualSpacing/>
              <w:jc w:val="right"/>
              <w:rPr>
                <w:rFonts w:ascii="Arial" w:hAnsi="Arial" w:cs="Arial"/>
                <w:color w:val="000000"/>
                <w:sz w:val="18"/>
                <w:szCs w:val="18"/>
                <w:lang w:val="es-ES" w:eastAsia="es-ES"/>
              </w:rPr>
            </w:pPr>
            <w:r>
              <w:rPr>
                <w:rFonts w:ascii="Arial" w:hAnsi="Arial" w:cs="Arial"/>
                <w:color w:val="000000"/>
                <w:sz w:val="18"/>
                <w:szCs w:val="18"/>
                <w:lang w:val="es-ES" w:eastAsia="es-ES"/>
              </w:rPr>
              <w:t>Número</w:t>
            </w:r>
          </w:p>
          <w:p w:rsidR="00463691" w:rsidRPr="00BC76A0" w:rsidRDefault="00463691" w:rsidP="002E7D02">
            <w:pPr>
              <w:spacing w:after="0"/>
              <w:ind w:firstLine="0"/>
              <w:contextualSpacing/>
              <w:jc w:val="right"/>
              <w:rPr>
                <w:rFonts w:ascii="Arial" w:hAnsi="Arial" w:cs="Arial"/>
                <w:color w:val="000000"/>
                <w:sz w:val="18"/>
                <w:szCs w:val="18"/>
                <w:lang w:val="es-ES" w:eastAsia="es-ES"/>
              </w:rPr>
            </w:pPr>
            <w:r w:rsidRPr="00BC76A0">
              <w:rPr>
                <w:rFonts w:ascii="Arial" w:hAnsi="Arial" w:cs="Arial"/>
                <w:color w:val="000000"/>
                <w:sz w:val="18"/>
                <w:szCs w:val="18"/>
                <w:lang w:val="es-ES" w:eastAsia="es-ES"/>
              </w:rPr>
              <w:t>contratos</w:t>
            </w:r>
          </w:p>
        </w:tc>
        <w:tc>
          <w:tcPr>
            <w:tcW w:w="1220" w:type="dxa"/>
            <w:tcBorders>
              <w:bottom w:val="single" w:sz="4" w:space="0" w:color="auto"/>
            </w:tcBorders>
            <w:shd w:val="clear" w:color="auto" w:fill="8DB3E2" w:themeFill="text2" w:themeFillTint="66"/>
            <w:vAlign w:val="center"/>
            <w:hideMark/>
          </w:tcPr>
          <w:p w:rsidR="00463691" w:rsidRPr="00BC76A0" w:rsidRDefault="00463691" w:rsidP="002E7D02">
            <w:pPr>
              <w:spacing w:after="0"/>
              <w:ind w:firstLine="0"/>
              <w:contextualSpacing/>
              <w:jc w:val="right"/>
              <w:rPr>
                <w:rFonts w:ascii="Arial" w:hAnsi="Arial" w:cs="Arial"/>
                <w:color w:val="000000"/>
                <w:sz w:val="18"/>
                <w:szCs w:val="18"/>
                <w:lang w:val="es-ES" w:eastAsia="es-ES"/>
              </w:rPr>
            </w:pPr>
            <w:r w:rsidRPr="00BC76A0">
              <w:rPr>
                <w:rFonts w:ascii="Arial" w:hAnsi="Arial" w:cs="Arial"/>
                <w:color w:val="000000"/>
                <w:sz w:val="18"/>
                <w:szCs w:val="18"/>
                <w:lang w:val="es-ES" w:eastAsia="es-ES"/>
              </w:rPr>
              <w:t xml:space="preserve"> Importe </w:t>
            </w:r>
          </w:p>
        </w:tc>
        <w:tc>
          <w:tcPr>
            <w:tcW w:w="1120" w:type="dxa"/>
            <w:tcBorders>
              <w:bottom w:val="single" w:sz="4" w:space="0" w:color="auto"/>
            </w:tcBorders>
            <w:shd w:val="clear" w:color="auto" w:fill="8DB3E2" w:themeFill="text2" w:themeFillTint="66"/>
            <w:vAlign w:val="center"/>
            <w:hideMark/>
          </w:tcPr>
          <w:p w:rsidR="00463691" w:rsidRPr="00BC76A0" w:rsidRDefault="00193A29" w:rsidP="002E7D02">
            <w:pPr>
              <w:spacing w:after="0"/>
              <w:ind w:firstLine="0"/>
              <w:contextualSpacing/>
              <w:jc w:val="right"/>
              <w:rPr>
                <w:rFonts w:ascii="Arial" w:hAnsi="Arial" w:cs="Arial"/>
                <w:color w:val="000000"/>
                <w:sz w:val="18"/>
                <w:szCs w:val="18"/>
                <w:lang w:val="es-ES" w:eastAsia="es-ES"/>
              </w:rPr>
            </w:pPr>
            <w:r>
              <w:rPr>
                <w:rFonts w:ascii="Arial" w:hAnsi="Arial" w:cs="Arial"/>
                <w:color w:val="000000"/>
                <w:sz w:val="18"/>
                <w:szCs w:val="18"/>
                <w:lang w:val="es-ES" w:eastAsia="es-ES"/>
              </w:rPr>
              <w:t>P</w:t>
            </w:r>
            <w:r w:rsidR="00DC42AA">
              <w:rPr>
                <w:rFonts w:ascii="Arial" w:hAnsi="Arial" w:cs="Arial"/>
                <w:color w:val="000000"/>
                <w:sz w:val="18"/>
                <w:szCs w:val="18"/>
                <w:lang w:val="es-ES" w:eastAsia="es-ES"/>
              </w:rPr>
              <w:t>roveedores</w:t>
            </w:r>
            <w:r w:rsidR="00463691" w:rsidRPr="00BC76A0">
              <w:rPr>
                <w:rFonts w:ascii="Arial" w:hAnsi="Arial" w:cs="Arial"/>
                <w:color w:val="000000"/>
                <w:sz w:val="18"/>
                <w:szCs w:val="18"/>
                <w:lang w:val="es-ES" w:eastAsia="es-ES"/>
              </w:rPr>
              <w:t xml:space="preserve"> </w:t>
            </w:r>
          </w:p>
        </w:tc>
      </w:tr>
      <w:tr w:rsidR="00463691" w:rsidRPr="00BC76A0" w:rsidTr="00BB3D5B">
        <w:trPr>
          <w:trHeight w:val="198"/>
          <w:jc w:val="center"/>
        </w:trPr>
        <w:tc>
          <w:tcPr>
            <w:tcW w:w="640" w:type="dxa"/>
            <w:tcBorders>
              <w:bottom w:val="single" w:sz="2" w:space="0" w:color="auto"/>
            </w:tcBorders>
            <w:shd w:val="clear" w:color="auto" w:fill="auto"/>
            <w:noWrap/>
            <w:vAlign w:val="center"/>
            <w:hideMark/>
          </w:tcPr>
          <w:p w:rsidR="00463691" w:rsidRPr="00BC76A0" w:rsidRDefault="00463691" w:rsidP="00463691">
            <w:pPr>
              <w:spacing w:after="0"/>
              <w:ind w:firstLine="0"/>
              <w:contextualSpacing/>
              <w:jc w:val="left"/>
              <w:rPr>
                <w:rFonts w:ascii="Arial Narrow" w:hAnsi="Arial Narrow"/>
                <w:color w:val="000000"/>
                <w:lang w:val="es-ES" w:eastAsia="es-ES"/>
              </w:rPr>
            </w:pPr>
            <w:r w:rsidRPr="00BC76A0">
              <w:rPr>
                <w:rFonts w:ascii="Arial Narrow" w:hAnsi="Arial Narrow"/>
                <w:color w:val="000000"/>
                <w:lang w:val="es-ES" w:eastAsia="es-ES"/>
              </w:rPr>
              <w:t>2011</w:t>
            </w:r>
          </w:p>
        </w:tc>
        <w:tc>
          <w:tcPr>
            <w:tcW w:w="935" w:type="dxa"/>
            <w:tcBorders>
              <w:bottom w:val="single" w:sz="2" w:space="0" w:color="auto"/>
            </w:tcBorders>
            <w:shd w:val="clear" w:color="auto" w:fill="auto"/>
            <w:noWrap/>
            <w:vAlign w:val="center"/>
            <w:hideMark/>
          </w:tcPr>
          <w:p w:rsidR="00463691" w:rsidRPr="00BC76A0" w:rsidRDefault="008C1002" w:rsidP="00B03B3A">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32</w:t>
            </w:r>
          </w:p>
        </w:tc>
        <w:tc>
          <w:tcPr>
            <w:tcW w:w="1112" w:type="dxa"/>
            <w:tcBorders>
              <w:bottom w:val="single" w:sz="2" w:space="0" w:color="auto"/>
            </w:tcBorders>
            <w:shd w:val="clear" w:color="auto" w:fill="auto"/>
            <w:vAlign w:val="center"/>
            <w:hideMark/>
          </w:tcPr>
          <w:p w:rsidR="00463691" w:rsidRPr="00BC76A0" w:rsidRDefault="008C1002" w:rsidP="00B03B3A">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12.332.779</w:t>
            </w:r>
          </w:p>
        </w:tc>
        <w:tc>
          <w:tcPr>
            <w:tcW w:w="966" w:type="dxa"/>
            <w:tcBorders>
              <w:bottom w:val="single" w:sz="2" w:space="0" w:color="auto"/>
            </w:tcBorders>
            <w:shd w:val="clear" w:color="auto" w:fill="auto"/>
            <w:noWrap/>
            <w:vAlign w:val="center"/>
            <w:hideMark/>
          </w:tcPr>
          <w:p w:rsidR="00463691" w:rsidRPr="00BC76A0" w:rsidRDefault="008C1002" w:rsidP="00BB3D5B">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6</w:t>
            </w:r>
          </w:p>
        </w:tc>
        <w:tc>
          <w:tcPr>
            <w:tcW w:w="900" w:type="dxa"/>
            <w:tcBorders>
              <w:bottom w:val="single" w:sz="2" w:space="0" w:color="auto"/>
            </w:tcBorders>
            <w:shd w:val="clear" w:color="auto" w:fill="auto"/>
            <w:noWrap/>
            <w:vAlign w:val="center"/>
            <w:hideMark/>
          </w:tcPr>
          <w:p w:rsidR="00463691" w:rsidRPr="00BC76A0" w:rsidRDefault="00463691" w:rsidP="002E7D02">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40</w:t>
            </w:r>
          </w:p>
        </w:tc>
        <w:tc>
          <w:tcPr>
            <w:tcW w:w="1220" w:type="dxa"/>
            <w:tcBorders>
              <w:bottom w:val="single" w:sz="2" w:space="0" w:color="auto"/>
            </w:tcBorders>
            <w:shd w:val="clear" w:color="auto" w:fill="auto"/>
            <w:vAlign w:val="center"/>
            <w:hideMark/>
          </w:tcPr>
          <w:p w:rsidR="00463691" w:rsidRPr="00BC76A0" w:rsidRDefault="00463691" w:rsidP="008F5AA6">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3.917.624</w:t>
            </w:r>
          </w:p>
        </w:tc>
        <w:tc>
          <w:tcPr>
            <w:tcW w:w="1160" w:type="dxa"/>
            <w:tcBorders>
              <w:bottom w:val="single" w:sz="2" w:space="0" w:color="auto"/>
            </w:tcBorders>
            <w:shd w:val="clear" w:color="auto" w:fill="auto"/>
            <w:vAlign w:val="center"/>
            <w:hideMark/>
          </w:tcPr>
          <w:p w:rsidR="00463691" w:rsidRPr="00BC76A0" w:rsidRDefault="00463691" w:rsidP="002E7D02">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27</w:t>
            </w:r>
          </w:p>
        </w:tc>
        <w:tc>
          <w:tcPr>
            <w:tcW w:w="920" w:type="dxa"/>
            <w:tcBorders>
              <w:bottom w:val="single" w:sz="2" w:space="0" w:color="auto"/>
            </w:tcBorders>
            <w:shd w:val="clear" w:color="auto" w:fill="auto"/>
            <w:noWrap/>
            <w:vAlign w:val="center"/>
            <w:hideMark/>
          </w:tcPr>
          <w:p w:rsidR="00463691" w:rsidRPr="00BC76A0" w:rsidRDefault="00463691" w:rsidP="008F5AA6">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15</w:t>
            </w:r>
          </w:p>
        </w:tc>
        <w:tc>
          <w:tcPr>
            <w:tcW w:w="1220" w:type="dxa"/>
            <w:tcBorders>
              <w:bottom w:val="single" w:sz="2" w:space="0" w:color="auto"/>
            </w:tcBorders>
            <w:shd w:val="clear" w:color="auto" w:fill="auto"/>
            <w:vAlign w:val="center"/>
            <w:hideMark/>
          </w:tcPr>
          <w:p w:rsidR="00463691" w:rsidRPr="00BC76A0" w:rsidRDefault="00463691" w:rsidP="002E7D02">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1.066.573</w:t>
            </w:r>
          </w:p>
        </w:tc>
        <w:tc>
          <w:tcPr>
            <w:tcW w:w="1120" w:type="dxa"/>
            <w:tcBorders>
              <w:bottom w:val="single" w:sz="2" w:space="0" w:color="auto"/>
            </w:tcBorders>
            <w:shd w:val="clear" w:color="auto" w:fill="auto"/>
            <w:vAlign w:val="center"/>
            <w:hideMark/>
          </w:tcPr>
          <w:p w:rsidR="00463691" w:rsidRPr="00BC76A0" w:rsidRDefault="00463691" w:rsidP="002E7D02">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12</w:t>
            </w:r>
          </w:p>
        </w:tc>
      </w:tr>
      <w:tr w:rsidR="00463691" w:rsidRPr="00BC76A0" w:rsidTr="00BB3D5B">
        <w:trPr>
          <w:trHeight w:val="198"/>
          <w:jc w:val="center"/>
        </w:trPr>
        <w:tc>
          <w:tcPr>
            <w:tcW w:w="640" w:type="dxa"/>
            <w:tcBorders>
              <w:top w:val="single" w:sz="2" w:space="0" w:color="auto"/>
              <w:bottom w:val="single" w:sz="2" w:space="0" w:color="auto"/>
            </w:tcBorders>
            <w:shd w:val="clear" w:color="auto" w:fill="auto"/>
            <w:noWrap/>
            <w:vAlign w:val="center"/>
            <w:hideMark/>
          </w:tcPr>
          <w:p w:rsidR="00463691" w:rsidRPr="00BC76A0" w:rsidRDefault="00463691" w:rsidP="00463691">
            <w:pPr>
              <w:spacing w:after="0"/>
              <w:ind w:firstLine="0"/>
              <w:contextualSpacing/>
              <w:jc w:val="left"/>
              <w:rPr>
                <w:rFonts w:ascii="Arial Narrow" w:hAnsi="Arial Narrow"/>
                <w:color w:val="000000"/>
                <w:lang w:val="es-ES" w:eastAsia="es-ES"/>
              </w:rPr>
            </w:pPr>
            <w:r w:rsidRPr="00BC76A0">
              <w:rPr>
                <w:rFonts w:ascii="Arial Narrow" w:hAnsi="Arial Narrow"/>
                <w:color w:val="000000"/>
                <w:lang w:val="es-ES" w:eastAsia="es-ES"/>
              </w:rPr>
              <w:t>2012</w:t>
            </w:r>
          </w:p>
        </w:tc>
        <w:tc>
          <w:tcPr>
            <w:tcW w:w="935" w:type="dxa"/>
            <w:tcBorders>
              <w:top w:val="single" w:sz="2" w:space="0" w:color="auto"/>
              <w:bottom w:val="single" w:sz="2" w:space="0" w:color="auto"/>
            </w:tcBorders>
            <w:shd w:val="clear" w:color="auto" w:fill="auto"/>
            <w:noWrap/>
            <w:vAlign w:val="center"/>
            <w:hideMark/>
          </w:tcPr>
          <w:p w:rsidR="00463691" w:rsidRPr="00BC76A0" w:rsidRDefault="00463691" w:rsidP="00B03B3A">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42</w:t>
            </w:r>
          </w:p>
        </w:tc>
        <w:tc>
          <w:tcPr>
            <w:tcW w:w="1112" w:type="dxa"/>
            <w:tcBorders>
              <w:top w:val="single" w:sz="2" w:space="0" w:color="auto"/>
              <w:bottom w:val="single" w:sz="2" w:space="0" w:color="auto"/>
            </w:tcBorders>
            <w:shd w:val="clear" w:color="auto" w:fill="auto"/>
            <w:vAlign w:val="center"/>
            <w:hideMark/>
          </w:tcPr>
          <w:p w:rsidR="00463691" w:rsidRPr="00BC76A0" w:rsidRDefault="00463691" w:rsidP="00B03B3A">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17.023.139</w:t>
            </w:r>
          </w:p>
        </w:tc>
        <w:tc>
          <w:tcPr>
            <w:tcW w:w="966" w:type="dxa"/>
            <w:tcBorders>
              <w:top w:val="single" w:sz="2" w:space="0" w:color="auto"/>
              <w:bottom w:val="single" w:sz="2" w:space="0" w:color="auto"/>
            </w:tcBorders>
            <w:shd w:val="clear" w:color="auto" w:fill="auto"/>
            <w:noWrap/>
            <w:vAlign w:val="center"/>
            <w:hideMark/>
          </w:tcPr>
          <w:p w:rsidR="00463691" w:rsidRPr="00BC76A0" w:rsidRDefault="00463691" w:rsidP="00BB3D5B">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2</w:t>
            </w:r>
          </w:p>
        </w:tc>
        <w:tc>
          <w:tcPr>
            <w:tcW w:w="900" w:type="dxa"/>
            <w:tcBorders>
              <w:top w:val="single" w:sz="2" w:space="0" w:color="auto"/>
              <w:bottom w:val="single" w:sz="2" w:space="0" w:color="auto"/>
            </w:tcBorders>
            <w:shd w:val="clear" w:color="auto" w:fill="auto"/>
            <w:noWrap/>
            <w:vAlign w:val="center"/>
            <w:hideMark/>
          </w:tcPr>
          <w:p w:rsidR="00463691" w:rsidRPr="00BC76A0" w:rsidRDefault="00463691" w:rsidP="002E7D02">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64</w:t>
            </w:r>
          </w:p>
        </w:tc>
        <w:tc>
          <w:tcPr>
            <w:tcW w:w="1220" w:type="dxa"/>
            <w:tcBorders>
              <w:top w:val="single" w:sz="2" w:space="0" w:color="auto"/>
              <w:bottom w:val="single" w:sz="2" w:space="0" w:color="auto"/>
            </w:tcBorders>
            <w:shd w:val="clear" w:color="auto" w:fill="auto"/>
            <w:vAlign w:val="center"/>
            <w:hideMark/>
          </w:tcPr>
          <w:p w:rsidR="00463691" w:rsidRPr="00BC76A0" w:rsidRDefault="00463691" w:rsidP="008F5AA6">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22.211.288</w:t>
            </w:r>
          </w:p>
        </w:tc>
        <w:tc>
          <w:tcPr>
            <w:tcW w:w="1160" w:type="dxa"/>
            <w:tcBorders>
              <w:top w:val="single" w:sz="2" w:space="0" w:color="auto"/>
              <w:bottom w:val="single" w:sz="2" w:space="0" w:color="auto"/>
            </w:tcBorders>
            <w:shd w:val="clear" w:color="auto" w:fill="auto"/>
            <w:vAlign w:val="center"/>
            <w:hideMark/>
          </w:tcPr>
          <w:p w:rsidR="00463691" w:rsidRPr="00BC76A0" w:rsidRDefault="00463691" w:rsidP="002E7D02">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34</w:t>
            </w:r>
          </w:p>
        </w:tc>
        <w:tc>
          <w:tcPr>
            <w:tcW w:w="920" w:type="dxa"/>
            <w:tcBorders>
              <w:top w:val="single" w:sz="2" w:space="0" w:color="auto"/>
              <w:bottom w:val="single" w:sz="2" w:space="0" w:color="auto"/>
            </w:tcBorders>
            <w:shd w:val="clear" w:color="auto" w:fill="auto"/>
            <w:noWrap/>
            <w:vAlign w:val="center"/>
            <w:hideMark/>
          </w:tcPr>
          <w:p w:rsidR="00463691" w:rsidRPr="00BC76A0" w:rsidRDefault="00463691" w:rsidP="008F5AA6">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16</w:t>
            </w:r>
          </w:p>
        </w:tc>
        <w:tc>
          <w:tcPr>
            <w:tcW w:w="1220" w:type="dxa"/>
            <w:tcBorders>
              <w:top w:val="single" w:sz="2" w:space="0" w:color="auto"/>
              <w:bottom w:val="single" w:sz="2" w:space="0" w:color="auto"/>
            </w:tcBorders>
            <w:shd w:val="clear" w:color="auto" w:fill="auto"/>
            <w:vAlign w:val="center"/>
            <w:hideMark/>
          </w:tcPr>
          <w:p w:rsidR="00463691" w:rsidRPr="00BC76A0" w:rsidRDefault="00463691" w:rsidP="002E7D02">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1.311.418</w:t>
            </w:r>
          </w:p>
        </w:tc>
        <w:tc>
          <w:tcPr>
            <w:tcW w:w="1120" w:type="dxa"/>
            <w:tcBorders>
              <w:top w:val="single" w:sz="2" w:space="0" w:color="auto"/>
              <w:bottom w:val="single" w:sz="2" w:space="0" w:color="auto"/>
            </w:tcBorders>
            <w:shd w:val="clear" w:color="auto" w:fill="auto"/>
            <w:vAlign w:val="center"/>
            <w:hideMark/>
          </w:tcPr>
          <w:p w:rsidR="00463691" w:rsidRPr="00BC76A0" w:rsidRDefault="00463691" w:rsidP="002E7D02">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11</w:t>
            </w:r>
          </w:p>
        </w:tc>
      </w:tr>
      <w:tr w:rsidR="00463691" w:rsidRPr="00BC76A0" w:rsidTr="00BB3D5B">
        <w:trPr>
          <w:trHeight w:val="198"/>
          <w:jc w:val="center"/>
        </w:trPr>
        <w:tc>
          <w:tcPr>
            <w:tcW w:w="640" w:type="dxa"/>
            <w:tcBorders>
              <w:top w:val="single" w:sz="2" w:space="0" w:color="auto"/>
              <w:bottom w:val="single" w:sz="2" w:space="0" w:color="auto"/>
            </w:tcBorders>
            <w:shd w:val="clear" w:color="auto" w:fill="auto"/>
            <w:noWrap/>
            <w:vAlign w:val="center"/>
            <w:hideMark/>
          </w:tcPr>
          <w:p w:rsidR="00463691" w:rsidRPr="00BC76A0" w:rsidRDefault="00463691" w:rsidP="00463691">
            <w:pPr>
              <w:spacing w:after="0"/>
              <w:ind w:firstLine="0"/>
              <w:contextualSpacing/>
              <w:jc w:val="left"/>
              <w:rPr>
                <w:rFonts w:ascii="Arial Narrow" w:hAnsi="Arial Narrow"/>
                <w:color w:val="000000"/>
                <w:lang w:val="es-ES" w:eastAsia="es-ES"/>
              </w:rPr>
            </w:pPr>
            <w:r w:rsidRPr="00BC76A0">
              <w:rPr>
                <w:rFonts w:ascii="Arial Narrow" w:hAnsi="Arial Narrow"/>
                <w:color w:val="000000"/>
                <w:lang w:val="es-ES" w:eastAsia="es-ES"/>
              </w:rPr>
              <w:t>2013</w:t>
            </w:r>
          </w:p>
        </w:tc>
        <w:tc>
          <w:tcPr>
            <w:tcW w:w="935" w:type="dxa"/>
            <w:tcBorders>
              <w:top w:val="single" w:sz="2" w:space="0" w:color="auto"/>
              <w:bottom w:val="single" w:sz="2" w:space="0" w:color="auto"/>
            </w:tcBorders>
            <w:shd w:val="clear" w:color="auto" w:fill="auto"/>
            <w:noWrap/>
            <w:vAlign w:val="center"/>
            <w:hideMark/>
          </w:tcPr>
          <w:p w:rsidR="00463691" w:rsidRPr="00BC76A0" w:rsidRDefault="00463691" w:rsidP="00B03B3A">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51</w:t>
            </w:r>
          </w:p>
        </w:tc>
        <w:tc>
          <w:tcPr>
            <w:tcW w:w="1112" w:type="dxa"/>
            <w:tcBorders>
              <w:top w:val="single" w:sz="2" w:space="0" w:color="auto"/>
              <w:bottom w:val="single" w:sz="2" w:space="0" w:color="auto"/>
            </w:tcBorders>
            <w:shd w:val="clear" w:color="auto" w:fill="auto"/>
            <w:vAlign w:val="center"/>
            <w:hideMark/>
          </w:tcPr>
          <w:p w:rsidR="00463691" w:rsidRPr="00BC76A0" w:rsidRDefault="00463691" w:rsidP="00B03B3A">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13.515.631</w:t>
            </w:r>
          </w:p>
        </w:tc>
        <w:tc>
          <w:tcPr>
            <w:tcW w:w="966" w:type="dxa"/>
            <w:tcBorders>
              <w:top w:val="single" w:sz="2" w:space="0" w:color="auto"/>
              <w:bottom w:val="single" w:sz="2" w:space="0" w:color="auto"/>
            </w:tcBorders>
            <w:shd w:val="clear" w:color="auto" w:fill="auto"/>
            <w:noWrap/>
            <w:vAlign w:val="center"/>
            <w:hideMark/>
          </w:tcPr>
          <w:p w:rsidR="00463691" w:rsidRPr="00BC76A0" w:rsidRDefault="00463691" w:rsidP="00BB3D5B">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2</w:t>
            </w:r>
          </w:p>
        </w:tc>
        <w:tc>
          <w:tcPr>
            <w:tcW w:w="900" w:type="dxa"/>
            <w:tcBorders>
              <w:top w:val="single" w:sz="2" w:space="0" w:color="auto"/>
              <w:bottom w:val="single" w:sz="2" w:space="0" w:color="auto"/>
            </w:tcBorders>
            <w:shd w:val="clear" w:color="auto" w:fill="auto"/>
            <w:noWrap/>
            <w:vAlign w:val="center"/>
            <w:hideMark/>
          </w:tcPr>
          <w:p w:rsidR="00463691" w:rsidRPr="00BC76A0" w:rsidRDefault="00463691" w:rsidP="002E7D02">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50</w:t>
            </w:r>
          </w:p>
        </w:tc>
        <w:tc>
          <w:tcPr>
            <w:tcW w:w="1220" w:type="dxa"/>
            <w:tcBorders>
              <w:top w:val="single" w:sz="2" w:space="0" w:color="auto"/>
              <w:bottom w:val="single" w:sz="2" w:space="0" w:color="auto"/>
            </w:tcBorders>
            <w:shd w:val="clear" w:color="auto" w:fill="auto"/>
            <w:vAlign w:val="center"/>
            <w:hideMark/>
          </w:tcPr>
          <w:p w:rsidR="00463691" w:rsidRPr="00BC76A0" w:rsidRDefault="00463691" w:rsidP="008F5AA6">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12.632.026</w:t>
            </w:r>
          </w:p>
        </w:tc>
        <w:tc>
          <w:tcPr>
            <w:tcW w:w="1160" w:type="dxa"/>
            <w:tcBorders>
              <w:top w:val="single" w:sz="2" w:space="0" w:color="auto"/>
              <w:bottom w:val="single" w:sz="2" w:space="0" w:color="auto"/>
            </w:tcBorders>
            <w:shd w:val="clear" w:color="auto" w:fill="auto"/>
            <w:vAlign w:val="center"/>
            <w:hideMark/>
          </w:tcPr>
          <w:p w:rsidR="00463691" w:rsidRPr="00BC76A0" w:rsidRDefault="00463691" w:rsidP="002E7D02">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47</w:t>
            </w:r>
          </w:p>
        </w:tc>
        <w:tc>
          <w:tcPr>
            <w:tcW w:w="920" w:type="dxa"/>
            <w:tcBorders>
              <w:top w:val="single" w:sz="2" w:space="0" w:color="auto"/>
              <w:bottom w:val="single" w:sz="2" w:space="0" w:color="auto"/>
            </w:tcBorders>
            <w:shd w:val="clear" w:color="auto" w:fill="auto"/>
            <w:noWrap/>
            <w:vAlign w:val="center"/>
            <w:hideMark/>
          </w:tcPr>
          <w:p w:rsidR="00463691" w:rsidRPr="00BC76A0" w:rsidRDefault="00463691" w:rsidP="002E7D02">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13</w:t>
            </w:r>
          </w:p>
        </w:tc>
        <w:tc>
          <w:tcPr>
            <w:tcW w:w="1220" w:type="dxa"/>
            <w:tcBorders>
              <w:top w:val="single" w:sz="2" w:space="0" w:color="auto"/>
              <w:bottom w:val="single" w:sz="2" w:space="0" w:color="auto"/>
            </w:tcBorders>
            <w:shd w:val="clear" w:color="auto" w:fill="auto"/>
            <w:vAlign w:val="center"/>
            <w:hideMark/>
          </w:tcPr>
          <w:p w:rsidR="00463691" w:rsidRPr="00BC76A0" w:rsidRDefault="00463691" w:rsidP="002E7D02">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8.641.214</w:t>
            </w:r>
          </w:p>
        </w:tc>
        <w:tc>
          <w:tcPr>
            <w:tcW w:w="1120" w:type="dxa"/>
            <w:tcBorders>
              <w:top w:val="single" w:sz="2" w:space="0" w:color="auto"/>
              <w:bottom w:val="single" w:sz="2" w:space="0" w:color="auto"/>
            </w:tcBorders>
            <w:shd w:val="clear" w:color="auto" w:fill="auto"/>
            <w:vAlign w:val="center"/>
            <w:hideMark/>
          </w:tcPr>
          <w:p w:rsidR="00463691" w:rsidRPr="00BC76A0" w:rsidRDefault="00463691" w:rsidP="002E7D02">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8</w:t>
            </w:r>
          </w:p>
        </w:tc>
      </w:tr>
      <w:tr w:rsidR="00463691" w:rsidRPr="00BC76A0" w:rsidTr="00BB3D5B">
        <w:trPr>
          <w:trHeight w:val="198"/>
          <w:jc w:val="center"/>
        </w:trPr>
        <w:tc>
          <w:tcPr>
            <w:tcW w:w="640" w:type="dxa"/>
            <w:tcBorders>
              <w:top w:val="single" w:sz="2" w:space="0" w:color="auto"/>
              <w:bottom w:val="single" w:sz="2" w:space="0" w:color="auto"/>
            </w:tcBorders>
            <w:shd w:val="clear" w:color="auto" w:fill="auto"/>
            <w:noWrap/>
            <w:vAlign w:val="center"/>
            <w:hideMark/>
          </w:tcPr>
          <w:p w:rsidR="00463691" w:rsidRPr="00BC76A0" w:rsidRDefault="00463691" w:rsidP="00463691">
            <w:pPr>
              <w:spacing w:after="0"/>
              <w:ind w:firstLine="0"/>
              <w:contextualSpacing/>
              <w:jc w:val="left"/>
              <w:rPr>
                <w:rFonts w:ascii="Arial Narrow" w:hAnsi="Arial Narrow"/>
                <w:color w:val="000000"/>
                <w:lang w:val="es-ES" w:eastAsia="es-ES"/>
              </w:rPr>
            </w:pPr>
            <w:r w:rsidRPr="00BC76A0">
              <w:rPr>
                <w:rFonts w:ascii="Arial Narrow" w:hAnsi="Arial Narrow"/>
                <w:color w:val="000000"/>
                <w:lang w:val="es-ES" w:eastAsia="es-ES"/>
              </w:rPr>
              <w:t>2014</w:t>
            </w:r>
          </w:p>
        </w:tc>
        <w:tc>
          <w:tcPr>
            <w:tcW w:w="935" w:type="dxa"/>
            <w:tcBorders>
              <w:top w:val="single" w:sz="2" w:space="0" w:color="auto"/>
              <w:bottom w:val="single" w:sz="2" w:space="0" w:color="auto"/>
            </w:tcBorders>
            <w:shd w:val="clear" w:color="auto" w:fill="auto"/>
            <w:noWrap/>
            <w:vAlign w:val="center"/>
            <w:hideMark/>
          </w:tcPr>
          <w:p w:rsidR="00463691" w:rsidRPr="00BC76A0" w:rsidRDefault="00463691" w:rsidP="00B03B3A">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37</w:t>
            </w:r>
          </w:p>
        </w:tc>
        <w:tc>
          <w:tcPr>
            <w:tcW w:w="1112" w:type="dxa"/>
            <w:tcBorders>
              <w:top w:val="single" w:sz="2" w:space="0" w:color="auto"/>
              <w:bottom w:val="single" w:sz="2" w:space="0" w:color="auto"/>
            </w:tcBorders>
            <w:shd w:val="clear" w:color="auto" w:fill="auto"/>
            <w:vAlign w:val="center"/>
            <w:hideMark/>
          </w:tcPr>
          <w:p w:rsidR="00463691" w:rsidRPr="00BC76A0" w:rsidRDefault="00463691" w:rsidP="00B03B3A">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14.896.415</w:t>
            </w:r>
          </w:p>
        </w:tc>
        <w:tc>
          <w:tcPr>
            <w:tcW w:w="966" w:type="dxa"/>
            <w:tcBorders>
              <w:top w:val="single" w:sz="2" w:space="0" w:color="auto"/>
              <w:bottom w:val="single" w:sz="2" w:space="0" w:color="auto"/>
            </w:tcBorders>
            <w:shd w:val="clear" w:color="auto" w:fill="auto"/>
            <w:noWrap/>
            <w:vAlign w:val="center"/>
            <w:hideMark/>
          </w:tcPr>
          <w:p w:rsidR="00463691" w:rsidRPr="00BC76A0" w:rsidRDefault="00463691" w:rsidP="00BB3D5B">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2</w:t>
            </w:r>
          </w:p>
        </w:tc>
        <w:tc>
          <w:tcPr>
            <w:tcW w:w="900" w:type="dxa"/>
            <w:tcBorders>
              <w:top w:val="single" w:sz="2" w:space="0" w:color="auto"/>
              <w:bottom w:val="single" w:sz="2" w:space="0" w:color="auto"/>
            </w:tcBorders>
            <w:shd w:val="clear" w:color="auto" w:fill="auto"/>
            <w:noWrap/>
            <w:vAlign w:val="center"/>
            <w:hideMark/>
          </w:tcPr>
          <w:p w:rsidR="00463691" w:rsidRPr="00BC76A0" w:rsidRDefault="00463691" w:rsidP="002E7D02">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75</w:t>
            </w:r>
          </w:p>
        </w:tc>
        <w:tc>
          <w:tcPr>
            <w:tcW w:w="1220" w:type="dxa"/>
            <w:tcBorders>
              <w:top w:val="single" w:sz="2" w:space="0" w:color="auto"/>
              <w:bottom w:val="single" w:sz="2" w:space="0" w:color="auto"/>
            </w:tcBorders>
            <w:shd w:val="clear" w:color="auto" w:fill="auto"/>
            <w:vAlign w:val="center"/>
            <w:hideMark/>
          </w:tcPr>
          <w:p w:rsidR="00463691" w:rsidRPr="00BC76A0" w:rsidRDefault="00463691" w:rsidP="008F5AA6">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9.052.116</w:t>
            </w:r>
          </w:p>
        </w:tc>
        <w:tc>
          <w:tcPr>
            <w:tcW w:w="1160" w:type="dxa"/>
            <w:tcBorders>
              <w:top w:val="single" w:sz="2" w:space="0" w:color="auto"/>
              <w:bottom w:val="single" w:sz="2" w:space="0" w:color="auto"/>
            </w:tcBorders>
            <w:shd w:val="clear" w:color="auto" w:fill="auto"/>
            <w:vAlign w:val="center"/>
            <w:hideMark/>
          </w:tcPr>
          <w:p w:rsidR="00463691" w:rsidRPr="00BC76A0" w:rsidRDefault="00463691" w:rsidP="002E7D02">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56</w:t>
            </w:r>
          </w:p>
        </w:tc>
        <w:tc>
          <w:tcPr>
            <w:tcW w:w="920" w:type="dxa"/>
            <w:tcBorders>
              <w:top w:val="single" w:sz="2" w:space="0" w:color="auto"/>
              <w:bottom w:val="single" w:sz="2" w:space="0" w:color="auto"/>
            </w:tcBorders>
            <w:shd w:val="clear" w:color="auto" w:fill="auto"/>
            <w:noWrap/>
            <w:vAlign w:val="center"/>
            <w:hideMark/>
          </w:tcPr>
          <w:p w:rsidR="00463691" w:rsidRPr="00BC76A0" w:rsidRDefault="00463691" w:rsidP="002E7D02">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36</w:t>
            </w:r>
          </w:p>
        </w:tc>
        <w:tc>
          <w:tcPr>
            <w:tcW w:w="1220" w:type="dxa"/>
            <w:tcBorders>
              <w:top w:val="single" w:sz="2" w:space="0" w:color="auto"/>
              <w:bottom w:val="single" w:sz="2" w:space="0" w:color="auto"/>
            </w:tcBorders>
            <w:shd w:val="clear" w:color="auto" w:fill="auto"/>
            <w:vAlign w:val="center"/>
            <w:hideMark/>
          </w:tcPr>
          <w:p w:rsidR="00463691" w:rsidRPr="00BC76A0" w:rsidRDefault="00463691" w:rsidP="002E7D02">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2.313.329</w:t>
            </w:r>
          </w:p>
        </w:tc>
        <w:tc>
          <w:tcPr>
            <w:tcW w:w="1120" w:type="dxa"/>
            <w:tcBorders>
              <w:top w:val="single" w:sz="2" w:space="0" w:color="auto"/>
              <w:bottom w:val="single" w:sz="2" w:space="0" w:color="auto"/>
            </w:tcBorders>
            <w:shd w:val="clear" w:color="auto" w:fill="auto"/>
            <w:vAlign w:val="center"/>
            <w:hideMark/>
          </w:tcPr>
          <w:p w:rsidR="00463691" w:rsidRPr="00BC76A0" w:rsidRDefault="00463691" w:rsidP="002E7D02">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15</w:t>
            </w:r>
          </w:p>
        </w:tc>
      </w:tr>
      <w:tr w:rsidR="00463691" w:rsidRPr="00BC76A0" w:rsidTr="00BB3D5B">
        <w:trPr>
          <w:trHeight w:val="198"/>
          <w:jc w:val="center"/>
        </w:trPr>
        <w:tc>
          <w:tcPr>
            <w:tcW w:w="640" w:type="dxa"/>
            <w:tcBorders>
              <w:top w:val="single" w:sz="2" w:space="0" w:color="auto"/>
            </w:tcBorders>
            <w:shd w:val="clear" w:color="auto" w:fill="auto"/>
            <w:noWrap/>
            <w:vAlign w:val="center"/>
            <w:hideMark/>
          </w:tcPr>
          <w:p w:rsidR="00463691" w:rsidRPr="00BC76A0" w:rsidRDefault="00463691" w:rsidP="00463691">
            <w:pPr>
              <w:spacing w:after="0"/>
              <w:ind w:firstLine="0"/>
              <w:contextualSpacing/>
              <w:jc w:val="left"/>
              <w:rPr>
                <w:rFonts w:ascii="Arial Narrow" w:hAnsi="Arial Narrow"/>
                <w:color w:val="000000"/>
                <w:lang w:val="es-ES" w:eastAsia="es-ES"/>
              </w:rPr>
            </w:pPr>
            <w:r w:rsidRPr="00BC76A0">
              <w:rPr>
                <w:rFonts w:ascii="Arial Narrow" w:hAnsi="Arial Narrow"/>
                <w:color w:val="000000"/>
                <w:lang w:val="es-ES" w:eastAsia="es-ES"/>
              </w:rPr>
              <w:t>2015</w:t>
            </w:r>
          </w:p>
        </w:tc>
        <w:tc>
          <w:tcPr>
            <w:tcW w:w="935" w:type="dxa"/>
            <w:tcBorders>
              <w:top w:val="single" w:sz="2" w:space="0" w:color="auto"/>
            </w:tcBorders>
            <w:shd w:val="clear" w:color="auto" w:fill="auto"/>
            <w:noWrap/>
            <w:vAlign w:val="center"/>
            <w:hideMark/>
          </w:tcPr>
          <w:p w:rsidR="00463691" w:rsidRPr="00BC76A0" w:rsidRDefault="00463691" w:rsidP="00B03B3A">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35</w:t>
            </w:r>
          </w:p>
        </w:tc>
        <w:tc>
          <w:tcPr>
            <w:tcW w:w="1112" w:type="dxa"/>
            <w:tcBorders>
              <w:top w:val="single" w:sz="2" w:space="0" w:color="auto"/>
            </w:tcBorders>
            <w:shd w:val="clear" w:color="auto" w:fill="auto"/>
            <w:vAlign w:val="center"/>
            <w:hideMark/>
          </w:tcPr>
          <w:p w:rsidR="00463691" w:rsidRPr="00BC76A0" w:rsidRDefault="00463691" w:rsidP="00B03B3A">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 xml:space="preserve"> 10.417.527</w:t>
            </w:r>
          </w:p>
        </w:tc>
        <w:tc>
          <w:tcPr>
            <w:tcW w:w="966" w:type="dxa"/>
            <w:tcBorders>
              <w:top w:val="single" w:sz="2" w:space="0" w:color="auto"/>
            </w:tcBorders>
            <w:shd w:val="clear" w:color="auto" w:fill="auto"/>
            <w:noWrap/>
            <w:vAlign w:val="center"/>
            <w:hideMark/>
          </w:tcPr>
          <w:p w:rsidR="00463691" w:rsidRPr="00BC76A0" w:rsidRDefault="00463691" w:rsidP="00BB3D5B">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2</w:t>
            </w:r>
          </w:p>
        </w:tc>
        <w:tc>
          <w:tcPr>
            <w:tcW w:w="900" w:type="dxa"/>
            <w:tcBorders>
              <w:top w:val="single" w:sz="2" w:space="0" w:color="auto"/>
            </w:tcBorders>
            <w:shd w:val="clear" w:color="auto" w:fill="auto"/>
            <w:noWrap/>
            <w:vAlign w:val="center"/>
            <w:hideMark/>
          </w:tcPr>
          <w:p w:rsidR="00463691" w:rsidRPr="00BC76A0" w:rsidRDefault="00463691" w:rsidP="002E7D02">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80</w:t>
            </w:r>
          </w:p>
        </w:tc>
        <w:tc>
          <w:tcPr>
            <w:tcW w:w="1220" w:type="dxa"/>
            <w:tcBorders>
              <w:top w:val="single" w:sz="2" w:space="0" w:color="auto"/>
            </w:tcBorders>
            <w:shd w:val="clear" w:color="auto" w:fill="auto"/>
            <w:vAlign w:val="center"/>
            <w:hideMark/>
          </w:tcPr>
          <w:p w:rsidR="00463691" w:rsidRPr="00BC76A0" w:rsidRDefault="00463691" w:rsidP="008F5AA6">
            <w:pPr>
              <w:spacing w:after="0"/>
              <w:ind w:firstLine="0"/>
              <w:contextualSpacing/>
              <w:jc w:val="right"/>
              <w:rPr>
                <w:rFonts w:ascii="Calibri" w:hAnsi="Calibri"/>
                <w:color w:val="000000"/>
                <w:sz w:val="22"/>
                <w:szCs w:val="22"/>
              </w:rPr>
            </w:pPr>
            <w:r w:rsidRPr="00BC76A0">
              <w:rPr>
                <w:rFonts w:ascii="Arial Narrow" w:hAnsi="Arial Narrow"/>
                <w:color w:val="000000"/>
                <w:lang w:val="es-ES" w:eastAsia="es-ES"/>
              </w:rPr>
              <w:t>6.186.158</w:t>
            </w:r>
          </w:p>
        </w:tc>
        <w:tc>
          <w:tcPr>
            <w:tcW w:w="1160" w:type="dxa"/>
            <w:tcBorders>
              <w:top w:val="single" w:sz="2" w:space="0" w:color="auto"/>
            </w:tcBorders>
            <w:shd w:val="clear" w:color="auto" w:fill="auto"/>
            <w:vAlign w:val="center"/>
            <w:hideMark/>
          </w:tcPr>
          <w:p w:rsidR="00463691" w:rsidRPr="00BC76A0" w:rsidRDefault="00463691" w:rsidP="002E7D02">
            <w:pPr>
              <w:spacing w:after="0"/>
              <w:ind w:firstLine="0"/>
              <w:contextualSpacing/>
              <w:jc w:val="right"/>
              <w:rPr>
                <w:rFonts w:ascii="Arial Narrow" w:hAnsi="Arial Narrow"/>
                <w:color w:val="000000"/>
                <w:lang w:val="es-ES" w:eastAsia="es-ES"/>
              </w:rPr>
            </w:pPr>
            <w:r w:rsidRPr="00BC76A0">
              <w:rPr>
                <w:rFonts w:ascii="Arial Narrow" w:hAnsi="Arial Narrow"/>
                <w:color w:val="000000"/>
                <w:lang w:val="es-ES" w:eastAsia="es-ES"/>
              </w:rPr>
              <w:t>47</w:t>
            </w:r>
          </w:p>
        </w:tc>
        <w:tc>
          <w:tcPr>
            <w:tcW w:w="920" w:type="dxa"/>
            <w:tcBorders>
              <w:top w:val="single" w:sz="2" w:space="0" w:color="auto"/>
            </w:tcBorders>
            <w:shd w:val="clear" w:color="auto" w:fill="auto"/>
            <w:noWrap/>
            <w:vAlign w:val="center"/>
            <w:hideMark/>
          </w:tcPr>
          <w:p w:rsidR="00463691" w:rsidRPr="00BC76A0" w:rsidRDefault="00463691" w:rsidP="002E7D02">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22</w:t>
            </w:r>
          </w:p>
        </w:tc>
        <w:tc>
          <w:tcPr>
            <w:tcW w:w="1220" w:type="dxa"/>
            <w:tcBorders>
              <w:top w:val="single" w:sz="2" w:space="0" w:color="auto"/>
            </w:tcBorders>
            <w:shd w:val="clear" w:color="auto" w:fill="auto"/>
            <w:vAlign w:val="center"/>
            <w:hideMark/>
          </w:tcPr>
          <w:p w:rsidR="00463691" w:rsidRPr="00BC76A0" w:rsidRDefault="00463691" w:rsidP="002E7D02">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623.441</w:t>
            </w:r>
            <w:r w:rsidRPr="00BC76A0">
              <w:rPr>
                <w:rFonts w:ascii="Arial Narrow" w:hAnsi="Arial Narrow"/>
                <w:color w:val="000000"/>
                <w:lang w:val="es-ES" w:eastAsia="es-ES"/>
              </w:rPr>
              <w:t xml:space="preserve">  </w:t>
            </w:r>
          </w:p>
        </w:tc>
        <w:tc>
          <w:tcPr>
            <w:tcW w:w="1120" w:type="dxa"/>
            <w:tcBorders>
              <w:top w:val="single" w:sz="2" w:space="0" w:color="auto"/>
            </w:tcBorders>
            <w:shd w:val="clear" w:color="auto" w:fill="auto"/>
            <w:vAlign w:val="center"/>
            <w:hideMark/>
          </w:tcPr>
          <w:p w:rsidR="00463691" w:rsidRPr="00BC76A0" w:rsidRDefault="00193A29" w:rsidP="00463691">
            <w:pPr>
              <w:spacing w:after="0"/>
              <w:ind w:firstLine="0"/>
              <w:contextualSpacing/>
              <w:jc w:val="right"/>
              <w:rPr>
                <w:rFonts w:ascii="Arial Narrow" w:hAnsi="Arial Narrow"/>
                <w:color w:val="000000"/>
                <w:lang w:val="es-ES" w:eastAsia="es-ES"/>
              </w:rPr>
            </w:pPr>
            <w:r>
              <w:rPr>
                <w:rFonts w:ascii="Arial Narrow" w:hAnsi="Arial Narrow"/>
                <w:color w:val="000000"/>
                <w:lang w:val="es-ES" w:eastAsia="es-ES"/>
              </w:rPr>
              <w:t>5</w:t>
            </w:r>
          </w:p>
        </w:tc>
      </w:tr>
      <w:tr w:rsidR="00463691" w:rsidRPr="00BC76A0" w:rsidTr="004C30FA">
        <w:trPr>
          <w:trHeight w:val="255"/>
          <w:jc w:val="center"/>
        </w:trPr>
        <w:tc>
          <w:tcPr>
            <w:tcW w:w="640" w:type="dxa"/>
            <w:shd w:val="clear" w:color="auto" w:fill="8DB3E2" w:themeFill="text2" w:themeFillTint="66"/>
            <w:noWrap/>
            <w:vAlign w:val="center"/>
            <w:hideMark/>
          </w:tcPr>
          <w:p w:rsidR="00463691" w:rsidRPr="00BC76A0" w:rsidRDefault="00463691" w:rsidP="00463691">
            <w:pPr>
              <w:spacing w:after="0"/>
              <w:ind w:firstLine="0"/>
              <w:contextualSpacing/>
              <w:jc w:val="left"/>
              <w:rPr>
                <w:rFonts w:ascii="Arial" w:hAnsi="Arial" w:cs="Arial"/>
                <w:color w:val="000000"/>
                <w:sz w:val="18"/>
                <w:szCs w:val="18"/>
                <w:lang w:val="es-ES" w:eastAsia="es-ES"/>
              </w:rPr>
            </w:pPr>
            <w:r w:rsidRPr="00BC76A0">
              <w:rPr>
                <w:rFonts w:ascii="Arial" w:hAnsi="Arial" w:cs="Arial"/>
                <w:color w:val="000000"/>
                <w:sz w:val="18"/>
                <w:szCs w:val="18"/>
                <w:lang w:val="es-ES" w:eastAsia="es-ES"/>
              </w:rPr>
              <w:t>Total</w:t>
            </w:r>
          </w:p>
        </w:tc>
        <w:tc>
          <w:tcPr>
            <w:tcW w:w="935" w:type="dxa"/>
            <w:shd w:val="clear" w:color="auto" w:fill="8DB3E2" w:themeFill="text2" w:themeFillTint="66"/>
            <w:noWrap/>
            <w:vAlign w:val="center"/>
            <w:hideMark/>
          </w:tcPr>
          <w:p w:rsidR="00463691" w:rsidRPr="00BC76A0" w:rsidRDefault="00463691" w:rsidP="00B03B3A">
            <w:pPr>
              <w:spacing w:after="0"/>
              <w:ind w:firstLine="0"/>
              <w:contextualSpacing/>
              <w:jc w:val="right"/>
              <w:rPr>
                <w:rFonts w:ascii="Arial" w:hAnsi="Arial" w:cs="Arial"/>
                <w:color w:val="000000"/>
                <w:sz w:val="18"/>
                <w:szCs w:val="18"/>
                <w:lang w:val="es-ES" w:eastAsia="es-ES"/>
              </w:rPr>
            </w:pPr>
            <w:r w:rsidRPr="00BC76A0">
              <w:rPr>
                <w:rFonts w:ascii="Arial" w:hAnsi="Arial" w:cs="Arial"/>
                <w:color w:val="000000"/>
                <w:sz w:val="18"/>
                <w:szCs w:val="18"/>
                <w:lang w:val="es-ES" w:eastAsia="es-ES"/>
              </w:rPr>
              <w:t>194</w:t>
            </w:r>
          </w:p>
        </w:tc>
        <w:tc>
          <w:tcPr>
            <w:tcW w:w="1112" w:type="dxa"/>
            <w:shd w:val="clear" w:color="auto" w:fill="8DB3E2" w:themeFill="text2" w:themeFillTint="66"/>
            <w:vAlign w:val="center"/>
            <w:hideMark/>
          </w:tcPr>
          <w:p w:rsidR="00463691" w:rsidRPr="00BC76A0" w:rsidRDefault="00463691" w:rsidP="00B03B3A">
            <w:pPr>
              <w:spacing w:after="0"/>
              <w:ind w:firstLine="0"/>
              <w:contextualSpacing/>
              <w:jc w:val="right"/>
              <w:rPr>
                <w:rFonts w:ascii="Arial" w:hAnsi="Arial" w:cs="Arial"/>
                <w:color w:val="000000"/>
                <w:sz w:val="18"/>
                <w:szCs w:val="18"/>
                <w:lang w:val="es-ES" w:eastAsia="es-ES"/>
              </w:rPr>
            </w:pPr>
            <w:r w:rsidRPr="00BC76A0">
              <w:rPr>
                <w:rFonts w:ascii="Arial" w:hAnsi="Arial" w:cs="Arial"/>
                <w:color w:val="000000"/>
                <w:sz w:val="18"/>
                <w:szCs w:val="18"/>
                <w:lang w:val="es-ES" w:eastAsia="es-ES"/>
              </w:rPr>
              <w:t>66.402.347</w:t>
            </w:r>
          </w:p>
        </w:tc>
        <w:tc>
          <w:tcPr>
            <w:tcW w:w="966" w:type="dxa"/>
            <w:shd w:val="clear" w:color="auto" w:fill="8DB3E2" w:themeFill="text2" w:themeFillTint="66"/>
            <w:noWrap/>
            <w:vAlign w:val="center"/>
            <w:hideMark/>
          </w:tcPr>
          <w:p w:rsidR="00463691" w:rsidRPr="00BC76A0" w:rsidRDefault="00DC42AA" w:rsidP="00BB3D5B">
            <w:pPr>
              <w:spacing w:after="0"/>
              <w:ind w:firstLine="0"/>
              <w:contextualSpacing/>
              <w:jc w:val="right"/>
              <w:rPr>
                <w:rFonts w:ascii="Arial" w:hAnsi="Arial" w:cs="Arial"/>
                <w:color w:val="000000"/>
                <w:sz w:val="18"/>
                <w:szCs w:val="18"/>
                <w:lang w:val="es-ES" w:eastAsia="es-ES"/>
              </w:rPr>
            </w:pPr>
            <w:r>
              <w:rPr>
                <w:rFonts w:ascii="Arial" w:hAnsi="Arial" w:cs="Arial"/>
                <w:color w:val="000000"/>
                <w:sz w:val="18"/>
                <w:szCs w:val="18"/>
                <w:lang w:val="es-ES" w:eastAsia="es-ES"/>
              </w:rPr>
              <w:t>-</w:t>
            </w:r>
          </w:p>
        </w:tc>
        <w:tc>
          <w:tcPr>
            <w:tcW w:w="900" w:type="dxa"/>
            <w:shd w:val="clear" w:color="auto" w:fill="8DB3E2" w:themeFill="text2" w:themeFillTint="66"/>
            <w:noWrap/>
            <w:vAlign w:val="center"/>
            <w:hideMark/>
          </w:tcPr>
          <w:p w:rsidR="00463691" w:rsidRPr="00BC76A0" w:rsidRDefault="008C1002" w:rsidP="002E7D02">
            <w:pPr>
              <w:spacing w:after="0"/>
              <w:ind w:firstLine="0"/>
              <w:contextualSpacing/>
              <w:jc w:val="right"/>
              <w:rPr>
                <w:rFonts w:ascii="Arial" w:hAnsi="Arial" w:cs="Arial"/>
                <w:color w:val="000000"/>
                <w:sz w:val="18"/>
                <w:szCs w:val="18"/>
                <w:lang w:val="es-ES" w:eastAsia="es-ES"/>
              </w:rPr>
            </w:pPr>
            <w:r>
              <w:rPr>
                <w:rFonts w:ascii="Arial" w:hAnsi="Arial" w:cs="Arial"/>
                <w:color w:val="000000"/>
                <w:sz w:val="18"/>
                <w:szCs w:val="18"/>
                <w:lang w:val="es-ES" w:eastAsia="es-ES"/>
              </w:rPr>
              <w:t>309</w:t>
            </w:r>
          </w:p>
        </w:tc>
        <w:tc>
          <w:tcPr>
            <w:tcW w:w="1220" w:type="dxa"/>
            <w:shd w:val="clear" w:color="auto" w:fill="8DB3E2" w:themeFill="text2" w:themeFillTint="66"/>
            <w:vAlign w:val="center"/>
            <w:hideMark/>
          </w:tcPr>
          <w:p w:rsidR="00463691" w:rsidRPr="00BC76A0" w:rsidRDefault="00463691" w:rsidP="00463691">
            <w:pPr>
              <w:spacing w:after="0"/>
              <w:ind w:firstLine="0"/>
              <w:contextualSpacing/>
              <w:jc w:val="right"/>
              <w:rPr>
                <w:rFonts w:ascii="Arial" w:hAnsi="Arial" w:cs="Arial"/>
                <w:color w:val="000000"/>
                <w:sz w:val="18"/>
                <w:szCs w:val="18"/>
                <w:lang w:val="es-ES" w:eastAsia="es-ES"/>
              </w:rPr>
            </w:pPr>
            <w:r>
              <w:rPr>
                <w:rFonts w:ascii="Arial" w:hAnsi="Arial" w:cs="Arial"/>
                <w:color w:val="000000"/>
                <w:sz w:val="18"/>
                <w:szCs w:val="18"/>
                <w:lang w:val="es-ES" w:eastAsia="es-ES"/>
              </w:rPr>
              <w:t>53.999.212</w:t>
            </w:r>
          </w:p>
        </w:tc>
        <w:tc>
          <w:tcPr>
            <w:tcW w:w="1160" w:type="dxa"/>
            <w:shd w:val="clear" w:color="auto" w:fill="8DB3E2" w:themeFill="text2" w:themeFillTint="66"/>
            <w:vAlign w:val="center"/>
            <w:hideMark/>
          </w:tcPr>
          <w:p w:rsidR="00463691" w:rsidRPr="00BC76A0" w:rsidRDefault="00DC42AA" w:rsidP="002E7D02">
            <w:pPr>
              <w:spacing w:after="0"/>
              <w:ind w:firstLine="0"/>
              <w:contextualSpacing/>
              <w:jc w:val="right"/>
              <w:rPr>
                <w:rFonts w:ascii="Arial" w:hAnsi="Arial" w:cs="Arial"/>
                <w:color w:val="000000"/>
                <w:sz w:val="18"/>
                <w:szCs w:val="18"/>
                <w:lang w:val="es-ES" w:eastAsia="es-ES"/>
              </w:rPr>
            </w:pPr>
            <w:r>
              <w:rPr>
                <w:rFonts w:ascii="Arial" w:hAnsi="Arial" w:cs="Arial"/>
                <w:color w:val="000000"/>
                <w:sz w:val="18"/>
                <w:szCs w:val="18"/>
                <w:lang w:val="es-ES" w:eastAsia="es-ES"/>
              </w:rPr>
              <w:t>-</w:t>
            </w:r>
          </w:p>
        </w:tc>
        <w:tc>
          <w:tcPr>
            <w:tcW w:w="920" w:type="dxa"/>
            <w:shd w:val="clear" w:color="auto" w:fill="8DB3E2" w:themeFill="text2" w:themeFillTint="66"/>
            <w:noWrap/>
            <w:vAlign w:val="center"/>
            <w:hideMark/>
          </w:tcPr>
          <w:p w:rsidR="00463691" w:rsidRPr="00BC76A0" w:rsidRDefault="008C1002" w:rsidP="002E7D02">
            <w:pPr>
              <w:spacing w:after="0"/>
              <w:ind w:firstLine="0"/>
              <w:contextualSpacing/>
              <w:jc w:val="right"/>
              <w:rPr>
                <w:rFonts w:ascii="Arial" w:hAnsi="Arial" w:cs="Arial"/>
                <w:color w:val="000000"/>
                <w:sz w:val="18"/>
                <w:szCs w:val="18"/>
                <w:lang w:val="es-ES" w:eastAsia="es-ES"/>
              </w:rPr>
            </w:pPr>
            <w:r>
              <w:rPr>
                <w:rFonts w:ascii="Arial" w:hAnsi="Arial" w:cs="Arial"/>
                <w:color w:val="000000"/>
                <w:sz w:val="18"/>
                <w:szCs w:val="18"/>
                <w:lang w:val="es-ES" w:eastAsia="es-ES"/>
              </w:rPr>
              <w:t>102</w:t>
            </w:r>
          </w:p>
        </w:tc>
        <w:tc>
          <w:tcPr>
            <w:tcW w:w="1220" w:type="dxa"/>
            <w:shd w:val="clear" w:color="auto" w:fill="8DB3E2" w:themeFill="text2" w:themeFillTint="66"/>
            <w:vAlign w:val="center"/>
            <w:hideMark/>
          </w:tcPr>
          <w:p w:rsidR="00463691" w:rsidRPr="00BC76A0" w:rsidRDefault="00463691" w:rsidP="002E7D02">
            <w:pPr>
              <w:spacing w:after="0"/>
              <w:ind w:firstLine="0"/>
              <w:contextualSpacing/>
              <w:jc w:val="right"/>
              <w:rPr>
                <w:rFonts w:ascii="Arial" w:hAnsi="Arial" w:cs="Arial"/>
                <w:color w:val="000000"/>
                <w:sz w:val="18"/>
                <w:szCs w:val="18"/>
                <w:lang w:val="es-ES" w:eastAsia="es-ES"/>
              </w:rPr>
            </w:pPr>
            <w:r w:rsidRPr="00BC76A0">
              <w:rPr>
                <w:rFonts w:ascii="Arial" w:hAnsi="Arial" w:cs="Arial"/>
                <w:color w:val="000000"/>
                <w:sz w:val="18"/>
                <w:szCs w:val="18"/>
                <w:lang w:val="es-ES" w:eastAsia="es-ES"/>
              </w:rPr>
              <w:t>13.332.535</w:t>
            </w:r>
          </w:p>
        </w:tc>
        <w:tc>
          <w:tcPr>
            <w:tcW w:w="1120" w:type="dxa"/>
            <w:shd w:val="clear" w:color="auto" w:fill="8DB3E2" w:themeFill="text2" w:themeFillTint="66"/>
            <w:vAlign w:val="center"/>
            <w:hideMark/>
          </w:tcPr>
          <w:p w:rsidR="00463691" w:rsidRPr="00BC76A0" w:rsidRDefault="00193A29" w:rsidP="002E7D02">
            <w:pPr>
              <w:spacing w:after="0"/>
              <w:ind w:firstLine="0"/>
              <w:contextualSpacing/>
              <w:jc w:val="right"/>
              <w:rPr>
                <w:rFonts w:ascii="Arial" w:hAnsi="Arial" w:cs="Arial"/>
                <w:color w:val="000000"/>
                <w:sz w:val="18"/>
                <w:szCs w:val="18"/>
                <w:lang w:val="es-ES" w:eastAsia="es-ES"/>
              </w:rPr>
            </w:pPr>
            <w:r>
              <w:rPr>
                <w:rFonts w:ascii="Arial" w:hAnsi="Arial" w:cs="Arial"/>
                <w:color w:val="000000"/>
                <w:sz w:val="18"/>
                <w:szCs w:val="18"/>
                <w:lang w:val="es-ES" w:eastAsia="es-ES"/>
              </w:rPr>
              <w:t>-</w:t>
            </w:r>
          </w:p>
        </w:tc>
      </w:tr>
    </w:tbl>
    <w:p w:rsidR="00463691" w:rsidRDefault="00463691" w:rsidP="00463691">
      <w:pPr>
        <w:pStyle w:val="texto"/>
        <w:spacing w:before="240"/>
      </w:pPr>
      <w:r>
        <w:t>Para interpretar estos datos hay que tener en cuenta que la duración de los contratos y encargos habitualmente no es anual y que la fecha de inicio no tiene por</w:t>
      </w:r>
      <w:r w:rsidR="00243C57">
        <w:t xml:space="preserve"> </w:t>
      </w:r>
      <w:r>
        <w:t xml:space="preserve">qué ser el 1 de enero; esto implica que el gasto indicado no se corresponde con la ejecución presupuestaria, y </w:t>
      </w:r>
      <w:r w:rsidR="00243C57">
        <w:t xml:space="preserve">que </w:t>
      </w:r>
      <w:r>
        <w:t>el número de contratos y encargos no se corresponde con los que están en vigor cada año señalado.</w:t>
      </w:r>
    </w:p>
    <w:p w:rsidR="00463691" w:rsidRPr="008F5AA6" w:rsidRDefault="00463691" w:rsidP="008F5AA6">
      <w:pPr>
        <w:pStyle w:val="texto"/>
      </w:pPr>
      <w:r w:rsidRPr="008F5AA6">
        <w:t xml:space="preserve">En este periodo se realizaron 194 encargos por un importe de 66,4 millones de euros a </w:t>
      </w:r>
      <w:r w:rsidR="00193A29">
        <w:t>seis</w:t>
      </w:r>
      <w:r w:rsidRPr="008F5AA6">
        <w:t xml:space="preserve"> entes instrumentales diferentes. Los contratos de asistencia a</w:t>
      </w:r>
      <w:r w:rsidRPr="008F5AA6">
        <w:t>s</w:t>
      </w:r>
      <w:r w:rsidRPr="008F5AA6">
        <w:t xml:space="preserve">cendieron a </w:t>
      </w:r>
      <w:r w:rsidR="00193A29">
        <w:t>30</w:t>
      </w:r>
      <w:r w:rsidRPr="008F5AA6">
        <w:t>9 por un  total de 54 millones de euros a 123 acreedores difere</w:t>
      </w:r>
      <w:r w:rsidRPr="008F5AA6">
        <w:t>n</w:t>
      </w:r>
      <w:r w:rsidRPr="008F5AA6">
        <w:t xml:space="preserve">tes; en el caso de los contratos de suministro, se adjudicaron </w:t>
      </w:r>
      <w:r w:rsidR="00193A29">
        <w:t>1</w:t>
      </w:r>
      <w:r w:rsidRPr="008F5AA6">
        <w:t>0</w:t>
      </w:r>
      <w:r w:rsidR="00193A29">
        <w:t>2</w:t>
      </w:r>
      <w:r w:rsidRPr="008F5AA6">
        <w:t xml:space="preserve"> por un impo</w:t>
      </w:r>
      <w:r w:rsidRPr="008F5AA6">
        <w:t>r</w:t>
      </w:r>
      <w:r w:rsidRPr="008F5AA6">
        <w:t>te de 13,33 millones a 29 acreedores.</w:t>
      </w:r>
    </w:p>
    <w:p w:rsidR="00463691" w:rsidRPr="008F5AA6" w:rsidRDefault="008C1002" w:rsidP="008F5AA6">
      <w:pPr>
        <w:pStyle w:val="texto"/>
      </w:pPr>
      <w:r>
        <w:t>El</w:t>
      </w:r>
      <w:r w:rsidR="00463691" w:rsidRPr="008F5AA6">
        <w:t xml:space="preserve"> 65,3 por ciento del gasto derivado de encargos</w:t>
      </w:r>
      <w:r w:rsidR="00193A29">
        <w:t xml:space="preserve"> </w:t>
      </w:r>
      <w:r>
        <w:t xml:space="preserve">está concentrado en </w:t>
      </w:r>
      <w:r w:rsidR="00193A29">
        <w:t>Nase</w:t>
      </w:r>
      <w:r w:rsidR="00193A29">
        <w:t>r</w:t>
      </w:r>
      <w:r w:rsidR="00193A29">
        <w:t>tic</w:t>
      </w:r>
      <w:r>
        <w:t xml:space="preserve"> </w:t>
      </w:r>
      <w:r w:rsidR="00463691" w:rsidRPr="008F5AA6">
        <w:t xml:space="preserve">y el 34,6 por ciento restante </w:t>
      </w:r>
      <w:r w:rsidR="00193A29">
        <w:t>en Tracasa</w:t>
      </w:r>
      <w:r w:rsidR="00463691" w:rsidRPr="008F5AA6">
        <w:t>. Respecto a los contratos de asiste</w:t>
      </w:r>
      <w:r w:rsidR="00463691" w:rsidRPr="008F5AA6">
        <w:t>n</w:t>
      </w:r>
      <w:r w:rsidR="00463691" w:rsidRPr="008F5AA6">
        <w:t xml:space="preserve">cia, el 68 por ciento del importe fue adjudicado a cinco </w:t>
      </w:r>
      <w:r w:rsidR="00193A29">
        <w:t>proveedore</w:t>
      </w:r>
      <w:r w:rsidR="00463691" w:rsidRPr="008F5AA6">
        <w:t>s con impo</w:t>
      </w:r>
      <w:r w:rsidR="00463691" w:rsidRPr="008F5AA6">
        <w:t>r</w:t>
      </w:r>
      <w:r w:rsidR="00463691" w:rsidRPr="008F5AA6">
        <w:t>tes superiores a dos millones de euros; en el caso de los contratos de sumini</w:t>
      </w:r>
      <w:r w:rsidR="00463691" w:rsidRPr="008F5AA6">
        <w:t>s</w:t>
      </w:r>
      <w:r w:rsidR="00463691" w:rsidRPr="008F5AA6">
        <w:lastRenderedPageBreak/>
        <w:t xml:space="preserve">tros, el 75 por ciento del importe se adjudicó a cuatro </w:t>
      </w:r>
      <w:r w:rsidR="00193A29">
        <w:t>proveedores</w:t>
      </w:r>
      <w:r w:rsidR="00463691" w:rsidRPr="008F5AA6">
        <w:t>, correspo</w:t>
      </w:r>
      <w:r w:rsidR="00463691" w:rsidRPr="008F5AA6">
        <w:t>n</w:t>
      </w:r>
      <w:r w:rsidR="00463691" w:rsidRPr="008F5AA6">
        <w:t>diéndole a uno de ellos el 55 por ciento del importe total.</w:t>
      </w:r>
    </w:p>
    <w:p w:rsidR="00463691" w:rsidRPr="007105BD" w:rsidRDefault="00463691" w:rsidP="008F5AA6">
      <w:pPr>
        <w:pStyle w:val="atitulo3"/>
        <w:spacing w:before="240"/>
      </w:pPr>
      <w:r w:rsidRPr="007105BD">
        <w:t>Personal propio</w:t>
      </w:r>
    </w:p>
    <w:p w:rsidR="00463691" w:rsidRPr="008F5AA6" w:rsidRDefault="00463691" w:rsidP="008F5AA6">
      <w:pPr>
        <w:pStyle w:val="texto"/>
      </w:pPr>
      <w:r w:rsidRPr="008F5AA6">
        <w:t>A la fecha de redacción de este informe, la plantilla orgánica de la Admini</w:t>
      </w:r>
      <w:r w:rsidRPr="008F5AA6">
        <w:t>s</w:t>
      </w:r>
      <w:r w:rsidRPr="008F5AA6">
        <w:t>tración de la Comunidad Foral de 2015 no estaba disponible, por lo que no h</w:t>
      </w:r>
      <w:r w:rsidRPr="008F5AA6">
        <w:t>e</w:t>
      </w:r>
      <w:r w:rsidRPr="008F5AA6">
        <w:t xml:space="preserve">mos podido obtener información de las plazas </w:t>
      </w:r>
      <w:r w:rsidR="00193A29">
        <w:t>relacionadas con la informática</w:t>
      </w:r>
      <w:r w:rsidRPr="008F5AA6">
        <w:t xml:space="preserve"> para ese año. Hemos obtenido los datos relativos a las plazas de 2015 de la aplicación de SAP Recursos Humanos; esta información puede coincidir o no exactamente con los datos de la plantilla orgánica, si bien estas diferencias no deberían ser significativas. </w:t>
      </w:r>
    </w:p>
    <w:p w:rsidR="00463691" w:rsidRPr="00954F1F" w:rsidRDefault="008C1002" w:rsidP="00463691">
      <w:pPr>
        <w:pStyle w:val="texto"/>
        <w:spacing w:after="240"/>
      </w:pPr>
      <w:r>
        <w:t>L</w:t>
      </w:r>
      <w:r w:rsidR="00463691">
        <w:t xml:space="preserve">a evolución de las plazas de la plantilla orgánica dedicadas a la </w:t>
      </w:r>
      <w:r w:rsidR="00193A29">
        <w:t>informática</w:t>
      </w:r>
      <w:r w:rsidR="00463691">
        <w:t xml:space="preserve"> en </w:t>
      </w:r>
      <w:r w:rsidR="00463691" w:rsidRPr="00954F1F">
        <w:t>el periodo analizado</w:t>
      </w:r>
      <w:r>
        <w:t xml:space="preserve"> es la siguiente</w:t>
      </w:r>
      <w:r w:rsidR="00463691" w:rsidRPr="00954F1F">
        <w:t>:</w:t>
      </w:r>
    </w:p>
    <w:tbl>
      <w:tblPr>
        <w:tblW w:w="8872" w:type="dxa"/>
        <w:jc w:val="center"/>
        <w:tblInd w:w="55"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744"/>
        <w:gridCol w:w="607"/>
        <w:gridCol w:w="835"/>
        <w:gridCol w:w="834"/>
        <w:gridCol w:w="835"/>
        <w:gridCol w:w="835"/>
        <w:gridCol w:w="1091"/>
        <w:gridCol w:w="1091"/>
      </w:tblGrid>
      <w:tr w:rsidR="00463691" w:rsidRPr="0029515E" w:rsidTr="000A7730">
        <w:trPr>
          <w:trHeight w:val="255"/>
          <w:jc w:val="center"/>
        </w:trPr>
        <w:tc>
          <w:tcPr>
            <w:tcW w:w="2744" w:type="dxa"/>
            <w:tcBorders>
              <w:bottom w:val="single" w:sz="4" w:space="0" w:color="auto"/>
            </w:tcBorders>
            <w:shd w:val="clear" w:color="auto" w:fill="8DB3E2" w:themeFill="text2" w:themeFillTint="66"/>
            <w:vAlign w:val="center"/>
          </w:tcPr>
          <w:p w:rsidR="00463691" w:rsidRPr="0029515E" w:rsidRDefault="00463691" w:rsidP="00463691">
            <w:pPr>
              <w:spacing w:after="0"/>
              <w:ind w:firstLine="0"/>
              <w:rPr>
                <w:rFonts w:ascii="Arial" w:hAnsi="Arial" w:cs="Arial"/>
                <w:sz w:val="18"/>
                <w:szCs w:val="18"/>
                <w:lang w:val="es-ES" w:eastAsia="es-ES"/>
              </w:rPr>
            </w:pPr>
            <w:r>
              <w:rPr>
                <w:rFonts w:ascii="Arial" w:hAnsi="Arial" w:cs="Arial"/>
                <w:sz w:val="18"/>
                <w:szCs w:val="18"/>
                <w:lang w:val="es-ES" w:eastAsia="es-ES"/>
              </w:rPr>
              <w:t>Departamento</w:t>
            </w:r>
          </w:p>
        </w:tc>
        <w:tc>
          <w:tcPr>
            <w:tcW w:w="607" w:type="dxa"/>
            <w:tcBorders>
              <w:bottom w:val="single" w:sz="4" w:space="0" w:color="auto"/>
            </w:tcBorders>
            <w:shd w:val="clear" w:color="auto" w:fill="8DB3E2" w:themeFill="text2" w:themeFillTint="66"/>
            <w:noWrap/>
            <w:vAlign w:val="center"/>
            <w:hideMark/>
          </w:tcPr>
          <w:p w:rsidR="00463691" w:rsidRPr="0029515E" w:rsidRDefault="00463691" w:rsidP="00463691">
            <w:pPr>
              <w:spacing w:after="0"/>
              <w:ind w:firstLine="0"/>
              <w:jc w:val="right"/>
              <w:rPr>
                <w:rFonts w:ascii="Arial" w:hAnsi="Arial" w:cs="Arial"/>
                <w:sz w:val="18"/>
                <w:szCs w:val="18"/>
                <w:lang w:val="es-ES" w:eastAsia="es-ES"/>
              </w:rPr>
            </w:pPr>
            <w:r w:rsidRPr="0029515E">
              <w:rPr>
                <w:rFonts w:ascii="Arial" w:hAnsi="Arial" w:cs="Arial"/>
                <w:sz w:val="18"/>
                <w:szCs w:val="18"/>
                <w:lang w:val="es-ES" w:eastAsia="es-ES"/>
              </w:rPr>
              <w:t>201</w:t>
            </w:r>
            <w:r>
              <w:rPr>
                <w:rFonts w:ascii="Arial" w:hAnsi="Arial" w:cs="Arial"/>
                <w:sz w:val="18"/>
                <w:szCs w:val="18"/>
                <w:lang w:val="es-ES" w:eastAsia="es-ES"/>
              </w:rPr>
              <w:t>1</w:t>
            </w:r>
          </w:p>
        </w:tc>
        <w:tc>
          <w:tcPr>
            <w:tcW w:w="835" w:type="dxa"/>
            <w:tcBorders>
              <w:bottom w:val="single" w:sz="4" w:space="0" w:color="auto"/>
            </w:tcBorders>
            <w:shd w:val="clear" w:color="auto" w:fill="8DB3E2" w:themeFill="text2" w:themeFillTint="66"/>
            <w:noWrap/>
            <w:vAlign w:val="center"/>
            <w:hideMark/>
          </w:tcPr>
          <w:p w:rsidR="00463691" w:rsidRPr="0029515E" w:rsidRDefault="00463691" w:rsidP="00463691">
            <w:pPr>
              <w:spacing w:after="0"/>
              <w:ind w:firstLine="0"/>
              <w:jc w:val="right"/>
              <w:rPr>
                <w:rFonts w:ascii="Arial" w:hAnsi="Arial" w:cs="Arial"/>
                <w:sz w:val="18"/>
                <w:szCs w:val="18"/>
                <w:lang w:val="es-ES" w:eastAsia="es-ES"/>
              </w:rPr>
            </w:pPr>
            <w:r w:rsidRPr="0029515E">
              <w:rPr>
                <w:rFonts w:ascii="Arial" w:hAnsi="Arial" w:cs="Arial"/>
                <w:sz w:val="18"/>
                <w:szCs w:val="18"/>
                <w:lang w:val="es-ES" w:eastAsia="es-ES"/>
              </w:rPr>
              <w:t>201</w:t>
            </w:r>
            <w:r>
              <w:rPr>
                <w:rFonts w:ascii="Arial" w:hAnsi="Arial" w:cs="Arial"/>
                <w:sz w:val="18"/>
                <w:szCs w:val="18"/>
                <w:lang w:val="es-ES" w:eastAsia="es-ES"/>
              </w:rPr>
              <w:t>2</w:t>
            </w:r>
          </w:p>
        </w:tc>
        <w:tc>
          <w:tcPr>
            <w:tcW w:w="834" w:type="dxa"/>
            <w:tcBorders>
              <w:bottom w:val="single" w:sz="4" w:space="0" w:color="auto"/>
            </w:tcBorders>
            <w:shd w:val="clear" w:color="auto" w:fill="8DB3E2" w:themeFill="text2" w:themeFillTint="66"/>
            <w:noWrap/>
            <w:vAlign w:val="center"/>
            <w:hideMark/>
          </w:tcPr>
          <w:p w:rsidR="00463691" w:rsidRPr="0029515E" w:rsidRDefault="00463691" w:rsidP="00463691">
            <w:pPr>
              <w:spacing w:after="0"/>
              <w:ind w:firstLine="0"/>
              <w:jc w:val="right"/>
              <w:rPr>
                <w:rFonts w:ascii="Arial" w:hAnsi="Arial" w:cs="Arial"/>
                <w:sz w:val="18"/>
                <w:szCs w:val="18"/>
                <w:lang w:val="es-ES" w:eastAsia="es-ES"/>
              </w:rPr>
            </w:pPr>
            <w:r w:rsidRPr="0029515E">
              <w:rPr>
                <w:rFonts w:ascii="Arial" w:hAnsi="Arial" w:cs="Arial"/>
                <w:sz w:val="18"/>
                <w:szCs w:val="18"/>
                <w:lang w:val="es-ES" w:eastAsia="es-ES"/>
              </w:rPr>
              <w:t>201</w:t>
            </w:r>
            <w:r>
              <w:rPr>
                <w:rFonts w:ascii="Arial" w:hAnsi="Arial" w:cs="Arial"/>
                <w:sz w:val="18"/>
                <w:szCs w:val="18"/>
                <w:lang w:val="es-ES" w:eastAsia="es-ES"/>
              </w:rPr>
              <w:t>3</w:t>
            </w:r>
          </w:p>
        </w:tc>
        <w:tc>
          <w:tcPr>
            <w:tcW w:w="835" w:type="dxa"/>
            <w:tcBorders>
              <w:bottom w:val="single" w:sz="4" w:space="0" w:color="auto"/>
            </w:tcBorders>
            <w:shd w:val="clear" w:color="auto" w:fill="8DB3E2" w:themeFill="text2" w:themeFillTint="66"/>
            <w:noWrap/>
            <w:vAlign w:val="center"/>
            <w:hideMark/>
          </w:tcPr>
          <w:p w:rsidR="00463691" w:rsidRPr="0029515E" w:rsidRDefault="00463691" w:rsidP="00463691">
            <w:pPr>
              <w:spacing w:after="0"/>
              <w:ind w:firstLine="0"/>
              <w:jc w:val="right"/>
              <w:rPr>
                <w:rFonts w:ascii="Arial" w:hAnsi="Arial" w:cs="Arial"/>
                <w:sz w:val="18"/>
                <w:szCs w:val="18"/>
                <w:lang w:val="es-ES" w:eastAsia="es-ES"/>
              </w:rPr>
            </w:pPr>
            <w:r w:rsidRPr="0029515E">
              <w:rPr>
                <w:rFonts w:ascii="Arial" w:hAnsi="Arial" w:cs="Arial"/>
                <w:sz w:val="18"/>
                <w:szCs w:val="18"/>
                <w:lang w:val="es-ES" w:eastAsia="es-ES"/>
              </w:rPr>
              <w:t>201</w:t>
            </w:r>
            <w:r>
              <w:rPr>
                <w:rFonts w:ascii="Arial" w:hAnsi="Arial" w:cs="Arial"/>
                <w:sz w:val="18"/>
                <w:szCs w:val="18"/>
                <w:lang w:val="es-ES" w:eastAsia="es-ES"/>
              </w:rPr>
              <w:t>4</w:t>
            </w:r>
          </w:p>
        </w:tc>
        <w:tc>
          <w:tcPr>
            <w:tcW w:w="835" w:type="dxa"/>
            <w:tcBorders>
              <w:bottom w:val="single" w:sz="4" w:space="0" w:color="auto"/>
            </w:tcBorders>
            <w:shd w:val="clear" w:color="auto" w:fill="8DB3E2" w:themeFill="text2" w:themeFillTint="66"/>
            <w:noWrap/>
            <w:vAlign w:val="center"/>
            <w:hideMark/>
          </w:tcPr>
          <w:p w:rsidR="00463691" w:rsidRPr="0029515E" w:rsidRDefault="00463691" w:rsidP="00463691">
            <w:pPr>
              <w:spacing w:after="0"/>
              <w:ind w:firstLine="0"/>
              <w:jc w:val="right"/>
              <w:rPr>
                <w:rFonts w:ascii="Arial" w:hAnsi="Arial" w:cs="Arial"/>
                <w:sz w:val="18"/>
                <w:szCs w:val="18"/>
                <w:lang w:val="es-ES" w:eastAsia="es-ES"/>
              </w:rPr>
            </w:pPr>
            <w:r w:rsidRPr="0029515E">
              <w:rPr>
                <w:rFonts w:ascii="Arial" w:hAnsi="Arial" w:cs="Arial"/>
                <w:sz w:val="18"/>
                <w:szCs w:val="18"/>
                <w:lang w:val="es-ES" w:eastAsia="es-ES"/>
              </w:rPr>
              <w:t>201</w:t>
            </w:r>
            <w:r>
              <w:rPr>
                <w:rFonts w:ascii="Arial" w:hAnsi="Arial" w:cs="Arial"/>
                <w:sz w:val="18"/>
                <w:szCs w:val="18"/>
                <w:lang w:val="es-ES" w:eastAsia="es-ES"/>
              </w:rPr>
              <w:t>5</w:t>
            </w:r>
          </w:p>
        </w:tc>
        <w:tc>
          <w:tcPr>
            <w:tcW w:w="1091" w:type="dxa"/>
            <w:tcBorders>
              <w:bottom w:val="single" w:sz="4" w:space="0" w:color="auto"/>
            </w:tcBorders>
            <w:shd w:val="clear" w:color="auto" w:fill="8DB3E2" w:themeFill="text2" w:themeFillTint="66"/>
            <w:vAlign w:val="center"/>
          </w:tcPr>
          <w:p w:rsidR="00463691" w:rsidRDefault="00463691" w:rsidP="00463691">
            <w:pPr>
              <w:spacing w:after="0"/>
              <w:ind w:firstLine="0"/>
              <w:jc w:val="right"/>
              <w:rPr>
                <w:rFonts w:ascii="Arial" w:hAnsi="Arial" w:cs="Arial"/>
                <w:sz w:val="18"/>
                <w:szCs w:val="18"/>
                <w:lang w:val="es-ES" w:eastAsia="es-ES"/>
              </w:rPr>
            </w:pPr>
            <w:r>
              <w:rPr>
                <w:rFonts w:ascii="Arial" w:hAnsi="Arial" w:cs="Arial"/>
                <w:sz w:val="18"/>
                <w:szCs w:val="18"/>
                <w:lang w:val="es-ES" w:eastAsia="es-ES"/>
              </w:rPr>
              <w:t xml:space="preserve">% </w:t>
            </w:r>
            <w:r w:rsidR="00526A96">
              <w:rPr>
                <w:rFonts w:ascii="Arial" w:hAnsi="Arial" w:cs="Arial"/>
                <w:sz w:val="18"/>
                <w:szCs w:val="18"/>
                <w:lang w:val="es-ES" w:eastAsia="es-ES"/>
              </w:rPr>
              <w:t>variación</w:t>
            </w:r>
          </w:p>
          <w:p w:rsidR="00463691" w:rsidRPr="0029515E" w:rsidRDefault="00463691" w:rsidP="00463691">
            <w:pPr>
              <w:spacing w:after="0"/>
              <w:ind w:firstLine="0"/>
              <w:jc w:val="right"/>
              <w:rPr>
                <w:rFonts w:ascii="Arial" w:hAnsi="Arial" w:cs="Arial"/>
                <w:sz w:val="18"/>
                <w:szCs w:val="18"/>
                <w:lang w:val="es-ES" w:eastAsia="es-ES"/>
              </w:rPr>
            </w:pPr>
            <w:r w:rsidRPr="0029515E">
              <w:rPr>
                <w:rFonts w:ascii="Arial" w:hAnsi="Arial" w:cs="Arial"/>
                <w:sz w:val="18"/>
                <w:szCs w:val="18"/>
                <w:lang w:val="es-ES" w:eastAsia="es-ES"/>
              </w:rPr>
              <w:t>201</w:t>
            </w:r>
            <w:r>
              <w:rPr>
                <w:rFonts w:ascii="Arial" w:hAnsi="Arial" w:cs="Arial"/>
                <w:sz w:val="18"/>
                <w:szCs w:val="18"/>
                <w:lang w:val="es-ES" w:eastAsia="es-ES"/>
              </w:rPr>
              <w:t>5</w:t>
            </w:r>
            <w:r w:rsidRPr="0029515E">
              <w:rPr>
                <w:rFonts w:ascii="Arial" w:hAnsi="Arial" w:cs="Arial"/>
                <w:sz w:val="18"/>
                <w:szCs w:val="18"/>
                <w:lang w:val="es-ES" w:eastAsia="es-ES"/>
              </w:rPr>
              <w:t>/201</w:t>
            </w:r>
            <w:r>
              <w:rPr>
                <w:rFonts w:ascii="Arial" w:hAnsi="Arial" w:cs="Arial"/>
                <w:sz w:val="18"/>
                <w:szCs w:val="18"/>
                <w:lang w:val="es-ES" w:eastAsia="es-ES"/>
              </w:rPr>
              <w:t>1</w:t>
            </w:r>
          </w:p>
        </w:tc>
        <w:tc>
          <w:tcPr>
            <w:tcW w:w="1091" w:type="dxa"/>
            <w:tcBorders>
              <w:bottom w:val="single" w:sz="4" w:space="0" w:color="auto"/>
            </w:tcBorders>
            <w:shd w:val="clear" w:color="auto" w:fill="8DB3E2" w:themeFill="text2" w:themeFillTint="66"/>
            <w:vAlign w:val="center"/>
          </w:tcPr>
          <w:p w:rsidR="00463691" w:rsidRDefault="00463691" w:rsidP="00463691">
            <w:pPr>
              <w:spacing w:after="0"/>
              <w:ind w:firstLine="0"/>
              <w:jc w:val="right"/>
              <w:rPr>
                <w:rFonts w:ascii="Arial" w:hAnsi="Arial" w:cs="Arial"/>
                <w:sz w:val="18"/>
                <w:szCs w:val="18"/>
                <w:lang w:val="es-ES" w:eastAsia="es-ES"/>
              </w:rPr>
            </w:pPr>
            <w:r>
              <w:rPr>
                <w:rFonts w:ascii="Arial" w:hAnsi="Arial" w:cs="Arial"/>
                <w:sz w:val="18"/>
                <w:szCs w:val="18"/>
                <w:lang w:val="es-ES" w:eastAsia="es-ES"/>
              </w:rPr>
              <w:t xml:space="preserve">% </w:t>
            </w:r>
            <w:r w:rsidR="00526A96">
              <w:rPr>
                <w:rFonts w:ascii="Arial" w:hAnsi="Arial" w:cs="Arial"/>
                <w:sz w:val="18"/>
                <w:szCs w:val="18"/>
                <w:lang w:val="es-ES" w:eastAsia="es-ES"/>
              </w:rPr>
              <w:t>variación</w:t>
            </w:r>
          </w:p>
          <w:p w:rsidR="00463691" w:rsidRPr="0029515E" w:rsidRDefault="00463691" w:rsidP="00463691">
            <w:pPr>
              <w:spacing w:after="0"/>
              <w:ind w:firstLine="0"/>
              <w:jc w:val="right"/>
              <w:rPr>
                <w:rFonts w:ascii="Arial" w:hAnsi="Arial" w:cs="Arial"/>
                <w:sz w:val="18"/>
                <w:szCs w:val="18"/>
                <w:lang w:val="es-ES" w:eastAsia="es-ES"/>
              </w:rPr>
            </w:pPr>
            <w:r w:rsidRPr="0029515E">
              <w:rPr>
                <w:rFonts w:ascii="Arial" w:hAnsi="Arial" w:cs="Arial"/>
                <w:sz w:val="18"/>
                <w:szCs w:val="18"/>
                <w:lang w:val="es-ES" w:eastAsia="es-ES"/>
              </w:rPr>
              <w:t>201</w:t>
            </w:r>
            <w:r>
              <w:rPr>
                <w:rFonts w:ascii="Arial" w:hAnsi="Arial" w:cs="Arial"/>
                <w:sz w:val="18"/>
                <w:szCs w:val="18"/>
                <w:lang w:val="es-ES" w:eastAsia="es-ES"/>
              </w:rPr>
              <w:t>5</w:t>
            </w:r>
            <w:r w:rsidRPr="0029515E">
              <w:rPr>
                <w:rFonts w:ascii="Arial" w:hAnsi="Arial" w:cs="Arial"/>
                <w:sz w:val="18"/>
                <w:szCs w:val="18"/>
                <w:lang w:val="es-ES" w:eastAsia="es-ES"/>
              </w:rPr>
              <w:t>/201</w:t>
            </w:r>
            <w:r>
              <w:rPr>
                <w:rFonts w:ascii="Arial" w:hAnsi="Arial" w:cs="Arial"/>
                <w:sz w:val="18"/>
                <w:szCs w:val="18"/>
                <w:lang w:val="es-ES" w:eastAsia="es-ES"/>
              </w:rPr>
              <w:t>4</w:t>
            </w:r>
          </w:p>
        </w:tc>
      </w:tr>
      <w:tr w:rsidR="00463691" w:rsidRPr="00526A96" w:rsidTr="00526A96">
        <w:trPr>
          <w:trHeight w:val="198"/>
          <w:jc w:val="center"/>
        </w:trPr>
        <w:tc>
          <w:tcPr>
            <w:tcW w:w="2744" w:type="dxa"/>
            <w:tcBorders>
              <w:bottom w:val="single" w:sz="2" w:space="0" w:color="auto"/>
            </w:tcBorders>
            <w:vAlign w:val="center"/>
          </w:tcPr>
          <w:p w:rsidR="00463691" w:rsidRPr="00526A96" w:rsidRDefault="008C1002" w:rsidP="00463691">
            <w:pPr>
              <w:spacing w:after="0"/>
              <w:ind w:firstLine="0"/>
              <w:jc w:val="left"/>
              <w:rPr>
                <w:rFonts w:ascii="Arial Narrow" w:hAnsi="Arial Narrow" w:cs="Arial"/>
                <w:lang w:val="es-ES" w:eastAsia="es-ES"/>
              </w:rPr>
            </w:pPr>
            <w:r>
              <w:rPr>
                <w:rFonts w:ascii="Arial Narrow" w:hAnsi="Arial Narrow" w:cs="Arial"/>
                <w:lang w:val="es-ES" w:eastAsia="es-ES"/>
              </w:rPr>
              <w:t>Presidencia</w:t>
            </w:r>
          </w:p>
        </w:tc>
        <w:tc>
          <w:tcPr>
            <w:tcW w:w="607" w:type="dxa"/>
            <w:tcBorders>
              <w:bottom w:val="single" w:sz="2" w:space="0" w:color="auto"/>
            </w:tcBorders>
            <w:shd w:val="clear" w:color="auto" w:fill="auto"/>
            <w:noWrap/>
            <w:vAlign w:val="center"/>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102</w:t>
            </w:r>
          </w:p>
        </w:tc>
        <w:tc>
          <w:tcPr>
            <w:tcW w:w="835" w:type="dxa"/>
            <w:tcBorders>
              <w:bottom w:val="single" w:sz="2" w:space="0" w:color="auto"/>
            </w:tcBorders>
            <w:shd w:val="clear" w:color="auto" w:fill="auto"/>
            <w:noWrap/>
            <w:vAlign w:val="center"/>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106</w:t>
            </w:r>
          </w:p>
        </w:tc>
        <w:tc>
          <w:tcPr>
            <w:tcW w:w="834" w:type="dxa"/>
            <w:tcBorders>
              <w:bottom w:val="single" w:sz="2" w:space="0" w:color="auto"/>
            </w:tcBorders>
            <w:shd w:val="clear" w:color="auto" w:fill="auto"/>
            <w:noWrap/>
            <w:vAlign w:val="center"/>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88</w:t>
            </w:r>
          </w:p>
        </w:tc>
        <w:tc>
          <w:tcPr>
            <w:tcW w:w="835" w:type="dxa"/>
            <w:tcBorders>
              <w:bottom w:val="single" w:sz="2" w:space="0" w:color="auto"/>
            </w:tcBorders>
            <w:shd w:val="clear" w:color="auto" w:fill="auto"/>
            <w:noWrap/>
            <w:vAlign w:val="center"/>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89</w:t>
            </w:r>
          </w:p>
        </w:tc>
        <w:tc>
          <w:tcPr>
            <w:tcW w:w="835" w:type="dxa"/>
            <w:tcBorders>
              <w:bottom w:val="single" w:sz="2" w:space="0" w:color="auto"/>
            </w:tcBorders>
            <w:shd w:val="clear" w:color="auto" w:fill="auto"/>
            <w:noWrap/>
            <w:vAlign w:val="center"/>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87</w:t>
            </w:r>
          </w:p>
        </w:tc>
        <w:tc>
          <w:tcPr>
            <w:tcW w:w="1091" w:type="dxa"/>
            <w:tcBorders>
              <w:bottom w:val="single" w:sz="2" w:space="0" w:color="auto"/>
            </w:tcBorders>
            <w:vAlign w:val="bottom"/>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-21</w:t>
            </w:r>
          </w:p>
        </w:tc>
        <w:tc>
          <w:tcPr>
            <w:tcW w:w="1091" w:type="dxa"/>
            <w:tcBorders>
              <w:bottom w:val="single" w:sz="2" w:space="0" w:color="auto"/>
            </w:tcBorders>
            <w:vAlign w:val="bottom"/>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-2</w:t>
            </w:r>
          </w:p>
        </w:tc>
      </w:tr>
      <w:tr w:rsidR="00463691" w:rsidRPr="00526A96" w:rsidTr="00526A96">
        <w:trPr>
          <w:trHeight w:val="198"/>
          <w:jc w:val="center"/>
        </w:trPr>
        <w:tc>
          <w:tcPr>
            <w:tcW w:w="2744" w:type="dxa"/>
            <w:tcBorders>
              <w:top w:val="single" w:sz="2" w:space="0" w:color="auto"/>
              <w:bottom w:val="single" w:sz="2" w:space="0" w:color="auto"/>
            </w:tcBorders>
            <w:vAlign w:val="center"/>
          </w:tcPr>
          <w:p w:rsidR="00463691" w:rsidRPr="00526A96" w:rsidRDefault="00463691" w:rsidP="00463691">
            <w:pPr>
              <w:spacing w:after="0"/>
              <w:ind w:firstLine="0"/>
              <w:jc w:val="left"/>
              <w:rPr>
                <w:rFonts w:ascii="Arial Narrow" w:hAnsi="Arial Narrow" w:cs="Arial"/>
                <w:lang w:val="es-ES" w:eastAsia="es-ES"/>
              </w:rPr>
            </w:pPr>
            <w:r w:rsidRPr="00526A96">
              <w:rPr>
                <w:rFonts w:ascii="Arial Narrow" w:hAnsi="Arial Narrow" w:cs="Arial"/>
                <w:lang w:val="es-ES" w:eastAsia="es-ES"/>
              </w:rPr>
              <w:t>Salud</w:t>
            </w:r>
          </w:p>
        </w:tc>
        <w:tc>
          <w:tcPr>
            <w:tcW w:w="607" w:type="dxa"/>
            <w:tcBorders>
              <w:top w:val="single" w:sz="2" w:space="0" w:color="auto"/>
              <w:bottom w:val="single" w:sz="2" w:space="0" w:color="auto"/>
            </w:tcBorders>
            <w:shd w:val="clear" w:color="auto" w:fill="auto"/>
            <w:noWrap/>
            <w:vAlign w:val="center"/>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52</w:t>
            </w:r>
          </w:p>
        </w:tc>
        <w:tc>
          <w:tcPr>
            <w:tcW w:w="835" w:type="dxa"/>
            <w:tcBorders>
              <w:top w:val="single" w:sz="2" w:space="0" w:color="auto"/>
              <w:bottom w:val="single" w:sz="2" w:space="0" w:color="auto"/>
            </w:tcBorders>
            <w:shd w:val="clear" w:color="auto" w:fill="auto"/>
            <w:noWrap/>
            <w:vAlign w:val="center"/>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44</w:t>
            </w:r>
          </w:p>
        </w:tc>
        <w:tc>
          <w:tcPr>
            <w:tcW w:w="834" w:type="dxa"/>
            <w:tcBorders>
              <w:top w:val="single" w:sz="2" w:space="0" w:color="auto"/>
              <w:bottom w:val="single" w:sz="2" w:space="0" w:color="auto"/>
            </w:tcBorders>
            <w:shd w:val="clear" w:color="auto" w:fill="auto"/>
            <w:noWrap/>
            <w:vAlign w:val="center"/>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49</w:t>
            </w:r>
          </w:p>
        </w:tc>
        <w:tc>
          <w:tcPr>
            <w:tcW w:w="835" w:type="dxa"/>
            <w:tcBorders>
              <w:top w:val="single" w:sz="2" w:space="0" w:color="auto"/>
              <w:bottom w:val="single" w:sz="2" w:space="0" w:color="auto"/>
            </w:tcBorders>
            <w:shd w:val="clear" w:color="auto" w:fill="auto"/>
            <w:noWrap/>
            <w:vAlign w:val="center"/>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47</w:t>
            </w:r>
          </w:p>
        </w:tc>
        <w:tc>
          <w:tcPr>
            <w:tcW w:w="835" w:type="dxa"/>
            <w:tcBorders>
              <w:top w:val="single" w:sz="2" w:space="0" w:color="auto"/>
              <w:bottom w:val="single" w:sz="2" w:space="0" w:color="auto"/>
            </w:tcBorders>
            <w:shd w:val="clear" w:color="auto" w:fill="auto"/>
            <w:noWrap/>
            <w:vAlign w:val="center"/>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47</w:t>
            </w:r>
          </w:p>
        </w:tc>
        <w:tc>
          <w:tcPr>
            <w:tcW w:w="1091" w:type="dxa"/>
            <w:tcBorders>
              <w:top w:val="single" w:sz="2" w:space="0" w:color="auto"/>
              <w:bottom w:val="single" w:sz="2" w:space="0" w:color="auto"/>
            </w:tcBorders>
            <w:vAlign w:val="bottom"/>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2</w:t>
            </w:r>
          </w:p>
        </w:tc>
        <w:tc>
          <w:tcPr>
            <w:tcW w:w="1091" w:type="dxa"/>
            <w:tcBorders>
              <w:top w:val="single" w:sz="2" w:space="0" w:color="auto"/>
              <w:bottom w:val="single" w:sz="2" w:space="0" w:color="auto"/>
            </w:tcBorders>
            <w:vAlign w:val="bottom"/>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w:t>
            </w:r>
          </w:p>
        </w:tc>
      </w:tr>
      <w:tr w:rsidR="00463691" w:rsidRPr="00526A96" w:rsidTr="00526A96">
        <w:trPr>
          <w:trHeight w:val="198"/>
          <w:jc w:val="center"/>
        </w:trPr>
        <w:tc>
          <w:tcPr>
            <w:tcW w:w="2744" w:type="dxa"/>
            <w:tcBorders>
              <w:top w:val="single" w:sz="2" w:space="0" w:color="auto"/>
              <w:bottom w:val="single" w:sz="2" w:space="0" w:color="auto"/>
            </w:tcBorders>
            <w:vAlign w:val="center"/>
          </w:tcPr>
          <w:p w:rsidR="00463691" w:rsidRPr="00526A96" w:rsidRDefault="00463691" w:rsidP="00463691">
            <w:pPr>
              <w:spacing w:after="0"/>
              <w:ind w:firstLine="0"/>
              <w:jc w:val="left"/>
              <w:rPr>
                <w:rFonts w:ascii="Arial Narrow" w:hAnsi="Arial Narrow" w:cs="Arial"/>
                <w:lang w:val="es-ES" w:eastAsia="es-ES"/>
              </w:rPr>
            </w:pPr>
            <w:r w:rsidRPr="00526A96">
              <w:rPr>
                <w:rFonts w:ascii="Arial Narrow" w:hAnsi="Arial Narrow" w:cs="Arial"/>
                <w:lang w:val="es-ES" w:eastAsia="es-ES"/>
              </w:rPr>
              <w:t>Educación</w:t>
            </w:r>
          </w:p>
        </w:tc>
        <w:tc>
          <w:tcPr>
            <w:tcW w:w="607" w:type="dxa"/>
            <w:tcBorders>
              <w:top w:val="single" w:sz="2" w:space="0" w:color="auto"/>
              <w:bottom w:val="single" w:sz="2" w:space="0" w:color="auto"/>
            </w:tcBorders>
            <w:shd w:val="clear" w:color="auto" w:fill="auto"/>
            <w:noWrap/>
            <w:vAlign w:val="center"/>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8</w:t>
            </w:r>
          </w:p>
        </w:tc>
        <w:tc>
          <w:tcPr>
            <w:tcW w:w="835" w:type="dxa"/>
            <w:tcBorders>
              <w:top w:val="single" w:sz="2" w:space="0" w:color="auto"/>
              <w:bottom w:val="single" w:sz="2" w:space="0" w:color="auto"/>
            </w:tcBorders>
            <w:shd w:val="clear" w:color="auto" w:fill="auto"/>
            <w:noWrap/>
            <w:vAlign w:val="center"/>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10</w:t>
            </w:r>
          </w:p>
        </w:tc>
        <w:tc>
          <w:tcPr>
            <w:tcW w:w="834" w:type="dxa"/>
            <w:tcBorders>
              <w:top w:val="single" w:sz="2" w:space="0" w:color="auto"/>
              <w:bottom w:val="single" w:sz="2" w:space="0" w:color="auto"/>
            </w:tcBorders>
            <w:shd w:val="clear" w:color="auto" w:fill="auto"/>
            <w:noWrap/>
            <w:vAlign w:val="center"/>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13</w:t>
            </w:r>
          </w:p>
        </w:tc>
        <w:tc>
          <w:tcPr>
            <w:tcW w:w="835" w:type="dxa"/>
            <w:tcBorders>
              <w:top w:val="single" w:sz="2" w:space="0" w:color="auto"/>
              <w:bottom w:val="single" w:sz="2" w:space="0" w:color="auto"/>
            </w:tcBorders>
            <w:shd w:val="clear" w:color="auto" w:fill="auto"/>
            <w:noWrap/>
            <w:vAlign w:val="center"/>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13</w:t>
            </w:r>
          </w:p>
        </w:tc>
        <w:tc>
          <w:tcPr>
            <w:tcW w:w="835" w:type="dxa"/>
            <w:tcBorders>
              <w:top w:val="single" w:sz="2" w:space="0" w:color="auto"/>
              <w:bottom w:val="single" w:sz="2" w:space="0" w:color="auto"/>
            </w:tcBorders>
            <w:shd w:val="clear" w:color="auto" w:fill="auto"/>
            <w:noWrap/>
            <w:vAlign w:val="center"/>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15</w:t>
            </w:r>
          </w:p>
        </w:tc>
        <w:tc>
          <w:tcPr>
            <w:tcW w:w="1091" w:type="dxa"/>
            <w:tcBorders>
              <w:top w:val="single" w:sz="2" w:space="0" w:color="auto"/>
              <w:bottom w:val="single" w:sz="2" w:space="0" w:color="auto"/>
            </w:tcBorders>
            <w:vAlign w:val="bottom"/>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88</w:t>
            </w:r>
          </w:p>
        </w:tc>
        <w:tc>
          <w:tcPr>
            <w:tcW w:w="1091" w:type="dxa"/>
            <w:tcBorders>
              <w:top w:val="single" w:sz="2" w:space="0" w:color="auto"/>
              <w:bottom w:val="single" w:sz="2" w:space="0" w:color="auto"/>
            </w:tcBorders>
            <w:vAlign w:val="bottom"/>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15</w:t>
            </w:r>
          </w:p>
        </w:tc>
      </w:tr>
      <w:tr w:rsidR="00463691" w:rsidRPr="00526A96" w:rsidTr="00526A96">
        <w:trPr>
          <w:trHeight w:val="198"/>
          <w:jc w:val="center"/>
        </w:trPr>
        <w:tc>
          <w:tcPr>
            <w:tcW w:w="2744" w:type="dxa"/>
            <w:tcBorders>
              <w:top w:val="single" w:sz="2" w:space="0" w:color="auto"/>
              <w:bottom w:val="single" w:sz="2" w:space="0" w:color="auto"/>
            </w:tcBorders>
            <w:vAlign w:val="center"/>
          </w:tcPr>
          <w:p w:rsidR="00463691" w:rsidRPr="00AA3022" w:rsidRDefault="00463691" w:rsidP="00AA3022">
            <w:pPr>
              <w:spacing w:after="0"/>
              <w:ind w:firstLine="0"/>
              <w:jc w:val="left"/>
              <w:rPr>
                <w:rFonts w:ascii="Arial Narrow" w:hAnsi="Arial Narrow" w:cs="Arial"/>
                <w:lang w:val="en-US" w:eastAsia="es-ES"/>
              </w:rPr>
            </w:pPr>
            <w:r w:rsidRPr="00AA3022">
              <w:rPr>
                <w:rFonts w:ascii="Arial Narrow" w:hAnsi="Arial Narrow" w:cs="Arial"/>
                <w:lang w:val="en-US" w:eastAsia="es-ES"/>
              </w:rPr>
              <w:t>Des. Rural, Med. Amb.</w:t>
            </w:r>
            <w:r w:rsidR="00AA3022">
              <w:rPr>
                <w:rFonts w:ascii="Arial Narrow" w:hAnsi="Arial Narrow" w:cs="Arial"/>
                <w:lang w:val="en-US" w:eastAsia="es-ES"/>
              </w:rPr>
              <w:t xml:space="preserve"> </w:t>
            </w:r>
            <w:r w:rsidR="00AA3022" w:rsidRPr="00AA3022">
              <w:rPr>
                <w:rFonts w:ascii="Arial Narrow" w:hAnsi="Arial Narrow" w:cs="Arial"/>
                <w:lang w:val="en-US" w:eastAsia="es-ES"/>
              </w:rPr>
              <w:t>y</w:t>
            </w:r>
            <w:r w:rsidRPr="00AA3022">
              <w:rPr>
                <w:rFonts w:ascii="Arial Narrow" w:hAnsi="Arial Narrow" w:cs="Arial"/>
                <w:lang w:val="en-US" w:eastAsia="es-ES"/>
              </w:rPr>
              <w:t xml:space="preserve"> Adm. Loc.</w:t>
            </w:r>
          </w:p>
        </w:tc>
        <w:tc>
          <w:tcPr>
            <w:tcW w:w="607" w:type="dxa"/>
            <w:tcBorders>
              <w:top w:val="single" w:sz="2" w:space="0" w:color="auto"/>
              <w:bottom w:val="single" w:sz="2" w:space="0" w:color="auto"/>
            </w:tcBorders>
            <w:shd w:val="clear" w:color="auto" w:fill="auto"/>
            <w:noWrap/>
            <w:vAlign w:val="center"/>
          </w:tcPr>
          <w:p w:rsidR="00463691" w:rsidRPr="00AA3022" w:rsidRDefault="00463691" w:rsidP="00463691">
            <w:pPr>
              <w:spacing w:after="0"/>
              <w:ind w:firstLine="0"/>
              <w:jc w:val="right"/>
              <w:rPr>
                <w:rFonts w:ascii="Arial Narrow" w:hAnsi="Arial Narrow" w:cs="Arial"/>
                <w:lang w:val="es-ES" w:eastAsia="es-ES"/>
              </w:rPr>
            </w:pPr>
            <w:r w:rsidRPr="00AA3022">
              <w:rPr>
                <w:rFonts w:ascii="Arial Narrow" w:hAnsi="Arial Narrow" w:cs="Arial"/>
                <w:lang w:val="es-ES" w:eastAsia="es-ES"/>
              </w:rPr>
              <w:t>7</w:t>
            </w:r>
          </w:p>
        </w:tc>
        <w:tc>
          <w:tcPr>
            <w:tcW w:w="835" w:type="dxa"/>
            <w:tcBorders>
              <w:top w:val="single" w:sz="2" w:space="0" w:color="auto"/>
              <w:bottom w:val="single" w:sz="2" w:space="0" w:color="auto"/>
            </w:tcBorders>
            <w:shd w:val="clear" w:color="auto" w:fill="auto"/>
            <w:noWrap/>
            <w:vAlign w:val="center"/>
          </w:tcPr>
          <w:p w:rsidR="00463691" w:rsidRPr="00AA3022" w:rsidRDefault="00463691" w:rsidP="00463691">
            <w:pPr>
              <w:spacing w:after="0"/>
              <w:ind w:firstLine="0"/>
              <w:jc w:val="right"/>
              <w:rPr>
                <w:rFonts w:ascii="Arial Narrow" w:hAnsi="Arial Narrow" w:cs="Arial"/>
                <w:lang w:val="es-ES" w:eastAsia="es-ES"/>
              </w:rPr>
            </w:pPr>
            <w:r w:rsidRPr="00AA3022">
              <w:rPr>
                <w:rFonts w:ascii="Arial Narrow" w:hAnsi="Arial Narrow" w:cs="Arial"/>
                <w:lang w:val="es-ES" w:eastAsia="es-ES"/>
              </w:rPr>
              <w:t>4</w:t>
            </w:r>
          </w:p>
        </w:tc>
        <w:tc>
          <w:tcPr>
            <w:tcW w:w="834" w:type="dxa"/>
            <w:tcBorders>
              <w:top w:val="single" w:sz="2" w:space="0" w:color="auto"/>
              <w:bottom w:val="single" w:sz="2" w:space="0" w:color="auto"/>
            </w:tcBorders>
            <w:shd w:val="clear" w:color="auto" w:fill="auto"/>
            <w:noWrap/>
            <w:vAlign w:val="center"/>
          </w:tcPr>
          <w:p w:rsidR="00463691" w:rsidRPr="00AA3022" w:rsidRDefault="00463691" w:rsidP="00463691">
            <w:pPr>
              <w:spacing w:after="0"/>
              <w:ind w:firstLine="0"/>
              <w:jc w:val="right"/>
              <w:rPr>
                <w:rFonts w:ascii="Arial Narrow" w:hAnsi="Arial Narrow" w:cs="Arial"/>
                <w:lang w:val="es-ES" w:eastAsia="es-ES"/>
              </w:rPr>
            </w:pPr>
            <w:r w:rsidRPr="00AA3022">
              <w:rPr>
                <w:rFonts w:ascii="Arial Narrow" w:hAnsi="Arial Narrow" w:cs="Arial"/>
                <w:lang w:val="es-ES" w:eastAsia="es-ES"/>
              </w:rPr>
              <w:t>5</w:t>
            </w:r>
          </w:p>
        </w:tc>
        <w:tc>
          <w:tcPr>
            <w:tcW w:w="835" w:type="dxa"/>
            <w:tcBorders>
              <w:top w:val="single" w:sz="2" w:space="0" w:color="auto"/>
              <w:bottom w:val="single" w:sz="2" w:space="0" w:color="auto"/>
            </w:tcBorders>
            <w:shd w:val="clear" w:color="auto" w:fill="auto"/>
            <w:noWrap/>
            <w:vAlign w:val="center"/>
          </w:tcPr>
          <w:p w:rsidR="00463691" w:rsidRPr="00AA3022" w:rsidRDefault="00463691" w:rsidP="00463691">
            <w:pPr>
              <w:spacing w:after="0"/>
              <w:ind w:firstLine="0"/>
              <w:jc w:val="right"/>
              <w:rPr>
                <w:rFonts w:ascii="Arial Narrow" w:hAnsi="Arial Narrow" w:cs="Arial"/>
                <w:lang w:val="es-ES" w:eastAsia="es-ES"/>
              </w:rPr>
            </w:pPr>
            <w:r w:rsidRPr="00AA3022">
              <w:rPr>
                <w:rFonts w:ascii="Arial Narrow" w:hAnsi="Arial Narrow" w:cs="Arial"/>
                <w:lang w:val="es-ES" w:eastAsia="es-ES"/>
              </w:rPr>
              <w:t>4</w:t>
            </w:r>
          </w:p>
        </w:tc>
        <w:tc>
          <w:tcPr>
            <w:tcW w:w="835" w:type="dxa"/>
            <w:tcBorders>
              <w:top w:val="single" w:sz="2" w:space="0" w:color="auto"/>
              <w:bottom w:val="single" w:sz="2" w:space="0" w:color="auto"/>
            </w:tcBorders>
            <w:shd w:val="clear" w:color="auto" w:fill="auto"/>
            <w:noWrap/>
            <w:vAlign w:val="center"/>
          </w:tcPr>
          <w:p w:rsidR="00463691" w:rsidRPr="00AA3022" w:rsidRDefault="00463691" w:rsidP="00463691">
            <w:pPr>
              <w:spacing w:after="0"/>
              <w:ind w:firstLine="0"/>
              <w:jc w:val="right"/>
              <w:rPr>
                <w:rFonts w:ascii="Arial Narrow" w:hAnsi="Arial Narrow" w:cs="Arial"/>
                <w:lang w:val="es-ES" w:eastAsia="es-ES"/>
              </w:rPr>
            </w:pPr>
            <w:r w:rsidRPr="00AA3022">
              <w:rPr>
                <w:rFonts w:ascii="Arial Narrow" w:hAnsi="Arial Narrow" w:cs="Arial"/>
                <w:lang w:val="es-ES" w:eastAsia="es-ES"/>
              </w:rPr>
              <w:t>5</w:t>
            </w:r>
          </w:p>
        </w:tc>
        <w:tc>
          <w:tcPr>
            <w:tcW w:w="1091" w:type="dxa"/>
            <w:tcBorders>
              <w:top w:val="single" w:sz="2" w:space="0" w:color="auto"/>
              <w:bottom w:val="single" w:sz="2" w:space="0" w:color="auto"/>
            </w:tcBorders>
            <w:vAlign w:val="bottom"/>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-29</w:t>
            </w:r>
          </w:p>
        </w:tc>
        <w:tc>
          <w:tcPr>
            <w:tcW w:w="1091" w:type="dxa"/>
            <w:tcBorders>
              <w:top w:val="single" w:sz="2" w:space="0" w:color="auto"/>
              <w:bottom w:val="single" w:sz="2" w:space="0" w:color="auto"/>
            </w:tcBorders>
            <w:vAlign w:val="bottom"/>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25</w:t>
            </w:r>
          </w:p>
        </w:tc>
      </w:tr>
      <w:tr w:rsidR="00463691" w:rsidRPr="00526A96" w:rsidTr="00526A96">
        <w:trPr>
          <w:trHeight w:val="198"/>
          <w:jc w:val="center"/>
        </w:trPr>
        <w:tc>
          <w:tcPr>
            <w:tcW w:w="2744" w:type="dxa"/>
            <w:tcBorders>
              <w:top w:val="single" w:sz="2" w:space="0" w:color="auto"/>
              <w:bottom w:val="single" w:sz="2" w:space="0" w:color="auto"/>
            </w:tcBorders>
            <w:vAlign w:val="center"/>
          </w:tcPr>
          <w:p w:rsidR="00463691" w:rsidRPr="00AA3022" w:rsidRDefault="008C1002" w:rsidP="00463691">
            <w:pPr>
              <w:spacing w:after="0"/>
              <w:ind w:firstLine="0"/>
              <w:jc w:val="left"/>
              <w:rPr>
                <w:rFonts w:ascii="Arial Narrow" w:hAnsi="Arial Narrow" w:cs="Arial"/>
                <w:lang w:val="es-ES" w:eastAsia="es-ES"/>
              </w:rPr>
            </w:pPr>
            <w:r w:rsidRPr="00AA3022">
              <w:rPr>
                <w:rFonts w:ascii="Arial Narrow" w:hAnsi="Arial Narrow" w:cs="Arial"/>
                <w:lang w:val="es-ES" w:eastAsia="es-ES"/>
              </w:rPr>
              <w:t>Hacienda y Política Financiera</w:t>
            </w:r>
          </w:p>
        </w:tc>
        <w:tc>
          <w:tcPr>
            <w:tcW w:w="607" w:type="dxa"/>
            <w:tcBorders>
              <w:top w:val="single" w:sz="2" w:space="0" w:color="auto"/>
              <w:bottom w:val="single" w:sz="2" w:space="0" w:color="auto"/>
            </w:tcBorders>
            <w:shd w:val="clear" w:color="auto" w:fill="auto"/>
            <w:noWrap/>
            <w:vAlign w:val="center"/>
          </w:tcPr>
          <w:p w:rsidR="00463691" w:rsidRPr="00AA3022" w:rsidRDefault="00463691" w:rsidP="00463691">
            <w:pPr>
              <w:spacing w:after="0"/>
              <w:ind w:firstLine="0"/>
              <w:jc w:val="right"/>
              <w:rPr>
                <w:rFonts w:ascii="Arial Narrow" w:hAnsi="Arial Narrow" w:cs="Arial"/>
                <w:lang w:val="es-ES" w:eastAsia="es-ES"/>
              </w:rPr>
            </w:pPr>
            <w:r w:rsidRPr="00AA3022">
              <w:rPr>
                <w:rFonts w:ascii="Arial Narrow" w:hAnsi="Arial Narrow" w:cs="Arial"/>
                <w:lang w:val="es-ES" w:eastAsia="es-ES"/>
              </w:rPr>
              <w:t>1</w:t>
            </w:r>
          </w:p>
        </w:tc>
        <w:tc>
          <w:tcPr>
            <w:tcW w:w="835" w:type="dxa"/>
            <w:tcBorders>
              <w:top w:val="single" w:sz="2" w:space="0" w:color="auto"/>
              <w:bottom w:val="single" w:sz="2" w:space="0" w:color="auto"/>
            </w:tcBorders>
            <w:shd w:val="clear" w:color="auto" w:fill="auto"/>
            <w:noWrap/>
            <w:vAlign w:val="center"/>
          </w:tcPr>
          <w:p w:rsidR="00463691" w:rsidRPr="00AA3022" w:rsidRDefault="00463691" w:rsidP="00463691">
            <w:pPr>
              <w:spacing w:after="0"/>
              <w:ind w:firstLine="0"/>
              <w:jc w:val="right"/>
              <w:rPr>
                <w:rFonts w:ascii="Arial Narrow" w:hAnsi="Arial Narrow" w:cs="Arial"/>
                <w:lang w:val="es-ES" w:eastAsia="es-ES"/>
              </w:rPr>
            </w:pPr>
            <w:r w:rsidRPr="00AA3022">
              <w:rPr>
                <w:rFonts w:ascii="Arial Narrow" w:hAnsi="Arial Narrow" w:cs="Arial"/>
                <w:lang w:val="es-ES" w:eastAsia="es-ES"/>
              </w:rPr>
              <w:t>2</w:t>
            </w:r>
          </w:p>
        </w:tc>
        <w:tc>
          <w:tcPr>
            <w:tcW w:w="834" w:type="dxa"/>
            <w:tcBorders>
              <w:top w:val="single" w:sz="2" w:space="0" w:color="auto"/>
              <w:bottom w:val="single" w:sz="2" w:space="0" w:color="auto"/>
            </w:tcBorders>
            <w:shd w:val="clear" w:color="auto" w:fill="auto"/>
            <w:noWrap/>
            <w:vAlign w:val="center"/>
          </w:tcPr>
          <w:p w:rsidR="00463691" w:rsidRPr="00AA3022" w:rsidRDefault="00463691" w:rsidP="00463691">
            <w:pPr>
              <w:spacing w:after="0"/>
              <w:ind w:firstLine="0"/>
              <w:jc w:val="right"/>
              <w:rPr>
                <w:rFonts w:ascii="Arial Narrow" w:hAnsi="Arial Narrow" w:cs="Arial"/>
                <w:lang w:val="es-ES" w:eastAsia="es-ES"/>
              </w:rPr>
            </w:pPr>
            <w:r w:rsidRPr="00AA3022">
              <w:rPr>
                <w:rFonts w:ascii="Arial Narrow" w:hAnsi="Arial Narrow" w:cs="Arial"/>
                <w:lang w:val="es-ES" w:eastAsia="es-ES"/>
              </w:rPr>
              <w:t>2</w:t>
            </w:r>
          </w:p>
        </w:tc>
        <w:tc>
          <w:tcPr>
            <w:tcW w:w="835" w:type="dxa"/>
            <w:tcBorders>
              <w:top w:val="single" w:sz="2" w:space="0" w:color="auto"/>
              <w:bottom w:val="single" w:sz="2" w:space="0" w:color="auto"/>
            </w:tcBorders>
            <w:shd w:val="clear" w:color="auto" w:fill="auto"/>
            <w:noWrap/>
            <w:vAlign w:val="center"/>
          </w:tcPr>
          <w:p w:rsidR="00463691" w:rsidRPr="00AA3022" w:rsidRDefault="00463691" w:rsidP="00463691">
            <w:pPr>
              <w:spacing w:after="0"/>
              <w:ind w:firstLine="0"/>
              <w:jc w:val="right"/>
              <w:rPr>
                <w:rFonts w:ascii="Arial Narrow" w:hAnsi="Arial Narrow" w:cs="Arial"/>
                <w:lang w:val="es-ES" w:eastAsia="es-ES"/>
              </w:rPr>
            </w:pPr>
            <w:r w:rsidRPr="00AA3022">
              <w:rPr>
                <w:rFonts w:ascii="Arial Narrow" w:hAnsi="Arial Narrow" w:cs="Arial"/>
                <w:lang w:val="es-ES" w:eastAsia="es-ES"/>
              </w:rPr>
              <w:t>3</w:t>
            </w:r>
          </w:p>
        </w:tc>
        <w:tc>
          <w:tcPr>
            <w:tcW w:w="835" w:type="dxa"/>
            <w:tcBorders>
              <w:top w:val="single" w:sz="2" w:space="0" w:color="auto"/>
              <w:bottom w:val="single" w:sz="2" w:space="0" w:color="auto"/>
            </w:tcBorders>
            <w:shd w:val="clear" w:color="auto" w:fill="auto"/>
            <w:noWrap/>
            <w:vAlign w:val="center"/>
          </w:tcPr>
          <w:p w:rsidR="00463691" w:rsidRPr="00AA3022" w:rsidRDefault="00463691" w:rsidP="00463691">
            <w:pPr>
              <w:spacing w:after="0"/>
              <w:ind w:firstLine="0"/>
              <w:jc w:val="right"/>
              <w:rPr>
                <w:rFonts w:ascii="Arial Narrow" w:hAnsi="Arial Narrow" w:cs="Arial"/>
                <w:lang w:val="es-ES" w:eastAsia="es-ES"/>
              </w:rPr>
            </w:pPr>
            <w:r w:rsidRPr="00AA3022">
              <w:rPr>
                <w:rFonts w:ascii="Arial Narrow" w:hAnsi="Arial Narrow" w:cs="Arial"/>
                <w:lang w:val="es-ES" w:eastAsia="es-ES"/>
              </w:rPr>
              <w:t>2</w:t>
            </w:r>
          </w:p>
        </w:tc>
        <w:tc>
          <w:tcPr>
            <w:tcW w:w="1091" w:type="dxa"/>
            <w:tcBorders>
              <w:top w:val="single" w:sz="2" w:space="0" w:color="auto"/>
              <w:bottom w:val="single" w:sz="2" w:space="0" w:color="auto"/>
            </w:tcBorders>
            <w:vAlign w:val="bottom"/>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100</w:t>
            </w:r>
          </w:p>
        </w:tc>
        <w:tc>
          <w:tcPr>
            <w:tcW w:w="1091" w:type="dxa"/>
            <w:tcBorders>
              <w:top w:val="single" w:sz="2" w:space="0" w:color="auto"/>
              <w:bottom w:val="single" w:sz="2" w:space="0" w:color="auto"/>
            </w:tcBorders>
            <w:vAlign w:val="bottom"/>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-33</w:t>
            </w:r>
          </w:p>
        </w:tc>
      </w:tr>
      <w:tr w:rsidR="00463691" w:rsidRPr="00526A96" w:rsidTr="00526A96">
        <w:trPr>
          <w:trHeight w:val="198"/>
          <w:jc w:val="center"/>
        </w:trPr>
        <w:tc>
          <w:tcPr>
            <w:tcW w:w="2744" w:type="dxa"/>
            <w:tcBorders>
              <w:top w:val="single" w:sz="2" w:space="0" w:color="auto"/>
              <w:bottom w:val="single" w:sz="2" w:space="0" w:color="auto"/>
            </w:tcBorders>
            <w:vAlign w:val="center"/>
          </w:tcPr>
          <w:p w:rsidR="00463691" w:rsidRPr="00AA3022" w:rsidRDefault="008C1002" w:rsidP="00463691">
            <w:pPr>
              <w:spacing w:after="0"/>
              <w:ind w:firstLine="0"/>
              <w:jc w:val="left"/>
              <w:rPr>
                <w:rFonts w:ascii="Arial Narrow" w:hAnsi="Arial Narrow" w:cs="Arial"/>
                <w:lang w:val="es-ES" w:eastAsia="es-ES"/>
              </w:rPr>
            </w:pPr>
            <w:r w:rsidRPr="00AA3022">
              <w:rPr>
                <w:rFonts w:ascii="Arial Narrow" w:hAnsi="Arial Narrow" w:cs="Arial"/>
                <w:lang w:val="es-ES" w:eastAsia="es-ES"/>
              </w:rPr>
              <w:t>Derechos Sociales</w:t>
            </w:r>
          </w:p>
        </w:tc>
        <w:tc>
          <w:tcPr>
            <w:tcW w:w="607" w:type="dxa"/>
            <w:tcBorders>
              <w:top w:val="single" w:sz="2" w:space="0" w:color="auto"/>
              <w:bottom w:val="single" w:sz="2" w:space="0" w:color="auto"/>
            </w:tcBorders>
            <w:shd w:val="clear" w:color="auto" w:fill="auto"/>
            <w:noWrap/>
            <w:vAlign w:val="center"/>
          </w:tcPr>
          <w:p w:rsidR="00463691" w:rsidRPr="00AA3022" w:rsidRDefault="00463691" w:rsidP="00463691">
            <w:pPr>
              <w:spacing w:after="0"/>
              <w:ind w:firstLine="0"/>
              <w:jc w:val="right"/>
              <w:rPr>
                <w:rFonts w:ascii="Arial Narrow" w:hAnsi="Arial Narrow" w:cs="Arial"/>
                <w:lang w:val="es-ES" w:eastAsia="es-ES"/>
              </w:rPr>
            </w:pPr>
            <w:r w:rsidRPr="00AA3022">
              <w:rPr>
                <w:rFonts w:ascii="Arial Narrow" w:hAnsi="Arial Narrow" w:cs="Arial"/>
                <w:lang w:val="es-ES" w:eastAsia="es-ES"/>
              </w:rPr>
              <w:t>3</w:t>
            </w:r>
          </w:p>
        </w:tc>
        <w:tc>
          <w:tcPr>
            <w:tcW w:w="835" w:type="dxa"/>
            <w:tcBorders>
              <w:top w:val="single" w:sz="2" w:space="0" w:color="auto"/>
              <w:bottom w:val="single" w:sz="2" w:space="0" w:color="auto"/>
            </w:tcBorders>
            <w:shd w:val="clear" w:color="auto" w:fill="auto"/>
            <w:noWrap/>
            <w:vAlign w:val="center"/>
          </w:tcPr>
          <w:p w:rsidR="00463691" w:rsidRPr="00AA3022" w:rsidRDefault="00463691" w:rsidP="00463691">
            <w:pPr>
              <w:spacing w:after="0"/>
              <w:ind w:firstLine="0"/>
              <w:jc w:val="right"/>
              <w:rPr>
                <w:rFonts w:ascii="Arial Narrow" w:hAnsi="Arial Narrow" w:cs="Arial"/>
                <w:lang w:val="es-ES" w:eastAsia="es-ES"/>
              </w:rPr>
            </w:pPr>
            <w:r w:rsidRPr="00AA3022">
              <w:rPr>
                <w:rFonts w:ascii="Arial Narrow" w:hAnsi="Arial Narrow" w:cs="Arial"/>
                <w:lang w:val="es-ES" w:eastAsia="es-ES"/>
              </w:rPr>
              <w:t>3</w:t>
            </w:r>
          </w:p>
        </w:tc>
        <w:tc>
          <w:tcPr>
            <w:tcW w:w="834" w:type="dxa"/>
            <w:tcBorders>
              <w:top w:val="single" w:sz="2" w:space="0" w:color="auto"/>
              <w:bottom w:val="single" w:sz="2" w:space="0" w:color="auto"/>
            </w:tcBorders>
            <w:shd w:val="clear" w:color="auto" w:fill="auto"/>
            <w:noWrap/>
            <w:vAlign w:val="center"/>
          </w:tcPr>
          <w:p w:rsidR="00463691" w:rsidRPr="00AA3022" w:rsidRDefault="00463691" w:rsidP="00463691">
            <w:pPr>
              <w:spacing w:after="0"/>
              <w:ind w:firstLine="0"/>
              <w:jc w:val="right"/>
              <w:rPr>
                <w:rFonts w:ascii="Arial Narrow" w:hAnsi="Arial Narrow" w:cs="Arial"/>
                <w:lang w:val="es-ES" w:eastAsia="es-ES"/>
              </w:rPr>
            </w:pPr>
            <w:r w:rsidRPr="00AA3022">
              <w:rPr>
                <w:rFonts w:ascii="Arial Narrow" w:hAnsi="Arial Narrow" w:cs="Arial"/>
                <w:lang w:val="es-ES" w:eastAsia="es-ES"/>
              </w:rPr>
              <w:t>2</w:t>
            </w:r>
          </w:p>
        </w:tc>
        <w:tc>
          <w:tcPr>
            <w:tcW w:w="835" w:type="dxa"/>
            <w:tcBorders>
              <w:top w:val="single" w:sz="2" w:space="0" w:color="auto"/>
              <w:bottom w:val="single" w:sz="2" w:space="0" w:color="auto"/>
            </w:tcBorders>
            <w:shd w:val="clear" w:color="auto" w:fill="auto"/>
            <w:noWrap/>
            <w:vAlign w:val="center"/>
          </w:tcPr>
          <w:p w:rsidR="00463691" w:rsidRPr="00AA3022" w:rsidRDefault="00463691" w:rsidP="00463691">
            <w:pPr>
              <w:spacing w:after="0"/>
              <w:ind w:firstLine="0"/>
              <w:jc w:val="right"/>
              <w:rPr>
                <w:rFonts w:ascii="Arial Narrow" w:hAnsi="Arial Narrow" w:cs="Arial"/>
                <w:lang w:val="es-ES" w:eastAsia="es-ES"/>
              </w:rPr>
            </w:pPr>
            <w:r w:rsidRPr="00AA3022">
              <w:rPr>
                <w:rFonts w:ascii="Arial Narrow" w:hAnsi="Arial Narrow" w:cs="Arial"/>
                <w:lang w:val="es-ES" w:eastAsia="es-ES"/>
              </w:rPr>
              <w:t>2</w:t>
            </w:r>
          </w:p>
        </w:tc>
        <w:tc>
          <w:tcPr>
            <w:tcW w:w="835" w:type="dxa"/>
            <w:tcBorders>
              <w:top w:val="single" w:sz="2" w:space="0" w:color="auto"/>
              <w:bottom w:val="single" w:sz="2" w:space="0" w:color="auto"/>
            </w:tcBorders>
            <w:shd w:val="clear" w:color="auto" w:fill="auto"/>
            <w:noWrap/>
            <w:vAlign w:val="center"/>
          </w:tcPr>
          <w:p w:rsidR="00463691" w:rsidRPr="00AA3022" w:rsidRDefault="00463691" w:rsidP="00463691">
            <w:pPr>
              <w:spacing w:after="0"/>
              <w:ind w:firstLine="0"/>
              <w:jc w:val="right"/>
              <w:rPr>
                <w:rFonts w:ascii="Arial Narrow" w:hAnsi="Arial Narrow" w:cs="Arial"/>
                <w:lang w:val="es-ES" w:eastAsia="es-ES"/>
              </w:rPr>
            </w:pPr>
            <w:r w:rsidRPr="00AA3022">
              <w:rPr>
                <w:rFonts w:ascii="Arial Narrow" w:hAnsi="Arial Narrow" w:cs="Arial"/>
                <w:lang w:val="es-ES" w:eastAsia="es-ES"/>
              </w:rPr>
              <w:t>2</w:t>
            </w:r>
          </w:p>
        </w:tc>
        <w:tc>
          <w:tcPr>
            <w:tcW w:w="1091" w:type="dxa"/>
            <w:tcBorders>
              <w:top w:val="single" w:sz="2" w:space="0" w:color="auto"/>
              <w:bottom w:val="single" w:sz="2" w:space="0" w:color="auto"/>
            </w:tcBorders>
            <w:vAlign w:val="bottom"/>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-33</w:t>
            </w:r>
          </w:p>
        </w:tc>
        <w:tc>
          <w:tcPr>
            <w:tcW w:w="1091" w:type="dxa"/>
            <w:tcBorders>
              <w:top w:val="single" w:sz="2" w:space="0" w:color="auto"/>
              <w:bottom w:val="single" w:sz="2" w:space="0" w:color="auto"/>
            </w:tcBorders>
            <w:vAlign w:val="bottom"/>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w:t>
            </w:r>
          </w:p>
        </w:tc>
      </w:tr>
      <w:tr w:rsidR="00463691" w:rsidRPr="00526A96" w:rsidTr="00526A96">
        <w:trPr>
          <w:trHeight w:val="198"/>
          <w:jc w:val="center"/>
        </w:trPr>
        <w:tc>
          <w:tcPr>
            <w:tcW w:w="2744" w:type="dxa"/>
            <w:tcBorders>
              <w:top w:val="single" w:sz="2" w:space="0" w:color="auto"/>
              <w:bottom w:val="single" w:sz="4" w:space="0" w:color="auto"/>
            </w:tcBorders>
            <w:vAlign w:val="center"/>
          </w:tcPr>
          <w:p w:rsidR="00463691" w:rsidRPr="00526A96" w:rsidRDefault="00463691" w:rsidP="008C1002">
            <w:pPr>
              <w:spacing w:after="0"/>
              <w:ind w:firstLine="0"/>
              <w:jc w:val="left"/>
              <w:rPr>
                <w:rFonts w:ascii="Arial Narrow" w:hAnsi="Arial Narrow" w:cs="Arial"/>
                <w:lang w:val="es-ES" w:eastAsia="es-ES"/>
              </w:rPr>
            </w:pPr>
            <w:r w:rsidRPr="00526A96">
              <w:rPr>
                <w:rFonts w:ascii="Arial Narrow" w:hAnsi="Arial Narrow" w:cs="Arial"/>
                <w:lang w:val="es-ES" w:eastAsia="es-ES"/>
              </w:rPr>
              <w:t xml:space="preserve">Cultura, </w:t>
            </w:r>
            <w:r w:rsidR="008C1002">
              <w:rPr>
                <w:rFonts w:ascii="Arial Narrow" w:hAnsi="Arial Narrow" w:cs="Arial"/>
                <w:lang w:val="es-ES" w:eastAsia="es-ES"/>
              </w:rPr>
              <w:t>Deporte y Juventud</w:t>
            </w:r>
          </w:p>
        </w:tc>
        <w:tc>
          <w:tcPr>
            <w:tcW w:w="607" w:type="dxa"/>
            <w:tcBorders>
              <w:top w:val="single" w:sz="2" w:space="0" w:color="auto"/>
              <w:bottom w:val="single" w:sz="4" w:space="0" w:color="auto"/>
            </w:tcBorders>
            <w:shd w:val="clear" w:color="auto" w:fill="auto"/>
            <w:noWrap/>
            <w:vAlign w:val="center"/>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w:t>
            </w:r>
          </w:p>
        </w:tc>
        <w:tc>
          <w:tcPr>
            <w:tcW w:w="835" w:type="dxa"/>
            <w:tcBorders>
              <w:top w:val="single" w:sz="2" w:space="0" w:color="auto"/>
              <w:bottom w:val="single" w:sz="4" w:space="0" w:color="auto"/>
            </w:tcBorders>
            <w:shd w:val="clear" w:color="auto" w:fill="auto"/>
            <w:noWrap/>
            <w:vAlign w:val="center"/>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1</w:t>
            </w:r>
          </w:p>
        </w:tc>
        <w:tc>
          <w:tcPr>
            <w:tcW w:w="834" w:type="dxa"/>
            <w:tcBorders>
              <w:top w:val="single" w:sz="2" w:space="0" w:color="auto"/>
              <w:bottom w:val="single" w:sz="4" w:space="0" w:color="auto"/>
            </w:tcBorders>
            <w:shd w:val="clear" w:color="auto" w:fill="auto"/>
            <w:noWrap/>
            <w:vAlign w:val="center"/>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1</w:t>
            </w:r>
          </w:p>
        </w:tc>
        <w:tc>
          <w:tcPr>
            <w:tcW w:w="835" w:type="dxa"/>
            <w:tcBorders>
              <w:top w:val="single" w:sz="2" w:space="0" w:color="auto"/>
              <w:bottom w:val="single" w:sz="4" w:space="0" w:color="auto"/>
            </w:tcBorders>
            <w:shd w:val="clear" w:color="auto" w:fill="auto"/>
            <w:noWrap/>
            <w:vAlign w:val="center"/>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1</w:t>
            </w:r>
          </w:p>
        </w:tc>
        <w:tc>
          <w:tcPr>
            <w:tcW w:w="835" w:type="dxa"/>
            <w:tcBorders>
              <w:top w:val="single" w:sz="2" w:space="0" w:color="auto"/>
              <w:bottom w:val="single" w:sz="4" w:space="0" w:color="auto"/>
            </w:tcBorders>
            <w:shd w:val="clear" w:color="auto" w:fill="auto"/>
            <w:noWrap/>
            <w:vAlign w:val="center"/>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1</w:t>
            </w:r>
          </w:p>
        </w:tc>
        <w:tc>
          <w:tcPr>
            <w:tcW w:w="1091" w:type="dxa"/>
            <w:tcBorders>
              <w:top w:val="single" w:sz="2" w:space="0" w:color="auto"/>
              <w:bottom w:val="single" w:sz="4" w:space="0" w:color="auto"/>
            </w:tcBorders>
            <w:vAlign w:val="bottom"/>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w:t>
            </w:r>
          </w:p>
        </w:tc>
        <w:tc>
          <w:tcPr>
            <w:tcW w:w="1091" w:type="dxa"/>
            <w:tcBorders>
              <w:top w:val="single" w:sz="2" w:space="0" w:color="auto"/>
              <w:bottom w:val="single" w:sz="4" w:space="0" w:color="auto"/>
            </w:tcBorders>
            <w:vAlign w:val="bottom"/>
          </w:tcPr>
          <w:p w:rsidR="00463691" w:rsidRPr="00526A96" w:rsidRDefault="00463691" w:rsidP="00463691">
            <w:pPr>
              <w:spacing w:after="0"/>
              <w:ind w:firstLine="0"/>
              <w:jc w:val="right"/>
              <w:rPr>
                <w:rFonts w:ascii="Arial Narrow" w:hAnsi="Arial Narrow" w:cs="Arial"/>
                <w:lang w:val="es-ES" w:eastAsia="es-ES"/>
              </w:rPr>
            </w:pPr>
            <w:r w:rsidRPr="00526A96">
              <w:rPr>
                <w:rFonts w:ascii="Arial Narrow" w:hAnsi="Arial Narrow" w:cs="Arial"/>
                <w:lang w:val="es-ES" w:eastAsia="es-ES"/>
              </w:rPr>
              <w:t>-</w:t>
            </w:r>
          </w:p>
        </w:tc>
      </w:tr>
      <w:tr w:rsidR="00463691" w:rsidRPr="002E026A" w:rsidTr="00526A96">
        <w:trPr>
          <w:trHeight w:val="255"/>
          <w:jc w:val="center"/>
        </w:trPr>
        <w:tc>
          <w:tcPr>
            <w:tcW w:w="2744" w:type="dxa"/>
            <w:shd w:val="clear" w:color="auto" w:fill="8DB3E2" w:themeFill="text2" w:themeFillTint="66"/>
            <w:vAlign w:val="center"/>
          </w:tcPr>
          <w:p w:rsidR="00463691" w:rsidRPr="002E026A" w:rsidRDefault="00463691" w:rsidP="00463691">
            <w:pPr>
              <w:spacing w:after="0"/>
              <w:ind w:firstLine="0"/>
              <w:jc w:val="left"/>
              <w:rPr>
                <w:rFonts w:ascii="Arial" w:hAnsi="Arial" w:cs="Arial"/>
                <w:sz w:val="18"/>
                <w:szCs w:val="18"/>
                <w:lang w:val="es-ES" w:eastAsia="es-ES"/>
              </w:rPr>
            </w:pPr>
            <w:r w:rsidRPr="002E026A">
              <w:rPr>
                <w:rFonts w:ascii="Arial" w:hAnsi="Arial" w:cs="Arial"/>
                <w:sz w:val="18"/>
                <w:szCs w:val="18"/>
                <w:lang w:val="es-ES" w:eastAsia="es-ES"/>
              </w:rPr>
              <w:t>Total</w:t>
            </w:r>
          </w:p>
        </w:tc>
        <w:tc>
          <w:tcPr>
            <w:tcW w:w="607" w:type="dxa"/>
            <w:shd w:val="clear" w:color="auto" w:fill="8DB3E2" w:themeFill="text2" w:themeFillTint="66"/>
            <w:noWrap/>
            <w:vAlign w:val="center"/>
          </w:tcPr>
          <w:p w:rsidR="00463691" w:rsidRPr="002E026A" w:rsidRDefault="00463691" w:rsidP="00463691">
            <w:pPr>
              <w:spacing w:after="0"/>
              <w:ind w:firstLine="0"/>
              <w:jc w:val="right"/>
              <w:rPr>
                <w:rFonts w:ascii="Arial" w:hAnsi="Arial" w:cs="Arial"/>
                <w:sz w:val="18"/>
                <w:szCs w:val="18"/>
                <w:lang w:val="es-ES" w:eastAsia="es-ES"/>
              </w:rPr>
            </w:pPr>
            <w:r w:rsidRPr="002E026A">
              <w:rPr>
                <w:rFonts w:ascii="Arial" w:hAnsi="Arial" w:cs="Arial"/>
                <w:sz w:val="18"/>
                <w:szCs w:val="18"/>
                <w:lang w:val="es-ES" w:eastAsia="es-ES"/>
              </w:rPr>
              <w:t>173</w:t>
            </w:r>
          </w:p>
        </w:tc>
        <w:tc>
          <w:tcPr>
            <w:tcW w:w="835" w:type="dxa"/>
            <w:shd w:val="clear" w:color="auto" w:fill="8DB3E2" w:themeFill="text2" w:themeFillTint="66"/>
            <w:noWrap/>
            <w:vAlign w:val="center"/>
          </w:tcPr>
          <w:p w:rsidR="00463691" w:rsidRPr="002E026A" w:rsidRDefault="00463691" w:rsidP="00463691">
            <w:pPr>
              <w:spacing w:after="0"/>
              <w:ind w:firstLine="0"/>
              <w:jc w:val="right"/>
              <w:rPr>
                <w:rFonts w:ascii="Arial" w:hAnsi="Arial" w:cs="Arial"/>
                <w:sz w:val="18"/>
                <w:szCs w:val="18"/>
                <w:lang w:val="es-ES" w:eastAsia="es-ES"/>
              </w:rPr>
            </w:pPr>
            <w:r w:rsidRPr="002E026A">
              <w:rPr>
                <w:rFonts w:ascii="Arial" w:hAnsi="Arial" w:cs="Arial"/>
                <w:sz w:val="18"/>
                <w:szCs w:val="18"/>
                <w:lang w:val="es-ES" w:eastAsia="es-ES"/>
              </w:rPr>
              <w:t>170</w:t>
            </w:r>
          </w:p>
        </w:tc>
        <w:tc>
          <w:tcPr>
            <w:tcW w:w="834" w:type="dxa"/>
            <w:shd w:val="clear" w:color="auto" w:fill="8DB3E2" w:themeFill="text2" w:themeFillTint="66"/>
            <w:noWrap/>
            <w:vAlign w:val="center"/>
          </w:tcPr>
          <w:p w:rsidR="00463691" w:rsidRPr="002E026A" w:rsidRDefault="00463691" w:rsidP="00463691">
            <w:pPr>
              <w:spacing w:after="0"/>
              <w:ind w:firstLine="0"/>
              <w:jc w:val="right"/>
              <w:rPr>
                <w:rFonts w:ascii="Arial" w:hAnsi="Arial" w:cs="Arial"/>
                <w:sz w:val="18"/>
                <w:szCs w:val="18"/>
                <w:lang w:val="es-ES" w:eastAsia="es-ES"/>
              </w:rPr>
            </w:pPr>
            <w:r w:rsidRPr="002E026A">
              <w:rPr>
                <w:rFonts w:ascii="Arial" w:hAnsi="Arial" w:cs="Arial"/>
                <w:sz w:val="18"/>
                <w:szCs w:val="18"/>
                <w:lang w:val="es-ES" w:eastAsia="es-ES"/>
              </w:rPr>
              <w:t>160</w:t>
            </w:r>
          </w:p>
        </w:tc>
        <w:tc>
          <w:tcPr>
            <w:tcW w:w="835" w:type="dxa"/>
            <w:shd w:val="clear" w:color="auto" w:fill="8DB3E2" w:themeFill="text2" w:themeFillTint="66"/>
            <w:noWrap/>
            <w:vAlign w:val="center"/>
          </w:tcPr>
          <w:p w:rsidR="00463691" w:rsidRPr="002E026A" w:rsidRDefault="00463691" w:rsidP="00463691">
            <w:pPr>
              <w:spacing w:after="0"/>
              <w:ind w:firstLine="0"/>
              <w:jc w:val="right"/>
              <w:rPr>
                <w:rFonts w:ascii="Arial" w:hAnsi="Arial" w:cs="Arial"/>
                <w:sz w:val="18"/>
                <w:szCs w:val="18"/>
                <w:lang w:val="es-ES" w:eastAsia="es-ES"/>
              </w:rPr>
            </w:pPr>
            <w:r w:rsidRPr="002E026A">
              <w:rPr>
                <w:rFonts w:ascii="Arial" w:hAnsi="Arial" w:cs="Arial"/>
                <w:sz w:val="18"/>
                <w:szCs w:val="18"/>
                <w:lang w:val="es-ES" w:eastAsia="es-ES"/>
              </w:rPr>
              <w:t>159</w:t>
            </w:r>
          </w:p>
        </w:tc>
        <w:tc>
          <w:tcPr>
            <w:tcW w:w="835" w:type="dxa"/>
            <w:shd w:val="clear" w:color="auto" w:fill="8DB3E2" w:themeFill="text2" w:themeFillTint="66"/>
            <w:noWrap/>
            <w:vAlign w:val="center"/>
          </w:tcPr>
          <w:p w:rsidR="00463691" w:rsidRPr="002E026A" w:rsidRDefault="00463691" w:rsidP="00463691">
            <w:pPr>
              <w:spacing w:after="0"/>
              <w:ind w:firstLine="0"/>
              <w:jc w:val="right"/>
              <w:rPr>
                <w:rFonts w:ascii="Arial" w:hAnsi="Arial" w:cs="Arial"/>
                <w:sz w:val="18"/>
                <w:szCs w:val="18"/>
                <w:lang w:val="es-ES" w:eastAsia="es-ES"/>
              </w:rPr>
            </w:pPr>
            <w:r w:rsidRPr="002E026A">
              <w:rPr>
                <w:rFonts w:ascii="Arial" w:hAnsi="Arial" w:cs="Arial"/>
                <w:sz w:val="18"/>
                <w:szCs w:val="18"/>
                <w:lang w:val="es-ES" w:eastAsia="es-ES"/>
              </w:rPr>
              <w:t>159</w:t>
            </w:r>
          </w:p>
        </w:tc>
        <w:tc>
          <w:tcPr>
            <w:tcW w:w="1091" w:type="dxa"/>
            <w:shd w:val="clear" w:color="auto" w:fill="8DB3E2" w:themeFill="text2" w:themeFillTint="66"/>
            <w:vAlign w:val="center"/>
          </w:tcPr>
          <w:p w:rsidR="00463691" w:rsidRPr="002E026A" w:rsidRDefault="00463691" w:rsidP="00463691">
            <w:pPr>
              <w:spacing w:after="0"/>
              <w:ind w:firstLine="0"/>
              <w:jc w:val="right"/>
              <w:rPr>
                <w:rFonts w:ascii="Arial" w:hAnsi="Arial" w:cs="Arial"/>
                <w:sz w:val="18"/>
                <w:szCs w:val="18"/>
                <w:lang w:val="es-ES" w:eastAsia="es-ES"/>
              </w:rPr>
            </w:pPr>
            <w:r w:rsidRPr="002E026A">
              <w:rPr>
                <w:rFonts w:ascii="Arial" w:hAnsi="Arial" w:cs="Arial"/>
                <w:sz w:val="18"/>
                <w:szCs w:val="18"/>
                <w:lang w:val="es-ES" w:eastAsia="es-ES"/>
              </w:rPr>
              <w:t>-8</w:t>
            </w:r>
          </w:p>
        </w:tc>
        <w:tc>
          <w:tcPr>
            <w:tcW w:w="1091" w:type="dxa"/>
            <w:shd w:val="clear" w:color="auto" w:fill="8DB3E2" w:themeFill="text2" w:themeFillTint="66"/>
            <w:vAlign w:val="center"/>
          </w:tcPr>
          <w:p w:rsidR="00463691" w:rsidRPr="002E026A" w:rsidRDefault="00463691" w:rsidP="00463691">
            <w:pPr>
              <w:spacing w:after="0"/>
              <w:ind w:firstLine="0"/>
              <w:jc w:val="right"/>
              <w:rPr>
                <w:rFonts w:ascii="Arial" w:hAnsi="Arial" w:cs="Arial"/>
                <w:sz w:val="18"/>
                <w:szCs w:val="18"/>
                <w:lang w:val="es-ES" w:eastAsia="es-ES"/>
              </w:rPr>
            </w:pPr>
            <w:r w:rsidRPr="002E026A">
              <w:rPr>
                <w:rFonts w:ascii="Arial" w:hAnsi="Arial" w:cs="Arial"/>
                <w:sz w:val="18"/>
                <w:szCs w:val="18"/>
                <w:lang w:val="es-ES" w:eastAsia="es-ES"/>
              </w:rPr>
              <w:t>-</w:t>
            </w:r>
          </w:p>
        </w:tc>
      </w:tr>
    </w:tbl>
    <w:p w:rsidR="00463691" w:rsidRDefault="00463691" w:rsidP="00463691">
      <w:pPr>
        <w:pStyle w:val="texto"/>
        <w:spacing w:before="240"/>
      </w:pPr>
      <w:r>
        <w:t xml:space="preserve">Se aprecia una </w:t>
      </w:r>
      <w:r w:rsidRPr="00954F1F">
        <w:t xml:space="preserve">tendencia decreciente </w:t>
      </w:r>
      <w:r>
        <w:t>de las plazas habiéndose reducido un ocho por ciento respecto a 2011, si bien en 2015 se mantienen respecto a 2014</w:t>
      </w:r>
      <w:r w:rsidR="00193A29">
        <w:t>,</w:t>
      </w:r>
      <w:r>
        <w:t xml:space="preserve"> sin olvidar que los datos de 2015 no se corresponden con los oficiales de la plantilla orgánica.</w:t>
      </w:r>
      <w:r w:rsidR="00E64BCD">
        <w:t xml:space="preserve"> </w:t>
      </w:r>
    </w:p>
    <w:p w:rsidR="00463691" w:rsidRDefault="00463691" w:rsidP="00463691">
      <w:pPr>
        <w:pStyle w:val="texto"/>
        <w:spacing w:before="120" w:after="240"/>
      </w:pPr>
      <w:r>
        <w:t>La situación de estas plazas según la</w:t>
      </w:r>
      <w:r w:rsidR="00A46AB4">
        <w:t>s</w:t>
      </w:r>
      <w:r>
        <w:t xml:space="preserve"> plantilla</w:t>
      </w:r>
      <w:r w:rsidR="00A46AB4">
        <w:t>s</w:t>
      </w:r>
      <w:r>
        <w:t xml:space="preserve"> orgánica</w:t>
      </w:r>
      <w:r w:rsidR="00A46AB4">
        <w:t>s</w:t>
      </w:r>
      <w:r>
        <w:t xml:space="preserve"> de</w:t>
      </w:r>
      <w:r w:rsidR="00A46AB4">
        <w:t>l periodo 2011-</w:t>
      </w:r>
      <w:r>
        <w:t>2014 era la siguiente:</w:t>
      </w:r>
    </w:p>
    <w:tbl>
      <w:tblPr>
        <w:tblW w:w="8929"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962"/>
        <w:gridCol w:w="558"/>
        <w:gridCol w:w="647"/>
        <w:gridCol w:w="647"/>
        <w:gridCol w:w="647"/>
        <w:gridCol w:w="1294"/>
        <w:gridCol w:w="1174"/>
      </w:tblGrid>
      <w:tr w:rsidR="00A46AB4" w:rsidRPr="0029515E" w:rsidTr="002E7D02">
        <w:trPr>
          <w:trHeight w:val="255"/>
          <w:jc w:val="center"/>
        </w:trPr>
        <w:tc>
          <w:tcPr>
            <w:tcW w:w="3962" w:type="dxa"/>
            <w:tcBorders>
              <w:bottom w:val="single" w:sz="4" w:space="0" w:color="auto"/>
            </w:tcBorders>
            <w:shd w:val="clear" w:color="auto" w:fill="8DB3E2" w:themeFill="text2" w:themeFillTint="66"/>
            <w:vAlign w:val="center"/>
          </w:tcPr>
          <w:p w:rsidR="00A46AB4" w:rsidRPr="0029515E" w:rsidRDefault="00A46AB4" w:rsidP="00463691">
            <w:pPr>
              <w:spacing w:after="0"/>
              <w:ind w:firstLine="0"/>
              <w:rPr>
                <w:rFonts w:ascii="Arial" w:hAnsi="Arial" w:cs="Arial"/>
                <w:sz w:val="18"/>
                <w:szCs w:val="18"/>
                <w:lang w:val="es-ES" w:eastAsia="es-ES"/>
              </w:rPr>
            </w:pPr>
            <w:r w:rsidRPr="005F4BDE">
              <w:rPr>
                <w:rFonts w:ascii="Arial" w:hAnsi="Arial" w:cs="Arial"/>
                <w:sz w:val="18"/>
                <w:szCs w:val="18"/>
                <w:lang w:val="es-ES" w:eastAsia="es-ES"/>
              </w:rPr>
              <w:t>Tipo plaza</w:t>
            </w:r>
          </w:p>
        </w:tc>
        <w:tc>
          <w:tcPr>
            <w:tcW w:w="558" w:type="dxa"/>
            <w:tcBorders>
              <w:bottom w:val="single" w:sz="4" w:space="0" w:color="auto"/>
            </w:tcBorders>
            <w:shd w:val="clear" w:color="auto" w:fill="8DB3E2" w:themeFill="text2" w:themeFillTint="66"/>
            <w:vAlign w:val="center"/>
          </w:tcPr>
          <w:p w:rsidR="00A46AB4" w:rsidRPr="0029515E" w:rsidRDefault="00A46AB4" w:rsidP="004466F1">
            <w:pPr>
              <w:spacing w:after="0"/>
              <w:ind w:firstLine="0"/>
              <w:jc w:val="right"/>
              <w:rPr>
                <w:rFonts w:ascii="Arial" w:hAnsi="Arial" w:cs="Arial"/>
                <w:sz w:val="18"/>
                <w:szCs w:val="18"/>
                <w:lang w:val="es-ES" w:eastAsia="es-ES"/>
              </w:rPr>
            </w:pPr>
            <w:r>
              <w:rPr>
                <w:rFonts w:ascii="Arial" w:hAnsi="Arial" w:cs="Arial"/>
                <w:sz w:val="18"/>
                <w:szCs w:val="18"/>
                <w:lang w:val="es-ES" w:eastAsia="es-ES"/>
              </w:rPr>
              <w:t>2011</w:t>
            </w:r>
          </w:p>
        </w:tc>
        <w:tc>
          <w:tcPr>
            <w:tcW w:w="647" w:type="dxa"/>
            <w:tcBorders>
              <w:bottom w:val="single" w:sz="4" w:space="0" w:color="auto"/>
            </w:tcBorders>
            <w:shd w:val="clear" w:color="auto" w:fill="8DB3E2" w:themeFill="text2" w:themeFillTint="66"/>
            <w:vAlign w:val="center"/>
          </w:tcPr>
          <w:p w:rsidR="00A46AB4" w:rsidRPr="0029515E" w:rsidRDefault="00A46AB4" w:rsidP="004466F1">
            <w:pPr>
              <w:spacing w:after="0"/>
              <w:ind w:firstLine="0"/>
              <w:jc w:val="right"/>
              <w:rPr>
                <w:rFonts w:ascii="Arial" w:hAnsi="Arial" w:cs="Arial"/>
                <w:sz w:val="18"/>
                <w:szCs w:val="18"/>
                <w:lang w:val="es-ES" w:eastAsia="es-ES"/>
              </w:rPr>
            </w:pPr>
            <w:r>
              <w:rPr>
                <w:rFonts w:ascii="Arial" w:hAnsi="Arial" w:cs="Arial"/>
                <w:sz w:val="18"/>
                <w:szCs w:val="18"/>
                <w:lang w:val="es-ES" w:eastAsia="es-ES"/>
              </w:rPr>
              <w:t>2012</w:t>
            </w:r>
          </w:p>
        </w:tc>
        <w:tc>
          <w:tcPr>
            <w:tcW w:w="647" w:type="dxa"/>
            <w:tcBorders>
              <w:bottom w:val="single" w:sz="4" w:space="0" w:color="auto"/>
            </w:tcBorders>
            <w:shd w:val="clear" w:color="auto" w:fill="8DB3E2" w:themeFill="text2" w:themeFillTint="66"/>
            <w:vAlign w:val="center"/>
          </w:tcPr>
          <w:p w:rsidR="00A46AB4" w:rsidRPr="0029515E" w:rsidRDefault="00A46AB4" w:rsidP="004466F1">
            <w:pPr>
              <w:spacing w:after="0"/>
              <w:ind w:firstLine="0"/>
              <w:jc w:val="right"/>
              <w:rPr>
                <w:rFonts w:ascii="Arial" w:hAnsi="Arial" w:cs="Arial"/>
                <w:sz w:val="18"/>
                <w:szCs w:val="18"/>
                <w:lang w:val="es-ES" w:eastAsia="es-ES"/>
              </w:rPr>
            </w:pPr>
            <w:r>
              <w:rPr>
                <w:rFonts w:ascii="Arial" w:hAnsi="Arial" w:cs="Arial"/>
                <w:sz w:val="18"/>
                <w:szCs w:val="18"/>
                <w:lang w:val="es-ES" w:eastAsia="es-ES"/>
              </w:rPr>
              <w:t>2013</w:t>
            </w:r>
          </w:p>
        </w:tc>
        <w:tc>
          <w:tcPr>
            <w:tcW w:w="647" w:type="dxa"/>
            <w:tcBorders>
              <w:bottom w:val="single" w:sz="4" w:space="0" w:color="auto"/>
            </w:tcBorders>
            <w:shd w:val="clear" w:color="auto" w:fill="8DB3E2" w:themeFill="text2" w:themeFillTint="66"/>
            <w:noWrap/>
            <w:vAlign w:val="center"/>
            <w:hideMark/>
          </w:tcPr>
          <w:p w:rsidR="00A46AB4" w:rsidRPr="0029515E" w:rsidRDefault="00A46AB4" w:rsidP="00463691">
            <w:pPr>
              <w:spacing w:after="0"/>
              <w:ind w:firstLine="0"/>
              <w:jc w:val="right"/>
              <w:rPr>
                <w:rFonts w:ascii="Arial" w:hAnsi="Arial" w:cs="Arial"/>
                <w:sz w:val="18"/>
                <w:szCs w:val="18"/>
                <w:lang w:val="es-ES" w:eastAsia="es-ES"/>
              </w:rPr>
            </w:pPr>
            <w:r w:rsidRPr="0029515E">
              <w:rPr>
                <w:rFonts w:ascii="Arial" w:hAnsi="Arial" w:cs="Arial"/>
                <w:sz w:val="18"/>
                <w:szCs w:val="18"/>
                <w:lang w:val="es-ES" w:eastAsia="es-ES"/>
              </w:rPr>
              <w:t>201</w:t>
            </w:r>
            <w:r>
              <w:rPr>
                <w:rFonts w:ascii="Arial" w:hAnsi="Arial" w:cs="Arial"/>
                <w:sz w:val="18"/>
                <w:szCs w:val="18"/>
                <w:lang w:val="es-ES" w:eastAsia="es-ES"/>
              </w:rPr>
              <w:t>4</w:t>
            </w:r>
          </w:p>
        </w:tc>
        <w:tc>
          <w:tcPr>
            <w:tcW w:w="1294" w:type="dxa"/>
            <w:tcBorders>
              <w:bottom w:val="single" w:sz="4" w:space="0" w:color="auto"/>
            </w:tcBorders>
            <w:shd w:val="clear" w:color="auto" w:fill="8DB3E2" w:themeFill="text2" w:themeFillTint="66"/>
            <w:vAlign w:val="center"/>
          </w:tcPr>
          <w:p w:rsidR="00EB1A22" w:rsidRDefault="00EB1A22" w:rsidP="00463691">
            <w:pPr>
              <w:spacing w:after="0"/>
              <w:ind w:firstLine="0"/>
              <w:jc w:val="right"/>
              <w:rPr>
                <w:rFonts w:ascii="Arial" w:hAnsi="Arial" w:cs="Arial"/>
                <w:sz w:val="18"/>
                <w:szCs w:val="18"/>
                <w:lang w:val="es-ES" w:eastAsia="es-ES"/>
              </w:rPr>
            </w:pPr>
            <w:r>
              <w:rPr>
                <w:rFonts w:ascii="Arial" w:hAnsi="Arial" w:cs="Arial"/>
                <w:sz w:val="18"/>
                <w:szCs w:val="18"/>
                <w:lang w:val="es-ES" w:eastAsia="es-ES"/>
              </w:rPr>
              <w:t>% sobre total</w:t>
            </w:r>
          </w:p>
          <w:p w:rsidR="00A46AB4" w:rsidRPr="0029515E" w:rsidRDefault="00A46AB4" w:rsidP="00463691">
            <w:pPr>
              <w:spacing w:after="0"/>
              <w:ind w:firstLine="0"/>
              <w:jc w:val="right"/>
              <w:rPr>
                <w:rFonts w:ascii="Arial" w:hAnsi="Arial" w:cs="Arial"/>
                <w:sz w:val="18"/>
                <w:szCs w:val="18"/>
                <w:lang w:val="es-ES" w:eastAsia="es-ES"/>
              </w:rPr>
            </w:pPr>
            <w:r>
              <w:rPr>
                <w:rFonts w:ascii="Arial" w:hAnsi="Arial" w:cs="Arial"/>
                <w:sz w:val="18"/>
                <w:szCs w:val="18"/>
                <w:lang w:val="es-ES" w:eastAsia="es-ES"/>
              </w:rPr>
              <w:t>2014</w:t>
            </w:r>
          </w:p>
        </w:tc>
        <w:tc>
          <w:tcPr>
            <w:tcW w:w="1174" w:type="dxa"/>
            <w:tcBorders>
              <w:bottom w:val="single" w:sz="4" w:space="0" w:color="auto"/>
            </w:tcBorders>
            <w:shd w:val="clear" w:color="auto" w:fill="8DB3E2" w:themeFill="text2" w:themeFillTint="66"/>
          </w:tcPr>
          <w:p w:rsidR="00EB1A22" w:rsidRDefault="00EB1A22" w:rsidP="00463691">
            <w:pPr>
              <w:spacing w:after="0"/>
              <w:ind w:firstLine="0"/>
              <w:jc w:val="right"/>
              <w:rPr>
                <w:rFonts w:ascii="Arial" w:hAnsi="Arial" w:cs="Arial"/>
                <w:sz w:val="18"/>
                <w:szCs w:val="18"/>
                <w:lang w:val="es-ES" w:eastAsia="es-ES"/>
              </w:rPr>
            </w:pPr>
            <w:r>
              <w:rPr>
                <w:rFonts w:ascii="Arial" w:hAnsi="Arial" w:cs="Arial"/>
                <w:sz w:val="18"/>
                <w:szCs w:val="18"/>
                <w:lang w:val="es-ES" w:eastAsia="es-ES"/>
              </w:rPr>
              <w:t>% variación</w:t>
            </w:r>
          </w:p>
          <w:p w:rsidR="00A46AB4" w:rsidRDefault="00A46AB4" w:rsidP="00463691">
            <w:pPr>
              <w:spacing w:after="0"/>
              <w:ind w:firstLine="0"/>
              <w:jc w:val="right"/>
              <w:rPr>
                <w:rFonts w:ascii="Arial" w:hAnsi="Arial" w:cs="Arial"/>
                <w:sz w:val="18"/>
                <w:szCs w:val="18"/>
                <w:lang w:val="es-ES" w:eastAsia="es-ES"/>
              </w:rPr>
            </w:pPr>
            <w:r>
              <w:rPr>
                <w:rFonts w:ascii="Arial" w:hAnsi="Arial" w:cs="Arial"/>
                <w:sz w:val="18"/>
                <w:szCs w:val="18"/>
                <w:lang w:val="es-ES" w:eastAsia="es-ES"/>
              </w:rPr>
              <w:t>2014/2011</w:t>
            </w:r>
          </w:p>
        </w:tc>
      </w:tr>
      <w:tr w:rsidR="00A46AB4" w:rsidRPr="00954F1F" w:rsidTr="002E7D02">
        <w:trPr>
          <w:trHeight w:val="198"/>
          <w:jc w:val="center"/>
        </w:trPr>
        <w:tc>
          <w:tcPr>
            <w:tcW w:w="3962" w:type="dxa"/>
            <w:tcBorders>
              <w:bottom w:val="single" w:sz="2" w:space="0" w:color="auto"/>
            </w:tcBorders>
            <w:vAlign w:val="center"/>
          </w:tcPr>
          <w:p w:rsidR="00A46AB4" w:rsidRDefault="00A46AB4" w:rsidP="00463691">
            <w:pPr>
              <w:spacing w:after="0"/>
              <w:ind w:firstLine="0"/>
              <w:jc w:val="left"/>
              <w:rPr>
                <w:rFonts w:ascii="Arial Narrow" w:hAnsi="Arial Narrow" w:cs="Arial"/>
                <w:lang w:val="es-ES" w:eastAsia="es-ES"/>
              </w:rPr>
            </w:pPr>
            <w:r>
              <w:rPr>
                <w:rFonts w:ascii="Arial Narrow" w:hAnsi="Arial Narrow" w:cs="Arial"/>
                <w:lang w:val="es-ES" w:eastAsia="es-ES"/>
              </w:rPr>
              <w:t>Titular en propiedad</w:t>
            </w:r>
          </w:p>
        </w:tc>
        <w:tc>
          <w:tcPr>
            <w:tcW w:w="558" w:type="dxa"/>
            <w:tcBorders>
              <w:bottom w:val="single" w:sz="2" w:space="0" w:color="auto"/>
            </w:tcBorders>
            <w:vAlign w:val="center"/>
          </w:tcPr>
          <w:p w:rsidR="00A46AB4" w:rsidRDefault="00A46AB4" w:rsidP="00A46AB4">
            <w:pPr>
              <w:spacing w:after="0"/>
              <w:ind w:firstLine="0"/>
              <w:jc w:val="right"/>
              <w:rPr>
                <w:rFonts w:ascii="Arial Narrow" w:hAnsi="Arial Narrow" w:cs="Arial"/>
                <w:lang w:val="es-ES" w:eastAsia="es-ES"/>
              </w:rPr>
            </w:pPr>
            <w:r>
              <w:rPr>
                <w:rFonts w:ascii="Arial Narrow" w:hAnsi="Arial Narrow" w:cs="Arial"/>
                <w:lang w:val="es-ES" w:eastAsia="es-ES"/>
              </w:rPr>
              <w:t>69</w:t>
            </w:r>
          </w:p>
        </w:tc>
        <w:tc>
          <w:tcPr>
            <w:tcW w:w="647" w:type="dxa"/>
            <w:tcBorders>
              <w:bottom w:val="single" w:sz="2" w:space="0" w:color="auto"/>
            </w:tcBorders>
            <w:vAlign w:val="center"/>
          </w:tcPr>
          <w:p w:rsidR="00A46AB4" w:rsidRDefault="00A46AB4" w:rsidP="00A46AB4">
            <w:pPr>
              <w:spacing w:after="0"/>
              <w:ind w:firstLine="0"/>
              <w:jc w:val="right"/>
              <w:rPr>
                <w:rFonts w:ascii="Arial Narrow" w:hAnsi="Arial Narrow" w:cs="Arial"/>
                <w:lang w:val="es-ES" w:eastAsia="es-ES"/>
              </w:rPr>
            </w:pPr>
            <w:r>
              <w:rPr>
                <w:rFonts w:ascii="Arial Narrow" w:hAnsi="Arial Narrow" w:cs="Arial"/>
                <w:lang w:val="es-ES" w:eastAsia="es-ES"/>
              </w:rPr>
              <w:t>68</w:t>
            </w:r>
          </w:p>
        </w:tc>
        <w:tc>
          <w:tcPr>
            <w:tcW w:w="647" w:type="dxa"/>
            <w:tcBorders>
              <w:bottom w:val="single" w:sz="2" w:space="0" w:color="auto"/>
            </w:tcBorders>
            <w:vAlign w:val="center"/>
          </w:tcPr>
          <w:p w:rsidR="00A46AB4" w:rsidRDefault="00A46AB4" w:rsidP="00A46AB4">
            <w:pPr>
              <w:spacing w:after="0"/>
              <w:ind w:firstLine="0"/>
              <w:jc w:val="right"/>
              <w:rPr>
                <w:rFonts w:ascii="Arial Narrow" w:hAnsi="Arial Narrow" w:cs="Arial"/>
                <w:lang w:val="es-ES" w:eastAsia="es-ES"/>
              </w:rPr>
            </w:pPr>
            <w:r>
              <w:rPr>
                <w:rFonts w:ascii="Arial Narrow" w:hAnsi="Arial Narrow" w:cs="Arial"/>
                <w:lang w:val="es-ES" w:eastAsia="es-ES"/>
              </w:rPr>
              <w:t>66</w:t>
            </w:r>
          </w:p>
        </w:tc>
        <w:tc>
          <w:tcPr>
            <w:tcW w:w="647" w:type="dxa"/>
            <w:tcBorders>
              <w:bottom w:val="single" w:sz="2" w:space="0" w:color="auto"/>
            </w:tcBorders>
            <w:shd w:val="clear" w:color="auto" w:fill="auto"/>
            <w:noWrap/>
            <w:vAlign w:val="center"/>
          </w:tcPr>
          <w:p w:rsidR="00A46AB4" w:rsidRPr="00A61BA2" w:rsidRDefault="00A46AB4" w:rsidP="00463691">
            <w:pPr>
              <w:spacing w:after="0"/>
              <w:ind w:firstLine="0"/>
              <w:jc w:val="right"/>
              <w:rPr>
                <w:rFonts w:ascii="Arial Narrow" w:hAnsi="Arial Narrow" w:cs="Arial"/>
                <w:lang w:val="es-ES" w:eastAsia="es-ES"/>
              </w:rPr>
            </w:pPr>
            <w:r>
              <w:rPr>
                <w:rFonts w:ascii="Arial Narrow" w:hAnsi="Arial Narrow" w:cs="Arial"/>
                <w:lang w:val="es-ES" w:eastAsia="es-ES"/>
              </w:rPr>
              <w:t>64</w:t>
            </w:r>
          </w:p>
        </w:tc>
        <w:tc>
          <w:tcPr>
            <w:tcW w:w="1294" w:type="dxa"/>
            <w:tcBorders>
              <w:bottom w:val="single" w:sz="2" w:space="0" w:color="auto"/>
            </w:tcBorders>
            <w:vAlign w:val="center"/>
          </w:tcPr>
          <w:p w:rsidR="00A46AB4" w:rsidRPr="002E026A" w:rsidRDefault="00A46AB4" w:rsidP="00A46AB4">
            <w:pPr>
              <w:spacing w:after="0"/>
              <w:ind w:firstLine="0"/>
              <w:jc w:val="right"/>
              <w:rPr>
                <w:rFonts w:ascii="Arial Narrow" w:hAnsi="Arial Narrow" w:cs="Arial"/>
                <w:lang w:val="es-ES" w:eastAsia="es-ES"/>
              </w:rPr>
            </w:pPr>
            <w:r>
              <w:rPr>
                <w:rFonts w:ascii="Arial Narrow" w:hAnsi="Arial Narrow" w:cs="Arial"/>
                <w:lang w:val="es-ES" w:eastAsia="es-ES"/>
              </w:rPr>
              <w:t>40</w:t>
            </w:r>
          </w:p>
        </w:tc>
        <w:tc>
          <w:tcPr>
            <w:tcW w:w="1174" w:type="dxa"/>
            <w:tcBorders>
              <w:bottom w:val="single" w:sz="2" w:space="0" w:color="auto"/>
            </w:tcBorders>
            <w:vAlign w:val="center"/>
          </w:tcPr>
          <w:p w:rsidR="00A46AB4" w:rsidRPr="00A46AB4" w:rsidRDefault="00A46AB4" w:rsidP="00A46AB4">
            <w:pPr>
              <w:spacing w:after="0"/>
              <w:ind w:firstLine="0"/>
              <w:jc w:val="right"/>
              <w:rPr>
                <w:rFonts w:ascii="Arial Narrow" w:hAnsi="Arial Narrow" w:cs="Arial"/>
                <w:lang w:val="es-ES" w:eastAsia="es-ES"/>
              </w:rPr>
            </w:pPr>
            <w:r w:rsidRPr="00A46AB4">
              <w:rPr>
                <w:rFonts w:ascii="Arial Narrow" w:hAnsi="Arial Narrow" w:cs="Arial"/>
                <w:lang w:val="es-ES" w:eastAsia="es-ES"/>
              </w:rPr>
              <w:t>-7</w:t>
            </w:r>
          </w:p>
        </w:tc>
      </w:tr>
      <w:tr w:rsidR="00A46AB4" w:rsidRPr="00954F1F" w:rsidTr="002E7D02">
        <w:trPr>
          <w:trHeight w:val="198"/>
          <w:jc w:val="center"/>
        </w:trPr>
        <w:tc>
          <w:tcPr>
            <w:tcW w:w="3962" w:type="dxa"/>
            <w:tcBorders>
              <w:top w:val="single" w:sz="2" w:space="0" w:color="auto"/>
              <w:bottom w:val="single" w:sz="2" w:space="0" w:color="auto"/>
            </w:tcBorders>
            <w:vAlign w:val="center"/>
          </w:tcPr>
          <w:p w:rsidR="00A46AB4" w:rsidRDefault="00A46AB4" w:rsidP="00463691">
            <w:pPr>
              <w:spacing w:after="0"/>
              <w:ind w:firstLine="0"/>
              <w:jc w:val="left"/>
              <w:rPr>
                <w:rFonts w:ascii="Arial Narrow" w:hAnsi="Arial Narrow" w:cs="Arial"/>
                <w:lang w:val="es-ES" w:eastAsia="es-ES"/>
              </w:rPr>
            </w:pPr>
            <w:r>
              <w:rPr>
                <w:rFonts w:ascii="Arial Narrow" w:hAnsi="Arial Narrow" w:cs="Arial"/>
                <w:lang w:val="es-ES" w:eastAsia="es-ES"/>
              </w:rPr>
              <w:t>Vacante ocupada</w:t>
            </w:r>
          </w:p>
        </w:tc>
        <w:tc>
          <w:tcPr>
            <w:tcW w:w="558" w:type="dxa"/>
            <w:tcBorders>
              <w:top w:val="single" w:sz="2" w:space="0" w:color="auto"/>
              <w:bottom w:val="single" w:sz="2" w:space="0" w:color="auto"/>
            </w:tcBorders>
            <w:vAlign w:val="center"/>
          </w:tcPr>
          <w:p w:rsidR="00A46AB4" w:rsidRDefault="00A46AB4" w:rsidP="00A46AB4">
            <w:pPr>
              <w:spacing w:after="0"/>
              <w:ind w:firstLine="0"/>
              <w:jc w:val="right"/>
              <w:rPr>
                <w:rFonts w:ascii="Arial Narrow" w:hAnsi="Arial Narrow" w:cs="Arial"/>
                <w:lang w:val="es-ES" w:eastAsia="es-ES"/>
              </w:rPr>
            </w:pPr>
            <w:r>
              <w:rPr>
                <w:rFonts w:ascii="Arial Narrow" w:hAnsi="Arial Narrow" w:cs="Arial"/>
                <w:lang w:val="es-ES" w:eastAsia="es-ES"/>
              </w:rPr>
              <w:t>26</w:t>
            </w:r>
          </w:p>
        </w:tc>
        <w:tc>
          <w:tcPr>
            <w:tcW w:w="647" w:type="dxa"/>
            <w:tcBorders>
              <w:top w:val="single" w:sz="2" w:space="0" w:color="auto"/>
              <w:bottom w:val="single" w:sz="2" w:space="0" w:color="auto"/>
            </w:tcBorders>
            <w:vAlign w:val="center"/>
          </w:tcPr>
          <w:p w:rsidR="00A46AB4" w:rsidRDefault="00A46AB4" w:rsidP="00A46AB4">
            <w:pPr>
              <w:spacing w:after="0"/>
              <w:ind w:firstLine="0"/>
              <w:jc w:val="right"/>
              <w:rPr>
                <w:rFonts w:ascii="Arial Narrow" w:hAnsi="Arial Narrow" w:cs="Arial"/>
                <w:lang w:val="es-ES" w:eastAsia="es-ES"/>
              </w:rPr>
            </w:pPr>
            <w:r>
              <w:rPr>
                <w:rFonts w:ascii="Arial Narrow" w:hAnsi="Arial Narrow" w:cs="Arial"/>
                <w:lang w:val="es-ES" w:eastAsia="es-ES"/>
              </w:rPr>
              <w:t>34</w:t>
            </w:r>
          </w:p>
        </w:tc>
        <w:tc>
          <w:tcPr>
            <w:tcW w:w="647" w:type="dxa"/>
            <w:tcBorders>
              <w:top w:val="single" w:sz="2" w:space="0" w:color="auto"/>
              <w:bottom w:val="single" w:sz="2" w:space="0" w:color="auto"/>
            </w:tcBorders>
            <w:vAlign w:val="center"/>
          </w:tcPr>
          <w:p w:rsidR="00A46AB4" w:rsidRDefault="00A46AB4" w:rsidP="00A46AB4">
            <w:pPr>
              <w:spacing w:after="0"/>
              <w:ind w:firstLine="0"/>
              <w:jc w:val="right"/>
              <w:rPr>
                <w:rFonts w:ascii="Arial Narrow" w:hAnsi="Arial Narrow" w:cs="Arial"/>
                <w:lang w:val="es-ES" w:eastAsia="es-ES"/>
              </w:rPr>
            </w:pPr>
            <w:r>
              <w:rPr>
                <w:rFonts w:ascii="Arial Narrow" w:hAnsi="Arial Narrow" w:cs="Arial"/>
                <w:lang w:val="es-ES" w:eastAsia="es-ES"/>
              </w:rPr>
              <w:t>40</w:t>
            </w:r>
          </w:p>
        </w:tc>
        <w:tc>
          <w:tcPr>
            <w:tcW w:w="647" w:type="dxa"/>
            <w:tcBorders>
              <w:top w:val="single" w:sz="2" w:space="0" w:color="auto"/>
              <w:bottom w:val="single" w:sz="2" w:space="0" w:color="auto"/>
            </w:tcBorders>
            <w:shd w:val="clear" w:color="auto" w:fill="auto"/>
            <w:noWrap/>
            <w:vAlign w:val="center"/>
          </w:tcPr>
          <w:p w:rsidR="00A46AB4" w:rsidRPr="00A61BA2" w:rsidRDefault="00A46AB4" w:rsidP="00463691">
            <w:pPr>
              <w:spacing w:after="0"/>
              <w:ind w:firstLine="0"/>
              <w:jc w:val="right"/>
              <w:rPr>
                <w:rFonts w:ascii="Arial Narrow" w:hAnsi="Arial Narrow" w:cs="Arial"/>
                <w:lang w:val="es-ES" w:eastAsia="es-ES"/>
              </w:rPr>
            </w:pPr>
            <w:r>
              <w:rPr>
                <w:rFonts w:ascii="Arial Narrow" w:hAnsi="Arial Narrow" w:cs="Arial"/>
                <w:lang w:val="es-ES" w:eastAsia="es-ES"/>
              </w:rPr>
              <w:t>43</w:t>
            </w:r>
          </w:p>
        </w:tc>
        <w:tc>
          <w:tcPr>
            <w:tcW w:w="1294" w:type="dxa"/>
            <w:tcBorders>
              <w:top w:val="single" w:sz="2" w:space="0" w:color="auto"/>
              <w:bottom w:val="single" w:sz="2" w:space="0" w:color="auto"/>
            </w:tcBorders>
            <w:vAlign w:val="center"/>
          </w:tcPr>
          <w:p w:rsidR="00A46AB4" w:rsidRPr="002E026A" w:rsidRDefault="00A46AB4" w:rsidP="00A46AB4">
            <w:pPr>
              <w:spacing w:after="0"/>
              <w:ind w:firstLine="0"/>
              <w:jc w:val="right"/>
              <w:rPr>
                <w:rFonts w:ascii="Arial Narrow" w:hAnsi="Arial Narrow" w:cs="Arial"/>
                <w:lang w:val="es-ES" w:eastAsia="es-ES"/>
              </w:rPr>
            </w:pPr>
            <w:r>
              <w:rPr>
                <w:rFonts w:ascii="Arial Narrow" w:hAnsi="Arial Narrow" w:cs="Arial"/>
                <w:lang w:val="es-ES" w:eastAsia="es-ES"/>
              </w:rPr>
              <w:t>27</w:t>
            </w:r>
          </w:p>
        </w:tc>
        <w:tc>
          <w:tcPr>
            <w:tcW w:w="1174" w:type="dxa"/>
            <w:tcBorders>
              <w:top w:val="single" w:sz="2" w:space="0" w:color="auto"/>
              <w:bottom w:val="single" w:sz="2" w:space="0" w:color="auto"/>
            </w:tcBorders>
            <w:vAlign w:val="center"/>
          </w:tcPr>
          <w:p w:rsidR="00A46AB4" w:rsidRPr="00A46AB4" w:rsidRDefault="00A46AB4" w:rsidP="00A46AB4">
            <w:pPr>
              <w:spacing w:after="0"/>
              <w:ind w:firstLine="0"/>
              <w:jc w:val="right"/>
              <w:rPr>
                <w:rFonts w:ascii="Arial Narrow" w:hAnsi="Arial Narrow" w:cs="Arial"/>
                <w:lang w:val="es-ES" w:eastAsia="es-ES"/>
              </w:rPr>
            </w:pPr>
            <w:r w:rsidRPr="00A46AB4">
              <w:rPr>
                <w:rFonts w:ascii="Arial Narrow" w:hAnsi="Arial Narrow" w:cs="Arial"/>
                <w:lang w:val="es-ES" w:eastAsia="es-ES"/>
              </w:rPr>
              <w:t>65</w:t>
            </w:r>
          </w:p>
        </w:tc>
      </w:tr>
      <w:tr w:rsidR="00A46AB4" w:rsidRPr="00440DF1" w:rsidTr="002E7D02">
        <w:trPr>
          <w:trHeight w:val="198"/>
          <w:jc w:val="center"/>
        </w:trPr>
        <w:tc>
          <w:tcPr>
            <w:tcW w:w="3962" w:type="dxa"/>
            <w:tcBorders>
              <w:top w:val="single" w:sz="2" w:space="0" w:color="auto"/>
              <w:bottom w:val="single" w:sz="2" w:space="0" w:color="auto"/>
            </w:tcBorders>
            <w:vAlign w:val="center"/>
          </w:tcPr>
          <w:p w:rsidR="00A46AB4" w:rsidRPr="000915E6" w:rsidRDefault="00A46AB4" w:rsidP="002E7D02">
            <w:pPr>
              <w:spacing w:after="0"/>
              <w:ind w:firstLine="0"/>
              <w:jc w:val="left"/>
              <w:rPr>
                <w:rFonts w:ascii="Arial Narrow" w:hAnsi="Arial Narrow" w:cs="Arial"/>
                <w:lang w:val="es-ES" w:eastAsia="es-ES"/>
              </w:rPr>
            </w:pPr>
            <w:proofErr w:type="spellStart"/>
            <w:r w:rsidRPr="000915E6">
              <w:rPr>
                <w:rFonts w:ascii="Arial Narrow" w:hAnsi="Arial Narrow" w:cs="Arial"/>
                <w:lang w:val="es-ES" w:eastAsia="es-ES"/>
              </w:rPr>
              <w:t>Ocupac</w:t>
            </w:r>
            <w:proofErr w:type="spellEnd"/>
            <w:r w:rsidR="002E7D02">
              <w:rPr>
                <w:rFonts w:ascii="Arial Narrow" w:hAnsi="Arial Narrow" w:cs="Arial"/>
                <w:lang w:val="es-ES" w:eastAsia="es-ES"/>
              </w:rPr>
              <w:t>.</w:t>
            </w:r>
            <w:r w:rsidRPr="000915E6">
              <w:rPr>
                <w:rFonts w:ascii="Arial Narrow" w:hAnsi="Arial Narrow" w:cs="Arial"/>
                <w:lang w:val="es-ES" w:eastAsia="es-ES"/>
              </w:rPr>
              <w:t xml:space="preserve"> </w:t>
            </w:r>
            <w:proofErr w:type="gramStart"/>
            <w:r w:rsidRPr="000915E6">
              <w:rPr>
                <w:rFonts w:ascii="Arial Narrow" w:hAnsi="Arial Narrow" w:cs="Arial"/>
                <w:lang w:val="es-ES" w:eastAsia="es-ES"/>
              </w:rPr>
              <w:t>temporal</w:t>
            </w:r>
            <w:proofErr w:type="gramEnd"/>
            <w:r w:rsidRPr="000915E6">
              <w:rPr>
                <w:rFonts w:ascii="Arial Narrow" w:hAnsi="Arial Narrow" w:cs="Arial"/>
                <w:lang w:val="es-ES" w:eastAsia="es-ES"/>
              </w:rPr>
              <w:t xml:space="preserve"> (jefaturas </w:t>
            </w:r>
            <w:proofErr w:type="spellStart"/>
            <w:r w:rsidRPr="000915E6">
              <w:rPr>
                <w:rFonts w:ascii="Arial Narrow" w:hAnsi="Arial Narrow" w:cs="Arial"/>
                <w:lang w:val="es-ES" w:eastAsia="es-ES"/>
              </w:rPr>
              <w:t>servic</w:t>
            </w:r>
            <w:proofErr w:type="spellEnd"/>
            <w:r w:rsidR="002E7D02">
              <w:rPr>
                <w:rFonts w:ascii="Arial Narrow" w:hAnsi="Arial Narrow" w:cs="Arial"/>
                <w:lang w:val="es-ES" w:eastAsia="es-ES"/>
              </w:rPr>
              <w:t>.</w:t>
            </w:r>
            <w:r w:rsidRPr="000915E6">
              <w:rPr>
                <w:rFonts w:ascii="Arial Narrow" w:hAnsi="Arial Narrow" w:cs="Arial"/>
                <w:lang w:val="es-ES" w:eastAsia="es-ES"/>
              </w:rPr>
              <w:t>, secc</w:t>
            </w:r>
            <w:r w:rsidR="002E7D02">
              <w:rPr>
                <w:rFonts w:ascii="Arial Narrow" w:hAnsi="Arial Narrow" w:cs="Arial"/>
                <w:lang w:val="es-ES" w:eastAsia="es-ES"/>
              </w:rPr>
              <w:t>.</w:t>
            </w:r>
            <w:r w:rsidRPr="000915E6">
              <w:rPr>
                <w:rFonts w:ascii="Arial Narrow" w:hAnsi="Arial Narrow" w:cs="Arial"/>
                <w:lang w:val="es-ES" w:eastAsia="es-ES"/>
              </w:rPr>
              <w:t xml:space="preserve"> y </w:t>
            </w:r>
            <w:proofErr w:type="spellStart"/>
            <w:r w:rsidRPr="000915E6">
              <w:rPr>
                <w:rFonts w:ascii="Arial Narrow" w:hAnsi="Arial Narrow" w:cs="Arial"/>
                <w:lang w:val="es-ES" w:eastAsia="es-ES"/>
              </w:rPr>
              <w:t>neg</w:t>
            </w:r>
            <w:r w:rsidR="002E7D02">
              <w:rPr>
                <w:rFonts w:ascii="Arial Narrow" w:hAnsi="Arial Narrow" w:cs="Arial"/>
                <w:lang w:val="es-ES" w:eastAsia="es-ES"/>
              </w:rPr>
              <w:t>o</w:t>
            </w:r>
            <w:r w:rsidRPr="000915E6">
              <w:rPr>
                <w:rFonts w:ascii="Arial Narrow" w:hAnsi="Arial Narrow" w:cs="Arial"/>
                <w:lang w:val="es-ES" w:eastAsia="es-ES"/>
              </w:rPr>
              <w:t>c</w:t>
            </w:r>
            <w:proofErr w:type="spellEnd"/>
            <w:r w:rsidR="002E7D02">
              <w:rPr>
                <w:rFonts w:ascii="Arial Narrow" w:hAnsi="Arial Narrow" w:cs="Arial"/>
                <w:lang w:val="es-ES" w:eastAsia="es-ES"/>
              </w:rPr>
              <w:t>.</w:t>
            </w:r>
            <w:r w:rsidRPr="000915E6">
              <w:rPr>
                <w:rFonts w:ascii="Arial Narrow" w:hAnsi="Arial Narrow" w:cs="Arial"/>
                <w:lang w:val="es-ES" w:eastAsia="es-ES"/>
              </w:rPr>
              <w:t>)</w:t>
            </w:r>
          </w:p>
        </w:tc>
        <w:tc>
          <w:tcPr>
            <w:tcW w:w="558" w:type="dxa"/>
            <w:tcBorders>
              <w:top w:val="single" w:sz="2" w:space="0" w:color="auto"/>
              <w:bottom w:val="single" w:sz="2" w:space="0" w:color="auto"/>
            </w:tcBorders>
            <w:vAlign w:val="center"/>
          </w:tcPr>
          <w:p w:rsidR="00A46AB4" w:rsidRDefault="00A46AB4" w:rsidP="00A46AB4">
            <w:pPr>
              <w:spacing w:after="0"/>
              <w:ind w:firstLine="0"/>
              <w:jc w:val="right"/>
              <w:rPr>
                <w:rFonts w:ascii="Arial Narrow" w:hAnsi="Arial Narrow" w:cs="Arial"/>
                <w:lang w:val="es-ES" w:eastAsia="es-ES"/>
              </w:rPr>
            </w:pPr>
            <w:r>
              <w:rPr>
                <w:rFonts w:ascii="Arial Narrow" w:hAnsi="Arial Narrow" w:cs="Arial"/>
                <w:lang w:val="es-ES" w:eastAsia="es-ES"/>
              </w:rPr>
              <w:t>27</w:t>
            </w:r>
          </w:p>
        </w:tc>
        <w:tc>
          <w:tcPr>
            <w:tcW w:w="647" w:type="dxa"/>
            <w:tcBorders>
              <w:top w:val="single" w:sz="2" w:space="0" w:color="auto"/>
              <w:bottom w:val="single" w:sz="2" w:space="0" w:color="auto"/>
            </w:tcBorders>
            <w:vAlign w:val="center"/>
          </w:tcPr>
          <w:p w:rsidR="00A46AB4" w:rsidRDefault="00A46AB4" w:rsidP="00A46AB4">
            <w:pPr>
              <w:spacing w:after="0"/>
              <w:ind w:firstLine="0"/>
              <w:jc w:val="right"/>
              <w:rPr>
                <w:rFonts w:ascii="Arial Narrow" w:hAnsi="Arial Narrow" w:cs="Arial"/>
                <w:lang w:val="es-ES" w:eastAsia="es-ES"/>
              </w:rPr>
            </w:pPr>
            <w:r>
              <w:rPr>
                <w:rFonts w:ascii="Arial Narrow" w:hAnsi="Arial Narrow" w:cs="Arial"/>
                <w:lang w:val="es-ES" w:eastAsia="es-ES"/>
              </w:rPr>
              <w:t>23</w:t>
            </w:r>
          </w:p>
        </w:tc>
        <w:tc>
          <w:tcPr>
            <w:tcW w:w="647" w:type="dxa"/>
            <w:tcBorders>
              <w:top w:val="single" w:sz="2" w:space="0" w:color="auto"/>
              <w:bottom w:val="single" w:sz="2" w:space="0" w:color="auto"/>
            </w:tcBorders>
            <w:vAlign w:val="center"/>
          </w:tcPr>
          <w:p w:rsidR="00A46AB4" w:rsidRDefault="00A46AB4" w:rsidP="00A46AB4">
            <w:pPr>
              <w:spacing w:after="0"/>
              <w:ind w:firstLine="0"/>
              <w:jc w:val="right"/>
              <w:rPr>
                <w:rFonts w:ascii="Arial Narrow" w:hAnsi="Arial Narrow" w:cs="Arial"/>
                <w:lang w:val="es-ES" w:eastAsia="es-ES"/>
              </w:rPr>
            </w:pPr>
            <w:r>
              <w:rPr>
                <w:rFonts w:ascii="Arial Narrow" w:hAnsi="Arial Narrow" w:cs="Arial"/>
                <w:lang w:val="es-ES" w:eastAsia="es-ES"/>
              </w:rPr>
              <w:t>28</w:t>
            </w:r>
          </w:p>
        </w:tc>
        <w:tc>
          <w:tcPr>
            <w:tcW w:w="647" w:type="dxa"/>
            <w:tcBorders>
              <w:top w:val="single" w:sz="2" w:space="0" w:color="auto"/>
              <w:bottom w:val="single" w:sz="2" w:space="0" w:color="auto"/>
            </w:tcBorders>
            <w:shd w:val="clear" w:color="auto" w:fill="auto"/>
            <w:noWrap/>
            <w:vAlign w:val="center"/>
          </w:tcPr>
          <w:p w:rsidR="00A46AB4" w:rsidRPr="00CD4A83" w:rsidRDefault="00A46AB4" w:rsidP="00463691">
            <w:pPr>
              <w:spacing w:after="0"/>
              <w:ind w:firstLine="0"/>
              <w:jc w:val="right"/>
              <w:rPr>
                <w:rFonts w:ascii="Arial Narrow" w:hAnsi="Arial Narrow" w:cs="Arial"/>
                <w:lang w:val="es-ES" w:eastAsia="es-ES"/>
              </w:rPr>
            </w:pPr>
            <w:r>
              <w:rPr>
                <w:rFonts w:ascii="Arial Narrow" w:hAnsi="Arial Narrow" w:cs="Arial"/>
                <w:lang w:val="es-ES" w:eastAsia="es-ES"/>
              </w:rPr>
              <w:t>27</w:t>
            </w:r>
          </w:p>
        </w:tc>
        <w:tc>
          <w:tcPr>
            <w:tcW w:w="1294" w:type="dxa"/>
            <w:tcBorders>
              <w:top w:val="single" w:sz="2" w:space="0" w:color="auto"/>
              <w:bottom w:val="single" w:sz="2" w:space="0" w:color="auto"/>
            </w:tcBorders>
            <w:vAlign w:val="center"/>
          </w:tcPr>
          <w:p w:rsidR="00A46AB4" w:rsidRPr="002E026A" w:rsidRDefault="00A46AB4" w:rsidP="00A46AB4">
            <w:pPr>
              <w:spacing w:after="0"/>
              <w:ind w:firstLine="0"/>
              <w:jc w:val="right"/>
              <w:rPr>
                <w:rFonts w:ascii="Arial Narrow" w:hAnsi="Arial Narrow" w:cs="Arial"/>
                <w:lang w:val="es-ES" w:eastAsia="es-ES"/>
              </w:rPr>
            </w:pPr>
            <w:r>
              <w:rPr>
                <w:rFonts w:ascii="Arial Narrow" w:hAnsi="Arial Narrow" w:cs="Arial"/>
                <w:lang w:val="es-ES" w:eastAsia="es-ES"/>
              </w:rPr>
              <w:t>17</w:t>
            </w:r>
          </w:p>
        </w:tc>
        <w:tc>
          <w:tcPr>
            <w:tcW w:w="1174" w:type="dxa"/>
            <w:tcBorders>
              <w:top w:val="single" w:sz="2" w:space="0" w:color="auto"/>
              <w:bottom w:val="single" w:sz="2" w:space="0" w:color="auto"/>
            </w:tcBorders>
            <w:vAlign w:val="center"/>
          </w:tcPr>
          <w:p w:rsidR="00A46AB4" w:rsidRPr="00A46AB4" w:rsidRDefault="00A46AB4" w:rsidP="00A46AB4">
            <w:pPr>
              <w:spacing w:after="0"/>
              <w:ind w:firstLine="0"/>
              <w:jc w:val="right"/>
              <w:rPr>
                <w:rFonts w:ascii="Arial Narrow" w:hAnsi="Arial Narrow" w:cs="Arial"/>
                <w:lang w:val="es-ES" w:eastAsia="es-ES"/>
              </w:rPr>
            </w:pPr>
            <w:r>
              <w:rPr>
                <w:rFonts w:ascii="Arial Narrow" w:hAnsi="Arial Narrow" w:cs="Arial"/>
                <w:lang w:val="es-ES" w:eastAsia="es-ES"/>
              </w:rPr>
              <w:t>-</w:t>
            </w:r>
          </w:p>
        </w:tc>
      </w:tr>
      <w:tr w:rsidR="00A46AB4" w:rsidRPr="00954F1F" w:rsidTr="002E7D02">
        <w:trPr>
          <w:trHeight w:val="198"/>
          <w:jc w:val="center"/>
        </w:trPr>
        <w:tc>
          <w:tcPr>
            <w:tcW w:w="3962" w:type="dxa"/>
            <w:tcBorders>
              <w:top w:val="single" w:sz="2" w:space="0" w:color="auto"/>
              <w:bottom w:val="single" w:sz="2" w:space="0" w:color="auto"/>
            </w:tcBorders>
            <w:vAlign w:val="center"/>
          </w:tcPr>
          <w:p w:rsidR="00A46AB4" w:rsidRDefault="00A46AB4" w:rsidP="00463691">
            <w:pPr>
              <w:spacing w:after="0"/>
              <w:ind w:firstLine="0"/>
              <w:jc w:val="left"/>
              <w:rPr>
                <w:rFonts w:ascii="Arial Narrow" w:hAnsi="Arial Narrow" w:cs="Arial"/>
                <w:lang w:val="es-ES" w:eastAsia="es-ES"/>
              </w:rPr>
            </w:pPr>
            <w:r>
              <w:rPr>
                <w:rFonts w:ascii="Arial Narrow" w:hAnsi="Arial Narrow" w:cs="Arial"/>
                <w:lang w:val="es-ES" w:eastAsia="es-ES"/>
              </w:rPr>
              <w:t>Vacante sin ocupar</w:t>
            </w:r>
          </w:p>
        </w:tc>
        <w:tc>
          <w:tcPr>
            <w:tcW w:w="558" w:type="dxa"/>
            <w:tcBorders>
              <w:top w:val="single" w:sz="2" w:space="0" w:color="auto"/>
              <w:bottom w:val="single" w:sz="2" w:space="0" w:color="auto"/>
            </w:tcBorders>
            <w:vAlign w:val="center"/>
          </w:tcPr>
          <w:p w:rsidR="00A46AB4" w:rsidRDefault="00A46AB4" w:rsidP="00A46AB4">
            <w:pPr>
              <w:spacing w:after="0"/>
              <w:ind w:firstLine="0"/>
              <w:jc w:val="right"/>
              <w:rPr>
                <w:rFonts w:ascii="Arial Narrow" w:hAnsi="Arial Narrow" w:cs="Arial"/>
                <w:lang w:val="es-ES" w:eastAsia="es-ES"/>
              </w:rPr>
            </w:pPr>
            <w:r>
              <w:rPr>
                <w:rFonts w:ascii="Arial Narrow" w:hAnsi="Arial Narrow" w:cs="Arial"/>
                <w:lang w:val="es-ES" w:eastAsia="es-ES"/>
              </w:rPr>
              <w:t>23</w:t>
            </w:r>
          </w:p>
        </w:tc>
        <w:tc>
          <w:tcPr>
            <w:tcW w:w="647" w:type="dxa"/>
            <w:tcBorders>
              <w:top w:val="single" w:sz="2" w:space="0" w:color="auto"/>
              <w:bottom w:val="single" w:sz="2" w:space="0" w:color="auto"/>
            </w:tcBorders>
            <w:vAlign w:val="center"/>
          </w:tcPr>
          <w:p w:rsidR="00A46AB4" w:rsidRDefault="00A46AB4" w:rsidP="00A46AB4">
            <w:pPr>
              <w:spacing w:after="0"/>
              <w:ind w:firstLine="0"/>
              <w:jc w:val="right"/>
              <w:rPr>
                <w:rFonts w:ascii="Arial Narrow" w:hAnsi="Arial Narrow" w:cs="Arial"/>
                <w:lang w:val="es-ES" w:eastAsia="es-ES"/>
              </w:rPr>
            </w:pPr>
            <w:r>
              <w:rPr>
                <w:rFonts w:ascii="Arial Narrow" w:hAnsi="Arial Narrow" w:cs="Arial"/>
                <w:lang w:val="es-ES" w:eastAsia="es-ES"/>
              </w:rPr>
              <w:t>25</w:t>
            </w:r>
          </w:p>
        </w:tc>
        <w:tc>
          <w:tcPr>
            <w:tcW w:w="647" w:type="dxa"/>
            <w:tcBorders>
              <w:top w:val="single" w:sz="2" w:space="0" w:color="auto"/>
              <w:bottom w:val="single" w:sz="2" w:space="0" w:color="auto"/>
            </w:tcBorders>
            <w:vAlign w:val="center"/>
          </w:tcPr>
          <w:p w:rsidR="00A46AB4" w:rsidRDefault="00A46AB4" w:rsidP="00A46AB4">
            <w:pPr>
              <w:spacing w:after="0"/>
              <w:ind w:firstLine="0"/>
              <w:jc w:val="right"/>
              <w:rPr>
                <w:rFonts w:ascii="Arial Narrow" w:hAnsi="Arial Narrow" w:cs="Arial"/>
                <w:lang w:val="es-ES" w:eastAsia="es-ES"/>
              </w:rPr>
            </w:pPr>
            <w:r>
              <w:rPr>
                <w:rFonts w:ascii="Arial Narrow" w:hAnsi="Arial Narrow" w:cs="Arial"/>
                <w:lang w:val="es-ES" w:eastAsia="es-ES"/>
              </w:rPr>
              <w:t>10</w:t>
            </w:r>
          </w:p>
        </w:tc>
        <w:tc>
          <w:tcPr>
            <w:tcW w:w="647" w:type="dxa"/>
            <w:tcBorders>
              <w:top w:val="single" w:sz="2" w:space="0" w:color="auto"/>
              <w:bottom w:val="single" w:sz="2" w:space="0" w:color="auto"/>
            </w:tcBorders>
            <w:shd w:val="clear" w:color="auto" w:fill="auto"/>
            <w:noWrap/>
            <w:vAlign w:val="center"/>
          </w:tcPr>
          <w:p w:rsidR="00A46AB4" w:rsidRPr="00A61BA2" w:rsidRDefault="00A46AB4" w:rsidP="00463691">
            <w:pPr>
              <w:spacing w:after="0"/>
              <w:ind w:firstLine="0"/>
              <w:jc w:val="right"/>
              <w:rPr>
                <w:rFonts w:ascii="Arial Narrow" w:hAnsi="Arial Narrow" w:cs="Arial"/>
                <w:lang w:val="es-ES" w:eastAsia="es-ES"/>
              </w:rPr>
            </w:pPr>
            <w:r>
              <w:rPr>
                <w:rFonts w:ascii="Arial Narrow" w:hAnsi="Arial Narrow" w:cs="Arial"/>
                <w:lang w:val="es-ES" w:eastAsia="es-ES"/>
              </w:rPr>
              <w:t>13</w:t>
            </w:r>
          </w:p>
        </w:tc>
        <w:tc>
          <w:tcPr>
            <w:tcW w:w="1294" w:type="dxa"/>
            <w:tcBorders>
              <w:top w:val="single" w:sz="2" w:space="0" w:color="auto"/>
              <w:bottom w:val="single" w:sz="2" w:space="0" w:color="auto"/>
            </w:tcBorders>
            <w:vAlign w:val="center"/>
          </w:tcPr>
          <w:p w:rsidR="00A46AB4" w:rsidRPr="002E026A" w:rsidRDefault="00A46AB4" w:rsidP="00A46AB4">
            <w:pPr>
              <w:spacing w:after="0"/>
              <w:ind w:firstLine="0"/>
              <w:jc w:val="right"/>
              <w:rPr>
                <w:rFonts w:ascii="Arial Narrow" w:hAnsi="Arial Narrow" w:cs="Arial"/>
                <w:lang w:val="es-ES" w:eastAsia="es-ES"/>
              </w:rPr>
            </w:pPr>
            <w:r w:rsidRPr="002E026A">
              <w:rPr>
                <w:rFonts w:ascii="Arial Narrow" w:hAnsi="Arial Narrow" w:cs="Arial"/>
                <w:lang w:val="es-ES" w:eastAsia="es-ES"/>
              </w:rPr>
              <w:t>8</w:t>
            </w:r>
          </w:p>
        </w:tc>
        <w:tc>
          <w:tcPr>
            <w:tcW w:w="1174" w:type="dxa"/>
            <w:tcBorders>
              <w:top w:val="single" w:sz="2" w:space="0" w:color="auto"/>
              <w:bottom w:val="single" w:sz="2" w:space="0" w:color="auto"/>
            </w:tcBorders>
            <w:vAlign w:val="center"/>
          </w:tcPr>
          <w:p w:rsidR="00A46AB4" w:rsidRPr="00A46AB4" w:rsidRDefault="00A46AB4" w:rsidP="00A46AB4">
            <w:pPr>
              <w:spacing w:after="0"/>
              <w:ind w:firstLine="0"/>
              <w:jc w:val="right"/>
              <w:rPr>
                <w:rFonts w:ascii="Arial Narrow" w:hAnsi="Arial Narrow" w:cs="Arial"/>
                <w:lang w:val="es-ES" w:eastAsia="es-ES"/>
              </w:rPr>
            </w:pPr>
            <w:r w:rsidRPr="00A46AB4">
              <w:rPr>
                <w:rFonts w:ascii="Arial Narrow" w:hAnsi="Arial Narrow" w:cs="Arial"/>
                <w:lang w:val="es-ES" w:eastAsia="es-ES"/>
              </w:rPr>
              <w:t>-43</w:t>
            </w:r>
          </w:p>
        </w:tc>
      </w:tr>
      <w:tr w:rsidR="00A46AB4" w:rsidRPr="00440DF1" w:rsidTr="002E7D02">
        <w:trPr>
          <w:trHeight w:val="198"/>
          <w:jc w:val="center"/>
        </w:trPr>
        <w:tc>
          <w:tcPr>
            <w:tcW w:w="3962" w:type="dxa"/>
            <w:tcBorders>
              <w:top w:val="single" w:sz="2" w:space="0" w:color="auto"/>
              <w:bottom w:val="single" w:sz="4" w:space="0" w:color="auto"/>
            </w:tcBorders>
            <w:vAlign w:val="center"/>
          </w:tcPr>
          <w:p w:rsidR="00A46AB4" w:rsidRPr="00CD4A83" w:rsidRDefault="00A46AB4" w:rsidP="00463691">
            <w:pPr>
              <w:spacing w:after="0"/>
              <w:ind w:firstLine="0"/>
              <w:jc w:val="left"/>
              <w:rPr>
                <w:rFonts w:ascii="Arial Narrow" w:hAnsi="Arial Narrow" w:cs="Arial"/>
                <w:lang w:val="es-ES" w:eastAsia="es-ES"/>
              </w:rPr>
            </w:pPr>
            <w:r>
              <w:rPr>
                <w:rFonts w:ascii="Arial Narrow" w:hAnsi="Arial Narrow" w:cs="Arial"/>
                <w:lang w:val="es-ES" w:eastAsia="es-ES"/>
              </w:rPr>
              <w:t>Reserva puesto</w:t>
            </w:r>
          </w:p>
        </w:tc>
        <w:tc>
          <w:tcPr>
            <w:tcW w:w="558" w:type="dxa"/>
            <w:tcBorders>
              <w:top w:val="single" w:sz="2" w:space="0" w:color="auto"/>
              <w:bottom w:val="single" w:sz="4" w:space="0" w:color="auto"/>
            </w:tcBorders>
            <w:vAlign w:val="center"/>
          </w:tcPr>
          <w:p w:rsidR="00A46AB4" w:rsidRDefault="00A46AB4" w:rsidP="00A46AB4">
            <w:pPr>
              <w:spacing w:after="0"/>
              <w:ind w:firstLine="0"/>
              <w:jc w:val="right"/>
              <w:rPr>
                <w:rFonts w:ascii="Arial Narrow" w:hAnsi="Arial Narrow" w:cs="Arial"/>
                <w:lang w:val="es-ES" w:eastAsia="es-ES"/>
              </w:rPr>
            </w:pPr>
            <w:r>
              <w:rPr>
                <w:rFonts w:ascii="Arial Narrow" w:hAnsi="Arial Narrow" w:cs="Arial"/>
                <w:lang w:val="es-ES" w:eastAsia="es-ES"/>
              </w:rPr>
              <w:t>28</w:t>
            </w:r>
          </w:p>
        </w:tc>
        <w:tc>
          <w:tcPr>
            <w:tcW w:w="647" w:type="dxa"/>
            <w:tcBorders>
              <w:top w:val="single" w:sz="2" w:space="0" w:color="auto"/>
              <w:bottom w:val="single" w:sz="4" w:space="0" w:color="auto"/>
            </w:tcBorders>
            <w:vAlign w:val="center"/>
          </w:tcPr>
          <w:p w:rsidR="00A46AB4" w:rsidRDefault="00A46AB4" w:rsidP="00A46AB4">
            <w:pPr>
              <w:spacing w:after="0"/>
              <w:ind w:firstLine="0"/>
              <w:jc w:val="right"/>
              <w:rPr>
                <w:rFonts w:ascii="Arial Narrow" w:hAnsi="Arial Narrow" w:cs="Arial"/>
                <w:lang w:val="es-ES" w:eastAsia="es-ES"/>
              </w:rPr>
            </w:pPr>
            <w:r>
              <w:rPr>
                <w:rFonts w:ascii="Arial Narrow" w:hAnsi="Arial Narrow" w:cs="Arial"/>
                <w:lang w:val="es-ES" w:eastAsia="es-ES"/>
              </w:rPr>
              <w:t>20</w:t>
            </w:r>
          </w:p>
        </w:tc>
        <w:tc>
          <w:tcPr>
            <w:tcW w:w="647" w:type="dxa"/>
            <w:tcBorders>
              <w:top w:val="single" w:sz="2" w:space="0" w:color="auto"/>
              <w:bottom w:val="single" w:sz="4" w:space="0" w:color="auto"/>
            </w:tcBorders>
            <w:vAlign w:val="center"/>
          </w:tcPr>
          <w:p w:rsidR="00A46AB4" w:rsidRDefault="00A46AB4" w:rsidP="00A46AB4">
            <w:pPr>
              <w:spacing w:after="0"/>
              <w:ind w:firstLine="0"/>
              <w:jc w:val="right"/>
              <w:rPr>
                <w:rFonts w:ascii="Arial Narrow" w:hAnsi="Arial Narrow" w:cs="Arial"/>
                <w:lang w:val="es-ES" w:eastAsia="es-ES"/>
              </w:rPr>
            </w:pPr>
            <w:r>
              <w:rPr>
                <w:rFonts w:ascii="Arial Narrow" w:hAnsi="Arial Narrow" w:cs="Arial"/>
                <w:lang w:val="es-ES" w:eastAsia="es-ES"/>
              </w:rPr>
              <w:t>16</w:t>
            </w:r>
          </w:p>
        </w:tc>
        <w:tc>
          <w:tcPr>
            <w:tcW w:w="647" w:type="dxa"/>
            <w:tcBorders>
              <w:top w:val="single" w:sz="2" w:space="0" w:color="auto"/>
              <w:bottom w:val="single" w:sz="4" w:space="0" w:color="auto"/>
            </w:tcBorders>
            <w:shd w:val="clear" w:color="auto" w:fill="auto"/>
            <w:noWrap/>
            <w:vAlign w:val="center"/>
          </w:tcPr>
          <w:p w:rsidR="00A46AB4" w:rsidRPr="00CD4A83" w:rsidRDefault="00A46AB4" w:rsidP="00463691">
            <w:pPr>
              <w:spacing w:after="0"/>
              <w:ind w:firstLine="0"/>
              <w:jc w:val="right"/>
              <w:rPr>
                <w:rFonts w:ascii="Arial Narrow" w:hAnsi="Arial Narrow" w:cs="Arial"/>
                <w:lang w:val="es-ES" w:eastAsia="es-ES"/>
              </w:rPr>
            </w:pPr>
            <w:r>
              <w:rPr>
                <w:rFonts w:ascii="Arial Narrow" w:hAnsi="Arial Narrow" w:cs="Arial"/>
                <w:lang w:val="es-ES" w:eastAsia="es-ES"/>
              </w:rPr>
              <w:t>12</w:t>
            </w:r>
          </w:p>
        </w:tc>
        <w:tc>
          <w:tcPr>
            <w:tcW w:w="1294" w:type="dxa"/>
            <w:tcBorders>
              <w:top w:val="single" w:sz="2" w:space="0" w:color="auto"/>
              <w:bottom w:val="single" w:sz="4" w:space="0" w:color="auto"/>
            </w:tcBorders>
            <w:vAlign w:val="center"/>
          </w:tcPr>
          <w:p w:rsidR="00A46AB4" w:rsidRPr="002E026A" w:rsidRDefault="00A46AB4" w:rsidP="00A46AB4">
            <w:pPr>
              <w:spacing w:after="0"/>
              <w:ind w:firstLine="0"/>
              <w:jc w:val="right"/>
              <w:rPr>
                <w:rFonts w:ascii="Arial Narrow" w:hAnsi="Arial Narrow" w:cs="Arial"/>
                <w:lang w:val="es-ES" w:eastAsia="es-ES"/>
              </w:rPr>
            </w:pPr>
            <w:r>
              <w:rPr>
                <w:rFonts w:ascii="Arial Narrow" w:hAnsi="Arial Narrow" w:cs="Arial"/>
                <w:lang w:val="es-ES" w:eastAsia="es-ES"/>
              </w:rPr>
              <w:t>8</w:t>
            </w:r>
          </w:p>
        </w:tc>
        <w:tc>
          <w:tcPr>
            <w:tcW w:w="1174" w:type="dxa"/>
            <w:tcBorders>
              <w:top w:val="single" w:sz="2" w:space="0" w:color="auto"/>
              <w:bottom w:val="single" w:sz="4" w:space="0" w:color="auto"/>
            </w:tcBorders>
            <w:vAlign w:val="center"/>
          </w:tcPr>
          <w:p w:rsidR="00A46AB4" w:rsidRPr="00A46AB4" w:rsidRDefault="00A46AB4" w:rsidP="00A46AB4">
            <w:pPr>
              <w:spacing w:after="0"/>
              <w:ind w:firstLine="0"/>
              <w:jc w:val="right"/>
              <w:rPr>
                <w:rFonts w:ascii="Arial Narrow" w:hAnsi="Arial Narrow" w:cs="Arial"/>
                <w:lang w:val="es-ES" w:eastAsia="es-ES"/>
              </w:rPr>
            </w:pPr>
            <w:r w:rsidRPr="00A46AB4">
              <w:rPr>
                <w:rFonts w:ascii="Arial Narrow" w:hAnsi="Arial Narrow" w:cs="Arial"/>
                <w:lang w:val="es-ES" w:eastAsia="es-ES"/>
              </w:rPr>
              <w:t>-57</w:t>
            </w:r>
          </w:p>
        </w:tc>
      </w:tr>
      <w:tr w:rsidR="00A46AB4" w:rsidRPr="002E026A" w:rsidTr="002E7D02">
        <w:trPr>
          <w:trHeight w:val="255"/>
          <w:jc w:val="center"/>
        </w:trPr>
        <w:tc>
          <w:tcPr>
            <w:tcW w:w="3962" w:type="dxa"/>
            <w:shd w:val="clear" w:color="auto" w:fill="8DB3E2" w:themeFill="text2" w:themeFillTint="66"/>
            <w:vAlign w:val="center"/>
          </w:tcPr>
          <w:p w:rsidR="00A46AB4" w:rsidRPr="002E026A" w:rsidRDefault="00A46AB4" w:rsidP="00463691">
            <w:pPr>
              <w:spacing w:after="0"/>
              <w:ind w:firstLine="0"/>
              <w:jc w:val="left"/>
              <w:rPr>
                <w:rFonts w:ascii="Arial" w:hAnsi="Arial" w:cs="Arial"/>
                <w:sz w:val="18"/>
                <w:szCs w:val="18"/>
                <w:lang w:val="es-ES" w:eastAsia="es-ES"/>
              </w:rPr>
            </w:pPr>
            <w:r w:rsidRPr="002E026A">
              <w:rPr>
                <w:rFonts w:ascii="Arial" w:hAnsi="Arial" w:cs="Arial"/>
                <w:sz w:val="18"/>
                <w:szCs w:val="18"/>
                <w:lang w:val="es-ES" w:eastAsia="es-ES"/>
              </w:rPr>
              <w:t>Total</w:t>
            </w:r>
          </w:p>
        </w:tc>
        <w:tc>
          <w:tcPr>
            <w:tcW w:w="558" w:type="dxa"/>
            <w:shd w:val="clear" w:color="auto" w:fill="8DB3E2" w:themeFill="text2" w:themeFillTint="66"/>
            <w:vAlign w:val="center"/>
          </w:tcPr>
          <w:p w:rsidR="00A46AB4" w:rsidRDefault="00A46AB4" w:rsidP="00A46AB4">
            <w:pPr>
              <w:spacing w:after="0"/>
              <w:ind w:firstLine="0"/>
              <w:jc w:val="right"/>
              <w:rPr>
                <w:rFonts w:ascii="Arial" w:hAnsi="Arial" w:cs="Arial"/>
                <w:sz w:val="18"/>
                <w:szCs w:val="18"/>
                <w:lang w:val="es-ES" w:eastAsia="es-ES"/>
              </w:rPr>
            </w:pPr>
            <w:r>
              <w:rPr>
                <w:rFonts w:ascii="Arial" w:hAnsi="Arial" w:cs="Arial"/>
                <w:sz w:val="18"/>
                <w:szCs w:val="18"/>
                <w:lang w:val="es-ES" w:eastAsia="es-ES"/>
              </w:rPr>
              <w:t>173</w:t>
            </w:r>
          </w:p>
        </w:tc>
        <w:tc>
          <w:tcPr>
            <w:tcW w:w="647" w:type="dxa"/>
            <w:shd w:val="clear" w:color="auto" w:fill="8DB3E2" w:themeFill="text2" w:themeFillTint="66"/>
            <w:vAlign w:val="center"/>
          </w:tcPr>
          <w:p w:rsidR="00A46AB4" w:rsidRDefault="00A46AB4" w:rsidP="00A46AB4">
            <w:pPr>
              <w:spacing w:after="0"/>
              <w:ind w:firstLine="0"/>
              <w:jc w:val="right"/>
              <w:rPr>
                <w:rFonts w:ascii="Arial" w:hAnsi="Arial" w:cs="Arial"/>
                <w:sz w:val="18"/>
                <w:szCs w:val="18"/>
                <w:lang w:val="es-ES" w:eastAsia="es-ES"/>
              </w:rPr>
            </w:pPr>
            <w:r>
              <w:rPr>
                <w:rFonts w:ascii="Arial" w:hAnsi="Arial" w:cs="Arial"/>
                <w:sz w:val="18"/>
                <w:szCs w:val="18"/>
                <w:lang w:val="es-ES" w:eastAsia="es-ES"/>
              </w:rPr>
              <w:t>176</w:t>
            </w:r>
          </w:p>
        </w:tc>
        <w:tc>
          <w:tcPr>
            <w:tcW w:w="647" w:type="dxa"/>
            <w:shd w:val="clear" w:color="auto" w:fill="8DB3E2" w:themeFill="text2" w:themeFillTint="66"/>
            <w:vAlign w:val="center"/>
          </w:tcPr>
          <w:p w:rsidR="00A46AB4" w:rsidRDefault="00A46AB4" w:rsidP="00A46AB4">
            <w:pPr>
              <w:spacing w:after="0"/>
              <w:ind w:firstLine="0"/>
              <w:jc w:val="right"/>
              <w:rPr>
                <w:rFonts w:ascii="Arial" w:hAnsi="Arial" w:cs="Arial"/>
                <w:sz w:val="18"/>
                <w:szCs w:val="18"/>
                <w:lang w:val="es-ES" w:eastAsia="es-ES"/>
              </w:rPr>
            </w:pPr>
            <w:r>
              <w:rPr>
                <w:rFonts w:ascii="Arial" w:hAnsi="Arial" w:cs="Arial"/>
                <w:sz w:val="18"/>
                <w:szCs w:val="18"/>
                <w:lang w:val="es-ES" w:eastAsia="es-ES"/>
              </w:rPr>
              <w:t>160</w:t>
            </w:r>
          </w:p>
        </w:tc>
        <w:tc>
          <w:tcPr>
            <w:tcW w:w="647" w:type="dxa"/>
            <w:shd w:val="clear" w:color="auto" w:fill="8DB3E2" w:themeFill="text2" w:themeFillTint="66"/>
            <w:noWrap/>
            <w:vAlign w:val="center"/>
          </w:tcPr>
          <w:p w:rsidR="00A46AB4" w:rsidRPr="002E026A" w:rsidRDefault="00A46AB4" w:rsidP="00463691">
            <w:pPr>
              <w:spacing w:after="0"/>
              <w:ind w:firstLine="0"/>
              <w:jc w:val="right"/>
              <w:rPr>
                <w:rFonts w:ascii="Arial" w:hAnsi="Arial" w:cs="Arial"/>
                <w:sz w:val="18"/>
                <w:szCs w:val="18"/>
                <w:lang w:val="es-ES" w:eastAsia="es-ES"/>
              </w:rPr>
            </w:pPr>
            <w:r>
              <w:rPr>
                <w:rFonts w:ascii="Arial" w:hAnsi="Arial" w:cs="Arial"/>
                <w:sz w:val="18"/>
                <w:szCs w:val="18"/>
                <w:lang w:val="es-ES" w:eastAsia="es-ES"/>
              </w:rPr>
              <w:t>159</w:t>
            </w:r>
          </w:p>
        </w:tc>
        <w:tc>
          <w:tcPr>
            <w:tcW w:w="1294" w:type="dxa"/>
            <w:shd w:val="clear" w:color="auto" w:fill="8DB3E2" w:themeFill="text2" w:themeFillTint="66"/>
            <w:vAlign w:val="center"/>
          </w:tcPr>
          <w:p w:rsidR="00A46AB4" w:rsidRPr="002E026A" w:rsidRDefault="00A46AB4" w:rsidP="00463691">
            <w:pPr>
              <w:spacing w:after="0"/>
              <w:ind w:firstLine="0"/>
              <w:jc w:val="right"/>
              <w:rPr>
                <w:rFonts w:ascii="Arial" w:hAnsi="Arial" w:cs="Arial"/>
                <w:sz w:val="18"/>
                <w:szCs w:val="18"/>
                <w:lang w:val="es-ES" w:eastAsia="es-ES"/>
              </w:rPr>
            </w:pPr>
            <w:r>
              <w:rPr>
                <w:rFonts w:ascii="Arial" w:hAnsi="Arial" w:cs="Arial"/>
                <w:sz w:val="18"/>
                <w:szCs w:val="18"/>
                <w:lang w:val="es-ES" w:eastAsia="es-ES"/>
              </w:rPr>
              <w:t>100</w:t>
            </w:r>
          </w:p>
        </w:tc>
        <w:tc>
          <w:tcPr>
            <w:tcW w:w="1174" w:type="dxa"/>
            <w:shd w:val="clear" w:color="auto" w:fill="8DB3E2" w:themeFill="text2" w:themeFillTint="66"/>
            <w:vAlign w:val="center"/>
          </w:tcPr>
          <w:p w:rsidR="00A46AB4" w:rsidRDefault="00A46AB4" w:rsidP="00A46AB4">
            <w:pPr>
              <w:spacing w:after="0"/>
              <w:ind w:firstLine="0"/>
              <w:jc w:val="right"/>
              <w:rPr>
                <w:rFonts w:ascii="Arial" w:hAnsi="Arial" w:cs="Arial"/>
                <w:sz w:val="18"/>
                <w:szCs w:val="18"/>
                <w:lang w:val="es-ES" w:eastAsia="es-ES"/>
              </w:rPr>
            </w:pPr>
            <w:r>
              <w:rPr>
                <w:rFonts w:ascii="Arial" w:hAnsi="Arial" w:cs="Arial"/>
                <w:sz w:val="18"/>
                <w:szCs w:val="18"/>
                <w:lang w:val="es-ES" w:eastAsia="es-ES"/>
              </w:rPr>
              <w:t>-8</w:t>
            </w:r>
          </w:p>
        </w:tc>
      </w:tr>
    </w:tbl>
    <w:p w:rsidR="00463691" w:rsidRDefault="00463691" w:rsidP="00463691">
      <w:pPr>
        <w:pStyle w:val="texto"/>
        <w:spacing w:before="240"/>
      </w:pPr>
      <w:r>
        <w:t>Del análisis de estos datos podemos destacar que</w:t>
      </w:r>
      <w:r w:rsidR="00A46AB4">
        <w:t>, en 2014,</w:t>
      </w:r>
      <w:r>
        <w:t xml:space="preserve"> el 40 por ciento de las plazas están ocupadas por su titular, el 35 por ciento de las plazas están vacantes (27 por ciento ocupadas), y el 17 por ciento de las mismas están oc</w:t>
      </w:r>
      <w:r>
        <w:t>u</w:t>
      </w:r>
      <w:r>
        <w:t>padas de forma temporal por personal funcionario que ocupa jefaturas.</w:t>
      </w:r>
    </w:p>
    <w:p w:rsidR="00A46AB4" w:rsidRDefault="00A46AB4" w:rsidP="00526A96">
      <w:pPr>
        <w:pStyle w:val="texto"/>
      </w:pPr>
      <w:r>
        <w:lastRenderedPageBreak/>
        <w:t xml:space="preserve">Se observa una reducción en un siete por ciento de las plazas titulares en propiedad, es decir las ocupadas por personal funcionario, y un aumento del 65 por ciento en las vacantes ocupadas, si bien las no ocupadas disminuyen un 43 por ciento. </w:t>
      </w:r>
    </w:p>
    <w:p w:rsidR="00463691" w:rsidRDefault="00463691" w:rsidP="00463D5F">
      <w:pPr>
        <w:pStyle w:val="texto"/>
        <w:spacing w:after="240"/>
      </w:pPr>
      <w:r w:rsidRPr="00526A96">
        <w:t>Atendiendo al nivel de encuadramiento de estas plazas, en 2014 el 40 por ciento de las mismas se correspondía con el nivel C, el 36 por ciento con nivel B y el 24 por ciento restante con nivel A</w:t>
      </w:r>
      <w:r w:rsidR="0097521B">
        <w:t>, tal y como se observa en el siguiente cuadro:</w:t>
      </w:r>
    </w:p>
    <w:tbl>
      <w:tblPr>
        <w:tblStyle w:val="Tablaconcuadrcula"/>
        <w:tblW w:w="8720" w:type="dxa"/>
        <w:jc w:val="center"/>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1470"/>
        <w:gridCol w:w="1372"/>
        <w:gridCol w:w="1399"/>
        <w:gridCol w:w="1473"/>
      </w:tblGrid>
      <w:tr w:rsidR="0097521B" w:rsidRPr="00463D5F" w:rsidTr="00D25F62">
        <w:trPr>
          <w:trHeight w:val="284"/>
          <w:jc w:val="center"/>
        </w:trPr>
        <w:tc>
          <w:tcPr>
            <w:tcW w:w="3006" w:type="dxa"/>
            <w:tcBorders>
              <w:top w:val="single" w:sz="4" w:space="0" w:color="auto"/>
              <w:bottom w:val="single" w:sz="4" w:space="0" w:color="auto"/>
            </w:tcBorders>
            <w:shd w:val="clear" w:color="auto" w:fill="8DB3E2" w:themeFill="text2" w:themeFillTint="66"/>
            <w:vAlign w:val="center"/>
          </w:tcPr>
          <w:p w:rsidR="0097521B" w:rsidRPr="0029515E" w:rsidRDefault="0097521B" w:rsidP="00463D5F">
            <w:pPr>
              <w:spacing w:after="0"/>
              <w:ind w:firstLine="0"/>
              <w:jc w:val="left"/>
              <w:rPr>
                <w:rFonts w:ascii="Arial" w:hAnsi="Arial" w:cs="Arial"/>
                <w:sz w:val="18"/>
                <w:szCs w:val="18"/>
                <w:lang w:val="es-ES" w:eastAsia="es-ES"/>
              </w:rPr>
            </w:pPr>
            <w:r>
              <w:rPr>
                <w:rFonts w:ascii="Arial" w:hAnsi="Arial" w:cs="Arial"/>
                <w:sz w:val="18"/>
                <w:szCs w:val="18"/>
                <w:lang w:val="es-ES" w:eastAsia="es-ES"/>
              </w:rPr>
              <w:t>Departamento</w:t>
            </w:r>
          </w:p>
        </w:tc>
        <w:tc>
          <w:tcPr>
            <w:tcW w:w="1470" w:type="dxa"/>
            <w:tcBorders>
              <w:top w:val="single" w:sz="4" w:space="0" w:color="auto"/>
              <w:bottom w:val="single" w:sz="4" w:space="0" w:color="auto"/>
            </w:tcBorders>
            <w:shd w:val="clear" w:color="auto" w:fill="8DB3E2" w:themeFill="text2" w:themeFillTint="66"/>
            <w:vAlign w:val="center"/>
          </w:tcPr>
          <w:p w:rsidR="0097521B" w:rsidRPr="00463D5F" w:rsidRDefault="0097521B" w:rsidP="00463D5F">
            <w:pPr>
              <w:spacing w:after="0"/>
              <w:ind w:firstLine="0"/>
              <w:jc w:val="right"/>
              <w:rPr>
                <w:rFonts w:ascii="Arial" w:hAnsi="Arial" w:cs="Arial"/>
                <w:sz w:val="18"/>
                <w:szCs w:val="18"/>
                <w:lang w:val="es-ES" w:eastAsia="es-ES"/>
              </w:rPr>
            </w:pPr>
            <w:r w:rsidRPr="00463D5F">
              <w:rPr>
                <w:rFonts w:ascii="Arial" w:hAnsi="Arial" w:cs="Arial"/>
                <w:sz w:val="18"/>
                <w:szCs w:val="18"/>
                <w:lang w:val="es-ES" w:eastAsia="es-ES"/>
              </w:rPr>
              <w:t>Nivel A</w:t>
            </w:r>
          </w:p>
        </w:tc>
        <w:tc>
          <w:tcPr>
            <w:tcW w:w="1372" w:type="dxa"/>
            <w:tcBorders>
              <w:top w:val="single" w:sz="4" w:space="0" w:color="auto"/>
              <w:bottom w:val="single" w:sz="4" w:space="0" w:color="auto"/>
            </w:tcBorders>
            <w:shd w:val="clear" w:color="auto" w:fill="8DB3E2" w:themeFill="text2" w:themeFillTint="66"/>
            <w:vAlign w:val="center"/>
          </w:tcPr>
          <w:p w:rsidR="0097521B" w:rsidRPr="00463D5F" w:rsidRDefault="0097521B" w:rsidP="00463D5F">
            <w:pPr>
              <w:spacing w:after="0"/>
              <w:ind w:firstLine="0"/>
              <w:jc w:val="right"/>
              <w:rPr>
                <w:rFonts w:ascii="Arial" w:hAnsi="Arial" w:cs="Arial"/>
                <w:sz w:val="18"/>
                <w:szCs w:val="18"/>
                <w:lang w:val="es-ES" w:eastAsia="es-ES"/>
              </w:rPr>
            </w:pPr>
            <w:r w:rsidRPr="00463D5F">
              <w:rPr>
                <w:rFonts w:ascii="Arial" w:hAnsi="Arial" w:cs="Arial"/>
                <w:sz w:val="18"/>
                <w:szCs w:val="18"/>
                <w:lang w:val="es-ES" w:eastAsia="es-ES"/>
              </w:rPr>
              <w:t>Nivel B</w:t>
            </w:r>
          </w:p>
        </w:tc>
        <w:tc>
          <w:tcPr>
            <w:tcW w:w="1399" w:type="dxa"/>
            <w:tcBorders>
              <w:top w:val="single" w:sz="4" w:space="0" w:color="auto"/>
              <w:bottom w:val="single" w:sz="4" w:space="0" w:color="auto"/>
            </w:tcBorders>
            <w:shd w:val="clear" w:color="auto" w:fill="8DB3E2" w:themeFill="text2" w:themeFillTint="66"/>
            <w:vAlign w:val="center"/>
          </w:tcPr>
          <w:p w:rsidR="0097521B" w:rsidRPr="00463D5F" w:rsidRDefault="0097521B" w:rsidP="00463D5F">
            <w:pPr>
              <w:spacing w:after="0"/>
              <w:ind w:firstLine="0"/>
              <w:jc w:val="right"/>
              <w:rPr>
                <w:rFonts w:ascii="Arial" w:hAnsi="Arial" w:cs="Arial"/>
                <w:sz w:val="18"/>
                <w:szCs w:val="18"/>
                <w:lang w:val="es-ES" w:eastAsia="es-ES"/>
              </w:rPr>
            </w:pPr>
            <w:r w:rsidRPr="00463D5F">
              <w:rPr>
                <w:rFonts w:ascii="Arial" w:hAnsi="Arial" w:cs="Arial"/>
                <w:sz w:val="18"/>
                <w:szCs w:val="18"/>
                <w:lang w:val="es-ES" w:eastAsia="es-ES"/>
              </w:rPr>
              <w:t>Nivel C</w:t>
            </w:r>
          </w:p>
        </w:tc>
        <w:tc>
          <w:tcPr>
            <w:tcW w:w="1473" w:type="dxa"/>
            <w:tcBorders>
              <w:top w:val="single" w:sz="4" w:space="0" w:color="auto"/>
              <w:bottom w:val="single" w:sz="4" w:space="0" w:color="auto"/>
            </w:tcBorders>
            <w:shd w:val="clear" w:color="auto" w:fill="8DB3E2" w:themeFill="text2" w:themeFillTint="66"/>
            <w:vAlign w:val="center"/>
          </w:tcPr>
          <w:p w:rsidR="0097521B" w:rsidRPr="00463D5F" w:rsidRDefault="0097521B" w:rsidP="00463D5F">
            <w:pPr>
              <w:spacing w:after="0"/>
              <w:ind w:firstLine="0"/>
              <w:jc w:val="right"/>
              <w:rPr>
                <w:rFonts w:ascii="Arial" w:hAnsi="Arial" w:cs="Arial"/>
                <w:sz w:val="18"/>
                <w:szCs w:val="18"/>
                <w:lang w:val="es-ES" w:eastAsia="es-ES"/>
              </w:rPr>
            </w:pPr>
            <w:r w:rsidRPr="00463D5F">
              <w:rPr>
                <w:rFonts w:ascii="Arial" w:hAnsi="Arial" w:cs="Arial"/>
                <w:sz w:val="18"/>
                <w:szCs w:val="18"/>
                <w:lang w:val="es-ES" w:eastAsia="es-ES"/>
              </w:rPr>
              <w:t>Total</w:t>
            </w:r>
          </w:p>
        </w:tc>
      </w:tr>
      <w:tr w:rsidR="0097521B" w:rsidRPr="00463D5F" w:rsidTr="00D25F62">
        <w:trPr>
          <w:trHeight w:val="198"/>
          <w:jc w:val="center"/>
        </w:trPr>
        <w:tc>
          <w:tcPr>
            <w:tcW w:w="3006" w:type="dxa"/>
            <w:tcBorders>
              <w:top w:val="single" w:sz="4" w:space="0" w:color="auto"/>
              <w:bottom w:val="single" w:sz="2" w:space="0" w:color="auto"/>
            </w:tcBorders>
            <w:vAlign w:val="center"/>
          </w:tcPr>
          <w:p w:rsidR="0097521B" w:rsidRDefault="0097521B" w:rsidP="00463D5F">
            <w:pPr>
              <w:spacing w:after="0" w:line="240" w:lineRule="atLeast"/>
              <w:ind w:firstLine="0"/>
              <w:contextualSpacing/>
              <w:jc w:val="left"/>
              <w:rPr>
                <w:rFonts w:ascii="Arial Narrow" w:hAnsi="Arial Narrow"/>
                <w:color w:val="000000"/>
              </w:rPr>
            </w:pPr>
            <w:r>
              <w:rPr>
                <w:rFonts w:ascii="Arial Narrow" w:hAnsi="Arial Narrow"/>
                <w:color w:val="000000"/>
              </w:rPr>
              <w:t>Presidencia</w:t>
            </w:r>
          </w:p>
        </w:tc>
        <w:tc>
          <w:tcPr>
            <w:tcW w:w="1470" w:type="dxa"/>
            <w:tcBorders>
              <w:top w:val="single" w:sz="4" w:space="0" w:color="auto"/>
              <w:bottom w:val="single" w:sz="2" w:space="0" w:color="auto"/>
            </w:tcBorders>
            <w:vAlign w:val="center"/>
          </w:tcPr>
          <w:p w:rsidR="0097521B" w:rsidRPr="00463D5F" w:rsidRDefault="0097521B" w:rsidP="00463D5F">
            <w:pPr>
              <w:spacing w:after="0" w:line="240" w:lineRule="atLeast"/>
              <w:ind w:firstLine="0"/>
              <w:contextualSpacing/>
              <w:jc w:val="right"/>
              <w:rPr>
                <w:rFonts w:ascii="Arial Narrow" w:hAnsi="Arial Narrow"/>
                <w:color w:val="000000"/>
              </w:rPr>
            </w:pPr>
            <w:r w:rsidRPr="00463D5F">
              <w:rPr>
                <w:rFonts w:ascii="Arial Narrow" w:hAnsi="Arial Narrow"/>
                <w:color w:val="000000"/>
              </w:rPr>
              <w:t>35</w:t>
            </w:r>
          </w:p>
        </w:tc>
        <w:tc>
          <w:tcPr>
            <w:tcW w:w="1372" w:type="dxa"/>
            <w:tcBorders>
              <w:top w:val="single" w:sz="4" w:space="0" w:color="auto"/>
              <w:bottom w:val="single" w:sz="2" w:space="0" w:color="auto"/>
            </w:tcBorders>
            <w:vAlign w:val="center"/>
          </w:tcPr>
          <w:p w:rsidR="0097521B" w:rsidRPr="00463D5F" w:rsidRDefault="0097521B" w:rsidP="00463D5F">
            <w:pPr>
              <w:spacing w:after="0" w:line="240" w:lineRule="atLeast"/>
              <w:ind w:firstLine="0"/>
              <w:contextualSpacing/>
              <w:jc w:val="right"/>
              <w:rPr>
                <w:rFonts w:ascii="Arial Narrow" w:hAnsi="Arial Narrow"/>
                <w:color w:val="000000"/>
              </w:rPr>
            </w:pPr>
            <w:r w:rsidRPr="00463D5F">
              <w:rPr>
                <w:rFonts w:ascii="Arial Narrow" w:hAnsi="Arial Narrow"/>
                <w:color w:val="000000"/>
              </w:rPr>
              <w:t>41</w:t>
            </w:r>
          </w:p>
        </w:tc>
        <w:tc>
          <w:tcPr>
            <w:tcW w:w="1399" w:type="dxa"/>
            <w:tcBorders>
              <w:top w:val="single" w:sz="4" w:space="0" w:color="auto"/>
              <w:bottom w:val="single" w:sz="2" w:space="0" w:color="auto"/>
            </w:tcBorders>
            <w:vAlign w:val="center"/>
          </w:tcPr>
          <w:p w:rsidR="0097521B" w:rsidRPr="00463D5F" w:rsidRDefault="0097521B" w:rsidP="00463D5F">
            <w:pPr>
              <w:spacing w:after="0" w:line="240" w:lineRule="atLeast"/>
              <w:ind w:firstLine="0"/>
              <w:contextualSpacing/>
              <w:jc w:val="right"/>
              <w:rPr>
                <w:rFonts w:ascii="Arial Narrow" w:hAnsi="Arial Narrow"/>
                <w:color w:val="000000"/>
              </w:rPr>
            </w:pPr>
            <w:r w:rsidRPr="00463D5F">
              <w:rPr>
                <w:rFonts w:ascii="Arial Narrow" w:hAnsi="Arial Narrow"/>
                <w:color w:val="000000"/>
              </w:rPr>
              <w:t>13</w:t>
            </w:r>
          </w:p>
        </w:tc>
        <w:tc>
          <w:tcPr>
            <w:tcW w:w="1473" w:type="dxa"/>
            <w:tcBorders>
              <w:top w:val="single" w:sz="4" w:space="0" w:color="auto"/>
              <w:bottom w:val="single" w:sz="2" w:space="0" w:color="auto"/>
            </w:tcBorders>
            <w:vAlign w:val="center"/>
          </w:tcPr>
          <w:p w:rsidR="0097521B" w:rsidRPr="00463D5F" w:rsidRDefault="0097521B" w:rsidP="00463D5F">
            <w:pPr>
              <w:spacing w:after="0" w:line="240" w:lineRule="atLeast"/>
              <w:ind w:firstLine="0"/>
              <w:contextualSpacing/>
              <w:jc w:val="right"/>
              <w:rPr>
                <w:rFonts w:ascii="Arial Narrow" w:hAnsi="Arial Narrow"/>
                <w:color w:val="000000"/>
              </w:rPr>
            </w:pPr>
            <w:r w:rsidRPr="00463D5F">
              <w:rPr>
                <w:rFonts w:ascii="Arial Narrow" w:hAnsi="Arial Narrow"/>
                <w:color w:val="000000"/>
              </w:rPr>
              <w:t>89</w:t>
            </w:r>
          </w:p>
        </w:tc>
      </w:tr>
      <w:tr w:rsidR="0097521B" w:rsidRPr="00463D5F" w:rsidTr="00D25F62">
        <w:trPr>
          <w:trHeight w:val="198"/>
          <w:jc w:val="center"/>
        </w:trPr>
        <w:tc>
          <w:tcPr>
            <w:tcW w:w="3006" w:type="dxa"/>
            <w:tcBorders>
              <w:top w:val="single" w:sz="2" w:space="0" w:color="auto"/>
              <w:bottom w:val="single" w:sz="2" w:space="0" w:color="auto"/>
            </w:tcBorders>
            <w:vAlign w:val="center"/>
          </w:tcPr>
          <w:p w:rsidR="0097521B" w:rsidRDefault="0097521B" w:rsidP="00463D5F">
            <w:pPr>
              <w:spacing w:after="0" w:line="240" w:lineRule="atLeast"/>
              <w:ind w:firstLine="0"/>
              <w:contextualSpacing/>
              <w:jc w:val="left"/>
              <w:rPr>
                <w:rFonts w:ascii="Arial Narrow" w:hAnsi="Arial Narrow"/>
                <w:color w:val="000000"/>
              </w:rPr>
            </w:pPr>
            <w:r>
              <w:rPr>
                <w:rFonts w:ascii="Arial Narrow" w:hAnsi="Arial Narrow"/>
                <w:color w:val="000000"/>
              </w:rPr>
              <w:t>Salud</w:t>
            </w:r>
          </w:p>
        </w:tc>
        <w:tc>
          <w:tcPr>
            <w:tcW w:w="1470" w:type="dxa"/>
            <w:tcBorders>
              <w:top w:val="single" w:sz="2" w:space="0" w:color="auto"/>
              <w:bottom w:val="single" w:sz="2" w:space="0" w:color="auto"/>
            </w:tcBorders>
            <w:vAlign w:val="center"/>
          </w:tcPr>
          <w:p w:rsidR="0097521B" w:rsidRPr="00463D5F" w:rsidRDefault="0097521B" w:rsidP="00463D5F">
            <w:pPr>
              <w:spacing w:after="0" w:line="240" w:lineRule="atLeast"/>
              <w:ind w:firstLine="0"/>
              <w:contextualSpacing/>
              <w:jc w:val="right"/>
              <w:rPr>
                <w:rFonts w:ascii="Arial Narrow" w:hAnsi="Arial Narrow"/>
                <w:color w:val="000000"/>
              </w:rPr>
            </w:pPr>
            <w:r w:rsidRPr="00463D5F">
              <w:rPr>
                <w:rFonts w:ascii="Arial Narrow" w:hAnsi="Arial Narrow"/>
                <w:color w:val="000000"/>
              </w:rPr>
              <w:t>2</w:t>
            </w:r>
          </w:p>
        </w:tc>
        <w:tc>
          <w:tcPr>
            <w:tcW w:w="1372" w:type="dxa"/>
            <w:tcBorders>
              <w:top w:val="single" w:sz="2" w:space="0" w:color="auto"/>
              <w:bottom w:val="single" w:sz="2" w:space="0" w:color="auto"/>
            </w:tcBorders>
            <w:vAlign w:val="center"/>
          </w:tcPr>
          <w:p w:rsidR="0097521B" w:rsidRPr="00463D5F" w:rsidRDefault="0097521B" w:rsidP="00463D5F">
            <w:pPr>
              <w:spacing w:after="0" w:line="240" w:lineRule="atLeast"/>
              <w:ind w:firstLine="0"/>
              <w:contextualSpacing/>
              <w:jc w:val="right"/>
              <w:rPr>
                <w:rFonts w:ascii="Arial Narrow" w:hAnsi="Arial Narrow"/>
                <w:color w:val="000000"/>
              </w:rPr>
            </w:pPr>
            <w:r w:rsidRPr="00463D5F">
              <w:rPr>
                <w:rFonts w:ascii="Arial Narrow" w:hAnsi="Arial Narrow"/>
                <w:color w:val="000000"/>
              </w:rPr>
              <w:t>3</w:t>
            </w:r>
          </w:p>
        </w:tc>
        <w:tc>
          <w:tcPr>
            <w:tcW w:w="1399" w:type="dxa"/>
            <w:tcBorders>
              <w:top w:val="single" w:sz="2" w:space="0" w:color="auto"/>
              <w:bottom w:val="single" w:sz="2" w:space="0" w:color="auto"/>
            </w:tcBorders>
            <w:vAlign w:val="center"/>
          </w:tcPr>
          <w:p w:rsidR="0097521B" w:rsidRPr="00463D5F" w:rsidRDefault="0097521B" w:rsidP="00463D5F">
            <w:pPr>
              <w:spacing w:after="0" w:line="240" w:lineRule="atLeast"/>
              <w:ind w:firstLine="0"/>
              <w:contextualSpacing/>
              <w:jc w:val="right"/>
              <w:rPr>
                <w:rFonts w:ascii="Arial Narrow" w:hAnsi="Arial Narrow"/>
                <w:color w:val="000000"/>
              </w:rPr>
            </w:pPr>
            <w:r w:rsidRPr="00463D5F">
              <w:rPr>
                <w:rFonts w:ascii="Arial Narrow" w:hAnsi="Arial Narrow"/>
                <w:color w:val="000000"/>
              </w:rPr>
              <w:t>42</w:t>
            </w:r>
          </w:p>
        </w:tc>
        <w:tc>
          <w:tcPr>
            <w:tcW w:w="1473" w:type="dxa"/>
            <w:tcBorders>
              <w:top w:val="single" w:sz="2" w:space="0" w:color="auto"/>
              <w:bottom w:val="single" w:sz="2" w:space="0" w:color="auto"/>
            </w:tcBorders>
            <w:vAlign w:val="center"/>
          </w:tcPr>
          <w:p w:rsidR="0097521B" w:rsidRPr="00463D5F" w:rsidRDefault="0097521B" w:rsidP="00463D5F">
            <w:pPr>
              <w:spacing w:after="0" w:line="240" w:lineRule="atLeast"/>
              <w:ind w:firstLine="0"/>
              <w:contextualSpacing/>
              <w:jc w:val="right"/>
              <w:rPr>
                <w:rFonts w:ascii="Arial Narrow" w:hAnsi="Arial Narrow"/>
                <w:color w:val="000000"/>
              </w:rPr>
            </w:pPr>
            <w:r w:rsidRPr="00463D5F">
              <w:rPr>
                <w:rFonts w:ascii="Arial Narrow" w:hAnsi="Arial Narrow"/>
                <w:color w:val="000000"/>
              </w:rPr>
              <w:t>47</w:t>
            </w:r>
          </w:p>
        </w:tc>
      </w:tr>
      <w:tr w:rsidR="0097521B" w:rsidRPr="00463D5F" w:rsidTr="00D25F62">
        <w:trPr>
          <w:trHeight w:val="198"/>
          <w:jc w:val="center"/>
        </w:trPr>
        <w:tc>
          <w:tcPr>
            <w:tcW w:w="3006" w:type="dxa"/>
            <w:tcBorders>
              <w:top w:val="single" w:sz="2" w:space="0" w:color="auto"/>
              <w:bottom w:val="single" w:sz="2" w:space="0" w:color="auto"/>
            </w:tcBorders>
            <w:vAlign w:val="center"/>
          </w:tcPr>
          <w:p w:rsidR="0097521B" w:rsidRDefault="0097521B" w:rsidP="00463D5F">
            <w:pPr>
              <w:spacing w:after="0" w:line="240" w:lineRule="atLeast"/>
              <w:ind w:firstLine="0"/>
              <w:contextualSpacing/>
              <w:jc w:val="left"/>
              <w:rPr>
                <w:rFonts w:ascii="Arial Narrow" w:hAnsi="Arial Narrow"/>
                <w:color w:val="000000"/>
              </w:rPr>
            </w:pPr>
            <w:r>
              <w:rPr>
                <w:rFonts w:ascii="Arial Narrow" w:hAnsi="Arial Narrow"/>
                <w:color w:val="000000"/>
              </w:rPr>
              <w:t>Educación</w:t>
            </w:r>
          </w:p>
        </w:tc>
        <w:tc>
          <w:tcPr>
            <w:tcW w:w="1470" w:type="dxa"/>
            <w:tcBorders>
              <w:top w:val="single" w:sz="2" w:space="0" w:color="auto"/>
              <w:bottom w:val="single" w:sz="2" w:space="0" w:color="auto"/>
            </w:tcBorders>
            <w:vAlign w:val="center"/>
          </w:tcPr>
          <w:p w:rsidR="0097521B" w:rsidRPr="00463D5F" w:rsidRDefault="0097521B" w:rsidP="00463D5F">
            <w:pPr>
              <w:spacing w:after="0" w:line="240" w:lineRule="atLeast"/>
              <w:ind w:firstLine="0"/>
              <w:contextualSpacing/>
              <w:jc w:val="right"/>
              <w:rPr>
                <w:rFonts w:ascii="Arial Narrow" w:hAnsi="Arial Narrow"/>
                <w:color w:val="000000"/>
              </w:rPr>
            </w:pPr>
            <w:r w:rsidRPr="00463D5F">
              <w:rPr>
                <w:rFonts w:ascii="Arial Narrow" w:hAnsi="Arial Narrow"/>
                <w:color w:val="000000"/>
              </w:rPr>
              <w:t>-</w:t>
            </w:r>
          </w:p>
        </w:tc>
        <w:tc>
          <w:tcPr>
            <w:tcW w:w="1372" w:type="dxa"/>
            <w:tcBorders>
              <w:top w:val="single" w:sz="2" w:space="0" w:color="auto"/>
              <w:bottom w:val="single" w:sz="2" w:space="0" w:color="auto"/>
            </w:tcBorders>
            <w:vAlign w:val="center"/>
          </w:tcPr>
          <w:p w:rsidR="0097521B" w:rsidRPr="00463D5F" w:rsidRDefault="0097521B" w:rsidP="00463D5F">
            <w:pPr>
              <w:spacing w:after="0" w:line="240" w:lineRule="atLeast"/>
              <w:ind w:firstLine="0"/>
              <w:contextualSpacing/>
              <w:jc w:val="right"/>
              <w:rPr>
                <w:rFonts w:ascii="Arial Narrow" w:hAnsi="Arial Narrow"/>
                <w:color w:val="000000"/>
              </w:rPr>
            </w:pPr>
            <w:r w:rsidRPr="00463D5F">
              <w:rPr>
                <w:rFonts w:ascii="Arial Narrow" w:hAnsi="Arial Narrow"/>
                <w:color w:val="000000"/>
              </w:rPr>
              <w:t>9</w:t>
            </w:r>
          </w:p>
        </w:tc>
        <w:tc>
          <w:tcPr>
            <w:tcW w:w="1399" w:type="dxa"/>
            <w:tcBorders>
              <w:top w:val="single" w:sz="2" w:space="0" w:color="auto"/>
              <w:bottom w:val="single" w:sz="2" w:space="0" w:color="auto"/>
            </w:tcBorders>
            <w:vAlign w:val="center"/>
          </w:tcPr>
          <w:p w:rsidR="0097521B" w:rsidRPr="00463D5F" w:rsidRDefault="0097521B" w:rsidP="00463D5F">
            <w:pPr>
              <w:spacing w:after="0" w:line="240" w:lineRule="atLeast"/>
              <w:ind w:firstLine="0"/>
              <w:contextualSpacing/>
              <w:jc w:val="right"/>
              <w:rPr>
                <w:rFonts w:ascii="Arial Narrow" w:hAnsi="Arial Narrow"/>
                <w:color w:val="000000"/>
              </w:rPr>
            </w:pPr>
            <w:r w:rsidRPr="00463D5F">
              <w:rPr>
                <w:rFonts w:ascii="Arial Narrow" w:hAnsi="Arial Narrow"/>
                <w:color w:val="000000"/>
              </w:rPr>
              <w:t>4</w:t>
            </w:r>
          </w:p>
        </w:tc>
        <w:tc>
          <w:tcPr>
            <w:tcW w:w="1473" w:type="dxa"/>
            <w:tcBorders>
              <w:top w:val="single" w:sz="2" w:space="0" w:color="auto"/>
              <w:bottom w:val="single" w:sz="2" w:space="0" w:color="auto"/>
            </w:tcBorders>
            <w:vAlign w:val="center"/>
          </w:tcPr>
          <w:p w:rsidR="0097521B" w:rsidRPr="00463D5F" w:rsidRDefault="0097521B" w:rsidP="00463D5F">
            <w:pPr>
              <w:spacing w:after="0" w:line="240" w:lineRule="atLeast"/>
              <w:ind w:firstLine="0"/>
              <w:contextualSpacing/>
              <w:jc w:val="right"/>
              <w:rPr>
                <w:rFonts w:ascii="Arial Narrow" w:hAnsi="Arial Narrow"/>
                <w:color w:val="000000"/>
              </w:rPr>
            </w:pPr>
            <w:r w:rsidRPr="00463D5F">
              <w:rPr>
                <w:rFonts w:ascii="Arial Narrow" w:hAnsi="Arial Narrow"/>
                <w:color w:val="000000"/>
              </w:rPr>
              <w:t>13</w:t>
            </w:r>
          </w:p>
        </w:tc>
      </w:tr>
      <w:tr w:rsidR="0097521B" w:rsidRPr="00463D5F" w:rsidTr="00D25F62">
        <w:trPr>
          <w:trHeight w:val="198"/>
          <w:jc w:val="center"/>
        </w:trPr>
        <w:tc>
          <w:tcPr>
            <w:tcW w:w="3006" w:type="dxa"/>
            <w:tcBorders>
              <w:top w:val="single" w:sz="2" w:space="0" w:color="auto"/>
              <w:bottom w:val="single" w:sz="2" w:space="0" w:color="auto"/>
            </w:tcBorders>
            <w:vAlign w:val="center"/>
          </w:tcPr>
          <w:p w:rsidR="0097521B" w:rsidRPr="00AB7E5D" w:rsidRDefault="0097521B" w:rsidP="00FD72E9">
            <w:pPr>
              <w:spacing w:after="0" w:line="240" w:lineRule="atLeast"/>
              <w:ind w:firstLine="0"/>
              <w:contextualSpacing/>
              <w:jc w:val="left"/>
              <w:rPr>
                <w:rFonts w:ascii="Arial Narrow" w:hAnsi="Arial Narrow"/>
                <w:color w:val="000000"/>
                <w:lang w:val="en-US"/>
              </w:rPr>
            </w:pPr>
            <w:r w:rsidRPr="00AB7E5D">
              <w:rPr>
                <w:rFonts w:ascii="Arial Narrow" w:hAnsi="Arial Narrow"/>
                <w:color w:val="000000"/>
                <w:lang w:val="en-US"/>
              </w:rPr>
              <w:t xml:space="preserve">Des. Rural, Med. </w:t>
            </w:r>
            <w:proofErr w:type="spellStart"/>
            <w:r w:rsidRPr="00AB7E5D">
              <w:rPr>
                <w:rFonts w:ascii="Arial Narrow" w:hAnsi="Arial Narrow"/>
                <w:color w:val="000000"/>
                <w:lang w:val="en-US"/>
              </w:rPr>
              <w:t>Amb</w:t>
            </w:r>
            <w:r w:rsidR="00FD72E9" w:rsidRPr="00AB7E5D">
              <w:rPr>
                <w:rFonts w:ascii="Arial Narrow" w:hAnsi="Arial Narrow"/>
                <w:color w:val="000000"/>
                <w:lang w:val="en-US"/>
              </w:rPr>
              <w:t>i</w:t>
            </w:r>
            <w:proofErr w:type="spellEnd"/>
            <w:r w:rsidRPr="00AB7E5D">
              <w:rPr>
                <w:rFonts w:ascii="Arial Narrow" w:hAnsi="Arial Narrow"/>
                <w:color w:val="000000"/>
                <w:lang w:val="en-US"/>
              </w:rPr>
              <w:t xml:space="preserve"> y Adm. Loc</w:t>
            </w:r>
            <w:r w:rsidR="00FD72E9" w:rsidRPr="00AB7E5D">
              <w:rPr>
                <w:rFonts w:ascii="Arial Narrow" w:hAnsi="Arial Narrow"/>
                <w:color w:val="000000"/>
                <w:lang w:val="en-US"/>
              </w:rPr>
              <w:t>al</w:t>
            </w:r>
          </w:p>
        </w:tc>
        <w:tc>
          <w:tcPr>
            <w:tcW w:w="1470" w:type="dxa"/>
            <w:tcBorders>
              <w:top w:val="single" w:sz="2" w:space="0" w:color="auto"/>
              <w:bottom w:val="single" w:sz="2" w:space="0" w:color="auto"/>
            </w:tcBorders>
            <w:vAlign w:val="center"/>
          </w:tcPr>
          <w:p w:rsidR="0097521B" w:rsidRPr="00463D5F" w:rsidRDefault="0097521B" w:rsidP="00463D5F">
            <w:pPr>
              <w:spacing w:after="0" w:line="240" w:lineRule="atLeast"/>
              <w:ind w:firstLine="0"/>
              <w:contextualSpacing/>
              <w:jc w:val="right"/>
              <w:rPr>
                <w:rFonts w:ascii="Arial Narrow" w:hAnsi="Arial Narrow"/>
                <w:color w:val="000000"/>
              </w:rPr>
            </w:pPr>
            <w:r w:rsidRPr="00463D5F">
              <w:rPr>
                <w:rFonts w:ascii="Arial Narrow" w:hAnsi="Arial Narrow"/>
                <w:color w:val="000000"/>
              </w:rPr>
              <w:t>-</w:t>
            </w:r>
          </w:p>
        </w:tc>
        <w:tc>
          <w:tcPr>
            <w:tcW w:w="1372" w:type="dxa"/>
            <w:tcBorders>
              <w:top w:val="single" w:sz="2" w:space="0" w:color="auto"/>
              <w:bottom w:val="single" w:sz="2" w:space="0" w:color="auto"/>
            </w:tcBorders>
            <w:vAlign w:val="center"/>
          </w:tcPr>
          <w:p w:rsidR="0097521B" w:rsidRPr="00463D5F" w:rsidRDefault="0097521B" w:rsidP="00463D5F">
            <w:pPr>
              <w:spacing w:after="0" w:line="240" w:lineRule="atLeast"/>
              <w:ind w:firstLine="0"/>
              <w:contextualSpacing/>
              <w:jc w:val="right"/>
              <w:rPr>
                <w:rFonts w:ascii="Arial Narrow" w:hAnsi="Arial Narrow"/>
                <w:color w:val="000000"/>
              </w:rPr>
            </w:pPr>
            <w:r w:rsidRPr="00463D5F">
              <w:rPr>
                <w:rFonts w:ascii="Arial Narrow" w:hAnsi="Arial Narrow"/>
                <w:color w:val="000000"/>
              </w:rPr>
              <w:t>3</w:t>
            </w:r>
          </w:p>
        </w:tc>
        <w:tc>
          <w:tcPr>
            <w:tcW w:w="1399" w:type="dxa"/>
            <w:tcBorders>
              <w:top w:val="single" w:sz="2" w:space="0" w:color="auto"/>
              <w:bottom w:val="single" w:sz="2" w:space="0" w:color="auto"/>
            </w:tcBorders>
            <w:vAlign w:val="center"/>
          </w:tcPr>
          <w:p w:rsidR="0097521B" w:rsidRPr="00463D5F" w:rsidRDefault="0097521B" w:rsidP="00463D5F">
            <w:pPr>
              <w:spacing w:after="0" w:line="240" w:lineRule="atLeast"/>
              <w:ind w:firstLine="0"/>
              <w:contextualSpacing/>
              <w:jc w:val="right"/>
              <w:rPr>
                <w:rFonts w:ascii="Arial Narrow" w:hAnsi="Arial Narrow"/>
                <w:color w:val="000000"/>
              </w:rPr>
            </w:pPr>
            <w:r w:rsidRPr="00463D5F">
              <w:rPr>
                <w:rFonts w:ascii="Arial Narrow" w:hAnsi="Arial Narrow"/>
                <w:color w:val="000000"/>
              </w:rPr>
              <w:t>1</w:t>
            </w:r>
          </w:p>
        </w:tc>
        <w:tc>
          <w:tcPr>
            <w:tcW w:w="1473" w:type="dxa"/>
            <w:tcBorders>
              <w:top w:val="single" w:sz="2" w:space="0" w:color="auto"/>
              <w:bottom w:val="single" w:sz="2" w:space="0" w:color="auto"/>
            </w:tcBorders>
            <w:vAlign w:val="center"/>
          </w:tcPr>
          <w:p w:rsidR="0097521B" w:rsidRPr="00463D5F" w:rsidRDefault="0097521B" w:rsidP="00463D5F">
            <w:pPr>
              <w:spacing w:after="0" w:line="240" w:lineRule="atLeast"/>
              <w:ind w:firstLine="0"/>
              <w:contextualSpacing/>
              <w:jc w:val="right"/>
              <w:rPr>
                <w:rFonts w:ascii="Arial Narrow" w:hAnsi="Arial Narrow"/>
                <w:color w:val="000000"/>
              </w:rPr>
            </w:pPr>
            <w:r w:rsidRPr="00463D5F">
              <w:rPr>
                <w:rFonts w:ascii="Arial Narrow" w:hAnsi="Arial Narrow"/>
                <w:color w:val="000000"/>
              </w:rPr>
              <w:t>4</w:t>
            </w:r>
          </w:p>
        </w:tc>
      </w:tr>
      <w:tr w:rsidR="0097521B" w:rsidRPr="00463D5F" w:rsidTr="00D25F62">
        <w:trPr>
          <w:trHeight w:val="198"/>
          <w:jc w:val="center"/>
        </w:trPr>
        <w:tc>
          <w:tcPr>
            <w:tcW w:w="3006" w:type="dxa"/>
            <w:tcBorders>
              <w:top w:val="single" w:sz="2" w:space="0" w:color="auto"/>
              <w:bottom w:val="single" w:sz="2" w:space="0" w:color="auto"/>
            </w:tcBorders>
            <w:vAlign w:val="center"/>
          </w:tcPr>
          <w:p w:rsidR="0097521B" w:rsidRDefault="0097521B" w:rsidP="00463D5F">
            <w:pPr>
              <w:spacing w:after="0" w:line="240" w:lineRule="atLeast"/>
              <w:ind w:firstLine="0"/>
              <w:contextualSpacing/>
              <w:jc w:val="left"/>
              <w:rPr>
                <w:rFonts w:ascii="Arial Narrow" w:hAnsi="Arial Narrow"/>
                <w:color w:val="000000"/>
              </w:rPr>
            </w:pPr>
            <w:r>
              <w:rPr>
                <w:rFonts w:ascii="Arial Narrow" w:hAnsi="Arial Narrow"/>
                <w:color w:val="000000"/>
              </w:rPr>
              <w:t>Hacienda y Política Financiera</w:t>
            </w:r>
          </w:p>
        </w:tc>
        <w:tc>
          <w:tcPr>
            <w:tcW w:w="1470" w:type="dxa"/>
            <w:tcBorders>
              <w:top w:val="single" w:sz="2" w:space="0" w:color="auto"/>
              <w:bottom w:val="single" w:sz="2" w:space="0" w:color="auto"/>
            </w:tcBorders>
            <w:vAlign w:val="center"/>
          </w:tcPr>
          <w:p w:rsidR="0097521B" w:rsidRPr="00463D5F" w:rsidRDefault="0097521B" w:rsidP="00463D5F">
            <w:pPr>
              <w:spacing w:after="0" w:line="240" w:lineRule="atLeast"/>
              <w:ind w:firstLine="0"/>
              <w:contextualSpacing/>
              <w:jc w:val="right"/>
              <w:rPr>
                <w:rFonts w:ascii="Arial Narrow" w:hAnsi="Arial Narrow"/>
                <w:color w:val="000000"/>
              </w:rPr>
            </w:pPr>
            <w:r w:rsidRPr="00463D5F">
              <w:rPr>
                <w:rFonts w:ascii="Arial Narrow" w:hAnsi="Arial Narrow"/>
                <w:color w:val="000000"/>
              </w:rPr>
              <w:t>1</w:t>
            </w:r>
          </w:p>
        </w:tc>
        <w:tc>
          <w:tcPr>
            <w:tcW w:w="1372" w:type="dxa"/>
            <w:tcBorders>
              <w:top w:val="single" w:sz="2" w:space="0" w:color="auto"/>
              <w:bottom w:val="single" w:sz="2" w:space="0" w:color="auto"/>
            </w:tcBorders>
            <w:vAlign w:val="center"/>
          </w:tcPr>
          <w:p w:rsidR="0097521B" w:rsidRPr="00463D5F" w:rsidRDefault="0097521B" w:rsidP="00463D5F">
            <w:pPr>
              <w:spacing w:after="0" w:line="240" w:lineRule="atLeast"/>
              <w:ind w:firstLine="0"/>
              <w:contextualSpacing/>
              <w:jc w:val="right"/>
              <w:rPr>
                <w:rFonts w:ascii="Arial Narrow" w:hAnsi="Arial Narrow"/>
                <w:color w:val="000000"/>
              </w:rPr>
            </w:pPr>
            <w:r w:rsidRPr="00463D5F">
              <w:rPr>
                <w:rFonts w:ascii="Arial Narrow" w:hAnsi="Arial Narrow"/>
                <w:color w:val="000000"/>
              </w:rPr>
              <w:t>1</w:t>
            </w:r>
          </w:p>
        </w:tc>
        <w:tc>
          <w:tcPr>
            <w:tcW w:w="1399" w:type="dxa"/>
            <w:tcBorders>
              <w:top w:val="single" w:sz="2" w:space="0" w:color="auto"/>
              <w:bottom w:val="single" w:sz="2" w:space="0" w:color="auto"/>
            </w:tcBorders>
            <w:vAlign w:val="center"/>
          </w:tcPr>
          <w:p w:rsidR="0097521B" w:rsidRPr="00463D5F" w:rsidRDefault="0097521B" w:rsidP="00463D5F">
            <w:pPr>
              <w:spacing w:after="0" w:line="240" w:lineRule="atLeast"/>
              <w:ind w:firstLine="0"/>
              <w:contextualSpacing/>
              <w:jc w:val="right"/>
              <w:rPr>
                <w:rFonts w:ascii="Arial Narrow" w:hAnsi="Arial Narrow"/>
                <w:color w:val="000000"/>
              </w:rPr>
            </w:pPr>
            <w:r w:rsidRPr="00463D5F">
              <w:rPr>
                <w:rFonts w:ascii="Arial Narrow" w:hAnsi="Arial Narrow"/>
                <w:color w:val="000000"/>
              </w:rPr>
              <w:t>1</w:t>
            </w:r>
          </w:p>
        </w:tc>
        <w:tc>
          <w:tcPr>
            <w:tcW w:w="1473" w:type="dxa"/>
            <w:tcBorders>
              <w:top w:val="single" w:sz="2" w:space="0" w:color="auto"/>
              <w:bottom w:val="single" w:sz="2" w:space="0" w:color="auto"/>
            </w:tcBorders>
            <w:vAlign w:val="center"/>
          </w:tcPr>
          <w:p w:rsidR="0097521B" w:rsidRPr="00463D5F" w:rsidRDefault="0097521B" w:rsidP="00463D5F">
            <w:pPr>
              <w:spacing w:after="0" w:line="240" w:lineRule="atLeast"/>
              <w:ind w:firstLine="0"/>
              <w:contextualSpacing/>
              <w:jc w:val="right"/>
              <w:rPr>
                <w:rFonts w:ascii="Arial Narrow" w:hAnsi="Arial Narrow"/>
                <w:color w:val="000000"/>
              </w:rPr>
            </w:pPr>
            <w:r w:rsidRPr="00463D5F">
              <w:rPr>
                <w:rFonts w:ascii="Arial Narrow" w:hAnsi="Arial Narrow"/>
                <w:color w:val="000000"/>
              </w:rPr>
              <w:t>3</w:t>
            </w:r>
          </w:p>
        </w:tc>
      </w:tr>
      <w:tr w:rsidR="0097521B" w:rsidRPr="00463D5F" w:rsidTr="00D25F62">
        <w:trPr>
          <w:trHeight w:val="198"/>
          <w:jc w:val="center"/>
        </w:trPr>
        <w:tc>
          <w:tcPr>
            <w:tcW w:w="3006" w:type="dxa"/>
            <w:tcBorders>
              <w:top w:val="single" w:sz="2" w:space="0" w:color="auto"/>
              <w:bottom w:val="single" w:sz="2" w:space="0" w:color="auto"/>
            </w:tcBorders>
            <w:vAlign w:val="center"/>
          </w:tcPr>
          <w:p w:rsidR="0097521B" w:rsidRDefault="0097521B" w:rsidP="00463D5F">
            <w:pPr>
              <w:spacing w:after="0" w:line="240" w:lineRule="atLeast"/>
              <w:ind w:firstLine="0"/>
              <w:contextualSpacing/>
              <w:jc w:val="left"/>
              <w:rPr>
                <w:rFonts w:ascii="Arial Narrow" w:hAnsi="Arial Narrow"/>
                <w:color w:val="000000"/>
              </w:rPr>
            </w:pPr>
            <w:r>
              <w:rPr>
                <w:rFonts w:ascii="Arial Narrow" w:hAnsi="Arial Narrow"/>
                <w:color w:val="000000"/>
              </w:rPr>
              <w:t>Políticas Sociales</w:t>
            </w:r>
          </w:p>
        </w:tc>
        <w:tc>
          <w:tcPr>
            <w:tcW w:w="1470" w:type="dxa"/>
            <w:tcBorders>
              <w:top w:val="single" w:sz="2" w:space="0" w:color="auto"/>
              <w:bottom w:val="single" w:sz="2" w:space="0" w:color="auto"/>
            </w:tcBorders>
            <w:vAlign w:val="center"/>
          </w:tcPr>
          <w:p w:rsidR="0097521B" w:rsidRPr="00463D5F" w:rsidRDefault="0097521B" w:rsidP="00463D5F">
            <w:pPr>
              <w:spacing w:after="0" w:line="240" w:lineRule="atLeast"/>
              <w:ind w:firstLine="0"/>
              <w:contextualSpacing/>
              <w:jc w:val="right"/>
              <w:rPr>
                <w:rFonts w:ascii="Arial Narrow" w:hAnsi="Arial Narrow"/>
                <w:color w:val="000000"/>
              </w:rPr>
            </w:pPr>
            <w:r w:rsidRPr="00463D5F">
              <w:rPr>
                <w:rFonts w:ascii="Arial Narrow" w:hAnsi="Arial Narrow"/>
                <w:color w:val="000000"/>
              </w:rPr>
              <w:t>-</w:t>
            </w:r>
          </w:p>
        </w:tc>
        <w:tc>
          <w:tcPr>
            <w:tcW w:w="1372" w:type="dxa"/>
            <w:tcBorders>
              <w:top w:val="single" w:sz="2" w:space="0" w:color="auto"/>
              <w:bottom w:val="single" w:sz="2" w:space="0" w:color="auto"/>
            </w:tcBorders>
            <w:vAlign w:val="center"/>
          </w:tcPr>
          <w:p w:rsidR="0097521B" w:rsidRPr="00463D5F" w:rsidRDefault="0097521B" w:rsidP="00463D5F">
            <w:pPr>
              <w:spacing w:after="0" w:line="240" w:lineRule="atLeast"/>
              <w:ind w:firstLine="0"/>
              <w:contextualSpacing/>
              <w:jc w:val="right"/>
              <w:rPr>
                <w:rFonts w:ascii="Arial Narrow" w:hAnsi="Arial Narrow"/>
                <w:color w:val="000000"/>
              </w:rPr>
            </w:pPr>
            <w:r w:rsidRPr="00463D5F">
              <w:rPr>
                <w:rFonts w:ascii="Arial Narrow" w:hAnsi="Arial Narrow"/>
                <w:color w:val="000000"/>
              </w:rPr>
              <w:t>-</w:t>
            </w:r>
          </w:p>
        </w:tc>
        <w:tc>
          <w:tcPr>
            <w:tcW w:w="1399" w:type="dxa"/>
            <w:tcBorders>
              <w:top w:val="single" w:sz="2" w:space="0" w:color="auto"/>
              <w:bottom w:val="single" w:sz="2" w:space="0" w:color="auto"/>
            </w:tcBorders>
            <w:vAlign w:val="center"/>
          </w:tcPr>
          <w:p w:rsidR="0097521B" w:rsidRPr="00463D5F" w:rsidRDefault="0097521B" w:rsidP="00463D5F">
            <w:pPr>
              <w:spacing w:after="0" w:line="240" w:lineRule="atLeast"/>
              <w:ind w:firstLine="0"/>
              <w:contextualSpacing/>
              <w:jc w:val="right"/>
              <w:rPr>
                <w:rFonts w:ascii="Arial Narrow" w:hAnsi="Arial Narrow"/>
                <w:color w:val="000000"/>
              </w:rPr>
            </w:pPr>
            <w:r w:rsidRPr="00463D5F">
              <w:rPr>
                <w:rFonts w:ascii="Arial Narrow" w:hAnsi="Arial Narrow"/>
                <w:color w:val="000000"/>
              </w:rPr>
              <w:t>2</w:t>
            </w:r>
          </w:p>
        </w:tc>
        <w:tc>
          <w:tcPr>
            <w:tcW w:w="1473" w:type="dxa"/>
            <w:tcBorders>
              <w:top w:val="single" w:sz="2" w:space="0" w:color="auto"/>
              <w:bottom w:val="single" w:sz="2" w:space="0" w:color="auto"/>
            </w:tcBorders>
            <w:vAlign w:val="center"/>
          </w:tcPr>
          <w:p w:rsidR="0097521B" w:rsidRPr="00463D5F" w:rsidRDefault="0097521B" w:rsidP="00463D5F">
            <w:pPr>
              <w:spacing w:after="0" w:line="240" w:lineRule="atLeast"/>
              <w:ind w:firstLine="0"/>
              <w:contextualSpacing/>
              <w:jc w:val="right"/>
              <w:rPr>
                <w:rFonts w:ascii="Arial Narrow" w:hAnsi="Arial Narrow"/>
                <w:color w:val="000000"/>
              </w:rPr>
            </w:pPr>
            <w:r w:rsidRPr="00463D5F">
              <w:rPr>
                <w:rFonts w:ascii="Arial Narrow" w:hAnsi="Arial Narrow"/>
                <w:color w:val="000000"/>
              </w:rPr>
              <w:t>2</w:t>
            </w:r>
          </w:p>
        </w:tc>
      </w:tr>
      <w:tr w:rsidR="0097521B" w:rsidRPr="00463D5F" w:rsidTr="00D25F62">
        <w:trPr>
          <w:trHeight w:val="198"/>
          <w:jc w:val="center"/>
        </w:trPr>
        <w:tc>
          <w:tcPr>
            <w:tcW w:w="3006" w:type="dxa"/>
            <w:tcBorders>
              <w:top w:val="single" w:sz="2" w:space="0" w:color="auto"/>
              <w:bottom w:val="single" w:sz="4" w:space="0" w:color="auto"/>
            </w:tcBorders>
            <w:vAlign w:val="center"/>
          </w:tcPr>
          <w:p w:rsidR="0097521B" w:rsidRDefault="0097521B" w:rsidP="00463D5F">
            <w:pPr>
              <w:spacing w:after="0" w:line="240" w:lineRule="atLeast"/>
              <w:ind w:firstLine="0"/>
              <w:contextualSpacing/>
              <w:jc w:val="left"/>
              <w:rPr>
                <w:rFonts w:ascii="Arial Narrow" w:hAnsi="Arial Narrow"/>
                <w:color w:val="000000"/>
              </w:rPr>
            </w:pPr>
            <w:r>
              <w:rPr>
                <w:rFonts w:ascii="Arial Narrow" w:hAnsi="Arial Narrow"/>
                <w:color w:val="000000"/>
              </w:rPr>
              <w:t>Cultura, Deporte y Juventud</w:t>
            </w:r>
          </w:p>
        </w:tc>
        <w:tc>
          <w:tcPr>
            <w:tcW w:w="1470" w:type="dxa"/>
            <w:tcBorders>
              <w:top w:val="single" w:sz="2" w:space="0" w:color="auto"/>
              <w:bottom w:val="single" w:sz="4" w:space="0" w:color="auto"/>
            </w:tcBorders>
            <w:vAlign w:val="center"/>
          </w:tcPr>
          <w:p w:rsidR="0097521B" w:rsidRPr="00463D5F" w:rsidRDefault="0097521B" w:rsidP="00463D5F">
            <w:pPr>
              <w:spacing w:after="0" w:line="240" w:lineRule="atLeast"/>
              <w:ind w:firstLine="0"/>
              <w:contextualSpacing/>
              <w:jc w:val="right"/>
              <w:rPr>
                <w:rFonts w:ascii="Arial Narrow" w:hAnsi="Arial Narrow"/>
                <w:color w:val="000000"/>
              </w:rPr>
            </w:pPr>
            <w:r w:rsidRPr="00463D5F">
              <w:rPr>
                <w:rFonts w:ascii="Arial Narrow" w:hAnsi="Arial Narrow"/>
                <w:color w:val="000000"/>
              </w:rPr>
              <w:t>1</w:t>
            </w:r>
          </w:p>
        </w:tc>
        <w:tc>
          <w:tcPr>
            <w:tcW w:w="1372" w:type="dxa"/>
            <w:tcBorders>
              <w:top w:val="single" w:sz="2" w:space="0" w:color="auto"/>
              <w:bottom w:val="single" w:sz="4" w:space="0" w:color="auto"/>
            </w:tcBorders>
            <w:vAlign w:val="center"/>
          </w:tcPr>
          <w:p w:rsidR="0097521B" w:rsidRPr="00463D5F" w:rsidRDefault="0097521B" w:rsidP="00463D5F">
            <w:pPr>
              <w:spacing w:after="0" w:line="240" w:lineRule="atLeast"/>
              <w:ind w:firstLine="0"/>
              <w:contextualSpacing/>
              <w:jc w:val="right"/>
              <w:rPr>
                <w:rFonts w:ascii="Arial Narrow" w:hAnsi="Arial Narrow"/>
                <w:color w:val="000000"/>
              </w:rPr>
            </w:pPr>
            <w:r w:rsidRPr="00463D5F">
              <w:rPr>
                <w:rFonts w:ascii="Arial Narrow" w:hAnsi="Arial Narrow"/>
                <w:color w:val="000000"/>
              </w:rPr>
              <w:t>-</w:t>
            </w:r>
          </w:p>
        </w:tc>
        <w:tc>
          <w:tcPr>
            <w:tcW w:w="1399" w:type="dxa"/>
            <w:tcBorders>
              <w:top w:val="single" w:sz="2" w:space="0" w:color="auto"/>
              <w:bottom w:val="single" w:sz="4" w:space="0" w:color="auto"/>
            </w:tcBorders>
            <w:vAlign w:val="center"/>
          </w:tcPr>
          <w:p w:rsidR="0097521B" w:rsidRPr="00463D5F" w:rsidRDefault="0097521B" w:rsidP="00463D5F">
            <w:pPr>
              <w:spacing w:after="0" w:line="240" w:lineRule="atLeast"/>
              <w:ind w:firstLine="0"/>
              <w:contextualSpacing/>
              <w:jc w:val="right"/>
              <w:rPr>
                <w:rFonts w:ascii="Arial Narrow" w:hAnsi="Arial Narrow"/>
                <w:color w:val="000000"/>
              </w:rPr>
            </w:pPr>
            <w:r w:rsidRPr="00463D5F">
              <w:rPr>
                <w:rFonts w:ascii="Arial Narrow" w:hAnsi="Arial Narrow"/>
                <w:color w:val="000000"/>
              </w:rPr>
              <w:t>-</w:t>
            </w:r>
          </w:p>
        </w:tc>
        <w:tc>
          <w:tcPr>
            <w:tcW w:w="1473" w:type="dxa"/>
            <w:tcBorders>
              <w:top w:val="single" w:sz="2" w:space="0" w:color="auto"/>
              <w:bottom w:val="single" w:sz="4" w:space="0" w:color="auto"/>
            </w:tcBorders>
            <w:vAlign w:val="center"/>
          </w:tcPr>
          <w:p w:rsidR="0097521B" w:rsidRPr="00463D5F" w:rsidRDefault="0097521B" w:rsidP="00463D5F">
            <w:pPr>
              <w:spacing w:after="0" w:line="240" w:lineRule="atLeast"/>
              <w:ind w:firstLine="0"/>
              <w:contextualSpacing/>
              <w:jc w:val="right"/>
              <w:rPr>
                <w:rFonts w:ascii="Arial Narrow" w:hAnsi="Arial Narrow"/>
                <w:color w:val="000000"/>
              </w:rPr>
            </w:pPr>
            <w:r w:rsidRPr="00463D5F">
              <w:rPr>
                <w:rFonts w:ascii="Arial Narrow" w:hAnsi="Arial Narrow"/>
                <w:color w:val="000000"/>
              </w:rPr>
              <w:t>1</w:t>
            </w:r>
          </w:p>
        </w:tc>
      </w:tr>
      <w:tr w:rsidR="0097521B" w:rsidRPr="00463D5F" w:rsidTr="00D25F62">
        <w:trPr>
          <w:trHeight w:val="255"/>
          <w:jc w:val="center"/>
        </w:trPr>
        <w:tc>
          <w:tcPr>
            <w:tcW w:w="3006" w:type="dxa"/>
            <w:tcBorders>
              <w:top w:val="single" w:sz="4" w:space="0" w:color="auto"/>
              <w:bottom w:val="single" w:sz="4" w:space="0" w:color="auto"/>
            </w:tcBorders>
            <w:shd w:val="clear" w:color="auto" w:fill="8DB3E2" w:themeFill="text2" w:themeFillTint="66"/>
            <w:vAlign w:val="center"/>
          </w:tcPr>
          <w:p w:rsidR="0097521B" w:rsidRPr="00727E70" w:rsidRDefault="0097521B" w:rsidP="00463D5F">
            <w:pPr>
              <w:spacing w:after="0" w:line="240" w:lineRule="atLeast"/>
              <w:ind w:firstLine="0"/>
              <w:contextualSpacing/>
              <w:jc w:val="left"/>
              <w:rPr>
                <w:rFonts w:ascii="Arial" w:hAnsi="Arial" w:cs="Arial"/>
                <w:sz w:val="18"/>
                <w:szCs w:val="18"/>
                <w:lang w:val="es-ES" w:eastAsia="es-ES"/>
              </w:rPr>
            </w:pPr>
            <w:r w:rsidRPr="00727E70">
              <w:rPr>
                <w:rFonts w:ascii="Arial" w:hAnsi="Arial" w:cs="Arial"/>
                <w:sz w:val="18"/>
                <w:szCs w:val="18"/>
                <w:lang w:val="es-ES" w:eastAsia="es-ES"/>
              </w:rPr>
              <w:t xml:space="preserve">Total </w:t>
            </w:r>
          </w:p>
        </w:tc>
        <w:tc>
          <w:tcPr>
            <w:tcW w:w="1470" w:type="dxa"/>
            <w:tcBorders>
              <w:top w:val="single" w:sz="4" w:space="0" w:color="auto"/>
              <w:bottom w:val="single" w:sz="4" w:space="0" w:color="auto"/>
            </w:tcBorders>
            <w:shd w:val="clear" w:color="auto" w:fill="8DB3E2" w:themeFill="text2" w:themeFillTint="66"/>
            <w:vAlign w:val="center"/>
          </w:tcPr>
          <w:p w:rsidR="0097521B" w:rsidRPr="00463D5F" w:rsidRDefault="0097521B" w:rsidP="00463D5F">
            <w:pPr>
              <w:spacing w:after="0" w:line="240" w:lineRule="atLeast"/>
              <w:ind w:firstLine="0"/>
              <w:contextualSpacing/>
              <w:jc w:val="right"/>
              <w:rPr>
                <w:rFonts w:ascii="Arial" w:hAnsi="Arial" w:cs="Arial"/>
                <w:sz w:val="18"/>
                <w:szCs w:val="18"/>
                <w:lang w:val="es-ES" w:eastAsia="es-ES"/>
              </w:rPr>
            </w:pPr>
            <w:r w:rsidRPr="00463D5F">
              <w:rPr>
                <w:rFonts w:ascii="Arial" w:hAnsi="Arial" w:cs="Arial"/>
                <w:sz w:val="18"/>
                <w:szCs w:val="18"/>
                <w:lang w:val="es-ES" w:eastAsia="es-ES"/>
              </w:rPr>
              <w:t>39</w:t>
            </w:r>
          </w:p>
        </w:tc>
        <w:tc>
          <w:tcPr>
            <w:tcW w:w="1372" w:type="dxa"/>
            <w:tcBorders>
              <w:top w:val="single" w:sz="4" w:space="0" w:color="auto"/>
              <w:bottom w:val="single" w:sz="4" w:space="0" w:color="auto"/>
            </w:tcBorders>
            <w:shd w:val="clear" w:color="auto" w:fill="8DB3E2" w:themeFill="text2" w:themeFillTint="66"/>
            <w:vAlign w:val="center"/>
          </w:tcPr>
          <w:p w:rsidR="0097521B" w:rsidRPr="00463D5F" w:rsidRDefault="0097521B" w:rsidP="00463D5F">
            <w:pPr>
              <w:spacing w:after="0" w:line="240" w:lineRule="atLeast"/>
              <w:ind w:firstLine="0"/>
              <w:contextualSpacing/>
              <w:jc w:val="right"/>
              <w:rPr>
                <w:rFonts w:ascii="Arial" w:hAnsi="Arial" w:cs="Arial"/>
                <w:sz w:val="18"/>
                <w:szCs w:val="18"/>
                <w:lang w:val="es-ES" w:eastAsia="es-ES"/>
              </w:rPr>
            </w:pPr>
            <w:r w:rsidRPr="00463D5F">
              <w:rPr>
                <w:rFonts w:ascii="Arial" w:hAnsi="Arial" w:cs="Arial"/>
                <w:sz w:val="18"/>
                <w:szCs w:val="18"/>
                <w:lang w:val="es-ES" w:eastAsia="es-ES"/>
              </w:rPr>
              <w:t>57</w:t>
            </w:r>
          </w:p>
        </w:tc>
        <w:tc>
          <w:tcPr>
            <w:tcW w:w="1399" w:type="dxa"/>
            <w:tcBorders>
              <w:top w:val="single" w:sz="4" w:space="0" w:color="auto"/>
              <w:bottom w:val="single" w:sz="4" w:space="0" w:color="auto"/>
            </w:tcBorders>
            <w:shd w:val="clear" w:color="auto" w:fill="8DB3E2" w:themeFill="text2" w:themeFillTint="66"/>
            <w:vAlign w:val="center"/>
          </w:tcPr>
          <w:p w:rsidR="0097521B" w:rsidRPr="00463D5F" w:rsidRDefault="0097521B" w:rsidP="00463D5F">
            <w:pPr>
              <w:spacing w:after="0" w:line="240" w:lineRule="atLeast"/>
              <w:ind w:firstLine="0"/>
              <w:contextualSpacing/>
              <w:jc w:val="right"/>
              <w:rPr>
                <w:rFonts w:ascii="Arial" w:hAnsi="Arial" w:cs="Arial"/>
                <w:sz w:val="18"/>
                <w:szCs w:val="18"/>
                <w:lang w:val="es-ES" w:eastAsia="es-ES"/>
              </w:rPr>
            </w:pPr>
            <w:r w:rsidRPr="00463D5F">
              <w:rPr>
                <w:rFonts w:ascii="Arial" w:hAnsi="Arial" w:cs="Arial"/>
                <w:sz w:val="18"/>
                <w:szCs w:val="18"/>
                <w:lang w:val="es-ES" w:eastAsia="es-ES"/>
              </w:rPr>
              <w:t>63</w:t>
            </w:r>
          </w:p>
        </w:tc>
        <w:tc>
          <w:tcPr>
            <w:tcW w:w="1473" w:type="dxa"/>
            <w:tcBorders>
              <w:top w:val="single" w:sz="4" w:space="0" w:color="auto"/>
              <w:bottom w:val="single" w:sz="4" w:space="0" w:color="auto"/>
            </w:tcBorders>
            <w:shd w:val="clear" w:color="auto" w:fill="8DB3E2" w:themeFill="text2" w:themeFillTint="66"/>
            <w:vAlign w:val="center"/>
          </w:tcPr>
          <w:p w:rsidR="0097521B" w:rsidRPr="00463D5F" w:rsidRDefault="0097521B" w:rsidP="00463D5F">
            <w:pPr>
              <w:spacing w:after="0" w:line="240" w:lineRule="atLeast"/>
              <w:ind w:firstLine="0"/>
              <w:contextualSpacing/>
              <w:jc w:val="right"/>
              <w:rPr>
                <w:rFonts w:ascii="Arial" w:hAnsi="Arial" w:cs="Arial"/>
                <w:sz w:val="18"/>
                <w:szCs w:val="18"/>
                <w:lang w:val="es-ES" w:eastAsia="es-ES"/>
              </w:rPr>
            </w:pPr>
            <w:r w:rsidRPr="00463D5F">
              <w:rPr>
                <w:rFonts w:ascii="Arial" w:hAnsi="Arial" w:cs="Arial"/>
                <w:sz w:val="18"/>
                <w:szCs w:val="18"/>
                <w:lang w:val="es-ES" w:eastAsia="es-ES"/>
              </w:rPr>
              <w:t>159</w:t>
            </w:r>
          </w:p>
        </w:tc>
      </w:tr>
    </w:tbl>
    <w:p w:rsidR="00E64BCD" w:rsidRDefault="00E64BCD" w:rsidP="00463D5F">
      <w:pPr>
        <w:pStyle w:val="texto"/>
        <w:spacing w:before="240" w:after="240"/>
      </w:pPr>
      <w:r>
        <w:t>Dado que existen plazas vacantes sin ocupar y otras reservadas, que tampoco están ocupadas, mostramos a continuación el número de personas que deveng</w:t>
      </w:r>
      <w:r>
        <w:t>a</w:t>
      </w:r>
      <w:r>
        <w:t>ron gasto en diciembre de cada año por la prestación de algún servicio relaci</w:t>
      </w:r>
      <w:r>
        <w:t>o</w:t>
      </w:r>
      <w:r>
        <w:t>nado con la informática:</w:t>
      </w:r>
    </w:p>
    <w:tbl>
      <w:tblPr>
        <w:tblW w:w="8872" w:type="dxa"/>
        <w:jc w:val="center"/>
        <w:tblInd w:w="55"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744"/>
        <w:gridCol w:w="607"/>
        <w:gridCol w:w="835"/>
        <w:gridCol w:w="834"/>
        <w:gridCol w:w="835"/>
        <w:gridCol w:w="835"/>
        <w:gridCol w:w="1091"/>
        <w:gridCol w:w="1091"/>
      </w:tblGrid>
      <w:tr w:rsidR="00E64BCD" w:rsidRPr="0029515E" w:rsidTr="00E670DB">
        <w:trPr>
          <w:trHeight w:val="255"/>
          <w:jc w:val="center"/>
        </w:trPr>
        <w:tc>
          <w:tcPr>
            <w:tcW w:w="2744" w:type="dxa"/>
            <w:tcBorders>
              <w:bottom w:val="single" w:sz="4" w:space="0" w:color="auto"/>
            </w:tcBorders>
            <w:shd w:val="clear" w:color="auto" w:fill="8DB3E2" w:themeFill="text2" w:themeFillTint="66"/>
            <w:vAlign w:val="center"/>
          </w:tcPr>
          <w:p w:rsidR="00E64BCD" w:rsidRPr="0029515E" w:rsidRDefault="00E64BCD" w:rsidP="00E670DB">
            <w:pPr>
              <w:spacing w:after="0"/>
              <w:ind w:firstLine="0"/>
              <w:rPr>
                <w:rFonts w:ascii="Arial" w:hAnsi="Arial" w:cs="Arial"/>
                <w:sz w:val="18"/>
                <w:szCs w:val="18"/>
                <w:lang w:val="es-ES" w:eastAsia="es-ES"/>
              </w:rPr>
            </w:pPr>
          </w:p>
        </w:tc>
        <w:tc>
          <w:tcPr>
            <w:tcW w:w="607" w:type="dxa"/>
            <w:tcBorders>
              <w:bottom w:val="single" w:sz="4" w:space="0" w:color="auto"/>
            </w:tcBorders>
            <w:shd w:val="clear" w:color="auto" w:fill="8DB3E2" w:themeFill="text2" w:themeFillTint="66"/>
            <w:noWrap/>
            <w:vAlign w:val="center"/>
            <w:hideMark/>
          </w:tcPr>
          <w:p w:rsidR="00E64BCD" w:rsidRPr="0029515E" w:rsidRDefault="00E64BCD" w:rsidP="00E670DB">
            <w:pPr>
              <w:spacing w:after="0"/>
              <w:ind w:firstLine="0"/>
              <w:jc w:val="right"/>
              <w:rPr>
                <w:rFonts w:ascii="Arial" w:hAnsi="Arial" w:cs="Arial"/>
                <w:sz w:val="18"/>
                <w:szCs w:val="18"/>
                <w:lang w:val="es-ES" w:eastAsia="es-ES"/>
              </w:rPr>
            </w:pPr>
            <w:r w:rsidRPr="0029515E">
              <w:rPr>
                <w:rFonts w:ascii="Arial" w:hAnsi="Arial" w:cs="Arial"/>
                <w:sz w:val="18"/>
                <w:szCs w:val="18"/>
                <w:lang w:val="es-ES" w:eastAsia="es-ES"/>
              </w:rPr>
              <w:t>201</w:t>
            </w:r>
            <w:r>
              <w:rPr>
                <w:rFonts w:ascii="Arial" w:hAnsi="Arial" w:cs="Arial"/>
                <w:sz w:val="18"/>
                <w:szCs w:val="18"/>
                <w:lang w:val="es-ES" w:eastAsia="es-ES"/>
              </w:rPr>
              <w:t>1</w:t>
            </w:r>
          </w:p>
        </w:tc>
        <w:tc>
          <w:tcPr>
            <w:tcW w:w="835" w:type="dxa"/>
            <w:tcBorders>
              <w:bottom w:val="single" w:sz="4" w:space="0" w:color="auto"/>
            </w:tcBorders>
            <w:shd w:val="clear" w:color="auto" w:fill="8DB3E2" w:themeFill="text2" w:themeFillTint="66"/>
            <w:noWrap/>
            <w:vAlign w:val="center"/>
            <w:hideMark/>
          </w:tcPr>
          <w:p w:rsidR="00E64BCD" w:rsidRPr="0029515E" w:rsidRDefault="00E64BCD" w:rsidP="00E670DB">
            <w:pPr>
              <w:spacing w:after="0"/>
              <w:ind w:firstLine="0"/>
              <w:jc w:val="right"/>
              <w:rPr>
                <w:rFonts w:ascii="Arial" w:hAnsi="Arial" w:cs="Arial"/>
                <w:sz w:val="18"/>
                <w:szCs w:val="18"/>
                <w:lang w:val="es-ES" w:eastAsia="es-ES"/>
              </w:rPr>
            </w:pPr>
            <w:r w:rsidRPr="0029515E">
              <w:rPr>
                <w:rFonts w:ascii="Arial" w:hAnsi="Arial" w:cs="Arial"/>
                <w:sz w:val="18"/>
                <w:szCs w:val="18"/>
                <w:lang w:val="es-ES" w:eastAsia="es-ES"/>
              </w:rPr>
              <w:t>201</w:t>
            </w:r>
            <w:r>
              <w:rPr>
                <w:rFonts w:ascii="Arial" w:hAnsi="Arial" w:cs="Arial"/>
                <w:sz w:val="18"/>
                <w:szCs w:val="18"/>
                <w:lang w:val="es-ES" w:eastAsia="es-ES"/>
              </w:rPr>
              <w:t>2</w:t>
            </w:r>
          </w:p>
        </w:tc>
        <w:tc>
          <w:tcPr>
            <w:tcW w:w="834" w:type="dxa"/>
            <w:tcBorders>
              <w:bottom w:val="single" w:sz="4" w:space="0" w:color="auto"/>
            </w:tcBorders>
            <w:shd w:val="clear" w:color="auto" w:fill="8DB3E2" w:themeFill="text2" w:themeFillTint="66"/>
            <w:noWrap/>
            <w:vAlign w:val="center"/>
            <w:hideMark/>
          </w:tcPr>
          <w:p w:rsidR="00E64BCD" w:rsidRPr="0029515E" w:rsidRDefault="00E64BCD" w:rsidP="00E670DB">
            <w:pPr>
              <w:spacing w:after="0"/>
              <w:ind w:firstLine="0"/>
              <w:jc w:val="right"/>
              <w:rPr>
                <w:rFonts w:ascii="Arial" w:hAnsi="Arial" w:cs="Arial"/>
                <w:sz w:val="18"/>
                <w:szCs w:val="18"/>
                <w:lang w:val="es-ES" w:eastAsia="es-ES"/>
              </w:rPr>
            </w:pPr>
            <w:r w:rsidRPr="0029515E">
              <w:rPr>
                <w:rFonts w:ascii="Arial" w:hAnsi="Arial" w:cs="Arial"/>
                <w:sz w:val="18"/>
                <w:szCs w:val="18"/>
                <w:lang w:val="es-ES" w:eastAsia="es-ES"/>
              </w:rPr>
              <w:t>201</w:t>
            </w:r>
            <w:r>
              <w:rPr>
                <w:rFonts w:ascii="Arial" w:hAnsi="Arial" w:cs="Arial"/>
                <w:sz w:val="18"/>
                <w:szCs w:val="18"/>
                <w:lang w:val="es-ES" w:eastAsia="es-ES"/>
              </w:rPr>
              <w:t>3</w:t>
            </w:r>
          </w:p>
        </w:tc>
        <w:tc>
          <w:tcPr>
            <w:tcW w:w="835" w:type="dxa"/>
            <w:tcBorders>
              <w:bottom w:val="single" w:sz="4" w:space="0" w:color="auto"/>
            </w:tcBorders>
            <w:shd w:val="clear" w:color="auto" w:fill="8DB3E2" w:themeFill="text2" w:themeFillTint="66"/>
            <w:noWrap/>
            <w:vAlign w:val="center"/>
            <w:hideMark/>
          </w:tcPr>
          <w:p w:rsidR="00E64BCD" w:rsidRPr="0029515E" w:rsidRDefault="00E64BCD" w:rsidP="00E670DB">
            <w:pPr>
              <w:spacing w:after="0"/>
              <w:ind w:firstLine="0"/>
              <w:jc w:val="right"/>
              <w:rPr>
                <w:rFonts w:ascii="Arial" w:hAnsi="Arial" w:cs="Arial"/>
                <w:sz w:val="18"/>
                <w:szCs w:val="18"/>
                <w:lang w:val="es-ES" w:eastAsia="es-ES"/>
              </w:rPr>
            </w:pPr>
            <w:r w:rsidRPr="0029515E">
              <w:rPr>
                <w:rFonts w:ascii="Arial" w:hAnsi="Arial" w:cs="Arial"/>
                <w:sz w:val="18"/>
                <w:szCs w:val="18"/>
                <w:lang w:val="es-ES" w:eastAsia="es-ES"/>
              </w:rPr>
              <w:t>201</w:t>
            </w:r>
            <w:r>
              <w:rPr>
                <w:rFonts w:ascii="Arial" w:hAnsi="Arial" w:cs="Arial"/>
                <w:sz w:val="18"/>
                <w:szCs w:val="18"/>
                <w:lang w:val="es-ES" w:eastAsia="es-ES"/>
              </w:rPr>
              <w:t>4</w:t>
            </w:r>
          </w:p>
        </w:tc>
        <w:tc>
          <w:tcPr>
            <w:tcW w:w="835" w:type="dxa"/>
            <w:tcBorders>
              <w:bottom w:val="single" w:sz="4" w:space="0" w:color="auto"/>
            </w:tcBorders>
            <w:shd w:val="clear" w:color="auto" w:fill="8DB3E2" w:themeFill="text2" w:themeFillTint="66"/>
            <w:noWrap/>
            <w:vAlign w:val="center"/>
            <w:hideMark/>
          </w:tcPr>
          <w:p w:rsidR="00E64BCD" w:rsidRPr="0029515E" w:rsidRDefault="00E64BCD" w:rsidP="00E670DB">
            <w:pPr>
              <w:spacing w:after="0"/>
              <w:ind w:firstLine="0"/>
              <w:jc w:val="right"/>
              <w:rPr>
                <w:rFonts w:ascii="Arial" w:hAnsi="Arial" w:cs="Arial"/>
                <w:sz w:val="18"/>
                <w:szCs w:val="18"/>
                <w:lang w:val="es-ES" w:eastAsia="es-ES"/>
              </w:rPr>
            </w:pPr>
            <w:r w:rsidRPr="0029515E">
              <w:rPr>
                <w:rFonts w:ascii="Arial" w:hAnsi="Arial" w:cs="Arial"/>
                <w:sz w:val="18"/>
                <w:szCs w:val="18"/>
                <w:lang w:val="es-ES" w:eastAsia="es-ES"/>
              </w:rPr>
              <w:t>201</w:t>
            </w:r>
            <w:r>
              <w:rPr>
                <w:rFonts w:ascii="Arial" w:hAnsi="Arial" w:cs="Arial"/>
                <w:sz w:val="18"/>
                <w:szCs w:val="18"/>
                <w:lang w:val="es-ES" w:eastAsia="es-ES"/>
              </w:rPr>
              <w:t>5</w:t>
            </w:r>
          </w:p>
        </w:tc>
        <w:tc>
          <w:tcPr>
            <w:tcW w:w="1091" w:type="dxa"/>
            <w:tcBorders>
              <w:bottom w:val="single" w:sz="4" w:space="0" w:color="auto"/>
            </w:tcBorders>
            <w:shd w:val="clear" w:color="auto" w:fill="8DB3E2" w:themeFill="text2" w:themeFillTint="66"/>
            <w:vAlign w:val="center"/>
          </w:tcPr>
          <w:p w:rsidR="00E64BCD" w:rsidRDefault="00E64BCD" w:rsidP="00E670DB">
            <w:pPr>
              <w:spacing w:after="0"/>
              <w:ind w:firstLine="0"/>
              <w:jc w:val="right"/>
              <w:rPr>
                <w:rFonts w:ascii="Arial" w:hAnsi="Arial" w:cs="Arial"/>
                <w:sz w:val="18"/>
                <w:szCs w:val="18"/>
                <w:lang w:val="es-ES" w:eastAsia="es-ES"/>
              </w:rPr>
            </w:pPr>
            <w:r>
              <w:rPr>
                <w:rFonts w:ascii="Arial" w:hAnsi="Arial" w:cs="Arial"/>
                <w:sz w:val="18"/>
                <w:szCs w:val="18"/>
                <w:lang w:val="es-ES" w:eastAsia="es-ES"/>
              </w:rPr>
              <w:t>% variación</w:t>
            </w:r>
          </w:p>
          <w:p w:rsidR="00E64BCD" w:rsidRPr="0029515E" w:rsidRDefault="00E64BCD" w:rsidP="00E670DB">
            <w:pPr>
              <w:spacing w:after="0"/>
              <w:ind w:firstLine="0"/>
              <w:jc w:val="right"/>
              <w:rPr>
                <w:rFonts w:ascii="Arial" w:hAnsi="Arial" w:cs="Arial"/>
                <w:sz w:val="18"/>
                <w:szCs w:val="18"/>
                <w:lang w:val="es-ES" w:eastAsia="es-ES"/>
              </w:rPr>
            </w:pPr>
            <w:r w:rsidRPr="0029515E">
              <w:rPr>
                <w:rFonts w:ascii="Arial" w:hAnsi="Arial" w:cs="Arial"/>
                <w:sz w:val="18"/>
                <w:szCs w:val="18"/>
                <w:lang w:val="es-ES" w:eastAsia="es-ES"/>
              </w:rPr>
              <w:t>201</w:t>
            </w:r>
            <w:r>
              <w:rPr>
                <w:rFonts w:ascii="Arial" w:hAnsi="Arial" w:cs="Arial"/>
                <w:sz w:val="18"/>
                <w:szCs w:val="18"/>
                <w:lang w:val="es-ES" w:eastAsia="es-ES"/>
              </w:rPr>
              <w:t>5</w:t>
            </w:r>
            <w:r w:rsidRPr="0029515E">
              <w:rPr>
                <w:rFonts w:ascii="Arial" w:hAnsi="Arial" w:cs="Arial"/>
                <w:sz w:val="18"/>
                <w:szCs w:val="18"/>
                <w:lang w:val="es-ES" w:eastAsia="es-ES"/>
              </w:rPr>
              <w:t>/201</w:t>
            </w:r>
            <w:r>
              <w:rPr>
                <w:rFonts w:ascii="Arial" w:hAnsi="Arial" w:cs="Arial"/>
                <w:sz w:val="18"/>
                <w:szCs w:val="18"/>
                <w:lang w:val="es-ES" w:eastAsia="es-ES"/>
              </w:rPr>
              <w:t>1</w:t>
            </w:r>
          </w:p>
        </w:tc>
        <w:tc>
          <w:tcPr>
            <w:tcW w:w="1091" w:type="dxa"/>
            <w:tcBorders>
              <w:bottom w:val="single" w:sz="4" w:space="0" w:color="auto"/>
            </w:tcBorders>
            <w:shd w:val="clear" w:color="auto" w:fill="8DB3E2" w:themeFill="text2" w:themeFillTint="66"/>
            <w:vAlign w:val="center"/>
          </w:tcPr>
          <w:p w:rsidR="00E64BCD" w:rsidRDefault="00E64BCD" w:rsidP="00E670DB">
            <w:pPr>
              <w:spacing w:after="0"/>
              <w:ind w:firstLine="0"/>
              <w:jc w:val="right"/>
              <w:rPr>
                <w:rFonts w:ascii="Arial" w:hAnsi="Arial" w:cs="Arial"/>
                <w:sz w:val="18"/>
                <w:szCs w:val="18"/>
                <w:lang w:val="es-ES" w:eastAsia="es-ES"/>
              </w:rPr>
            </w:pPr>
            <w:r>
              <w:rPr>
                <w:rFonts w:ascii="Arial" w:hAnsi="Arial" w:cs="Arial"/>
                <w:sz w:val="18"/>
                <w:szCs w:val="18"/>
                <w:lang w:val="es-ES" w:eastAsia="es-ES"/>
              </w:rPr>
              <w:t>% variación</w:t>
            </w:r>
          </w:p>
          <w:p w:rsidR="00E64BCD" w:rsidRPr="0029515E" w:rsidRDefault="00E64BCD" w:rsidP="00E670DB">
            <w:pPr>
              <w:spacing w:after="0"/>
              <w:ind w:firstLine="0"/>
              <w:jc w:val="right"/>
              <w:rPr>
                <w:rFonts w:ascii="Arial" w:hAnsi="Arial" w:cs="Arial"/>
                <w:sz w:val="18"/>
                <w:szCs w:val="18"/>
                <w:lang w:val="es-ES" w:eastAsia="es-ES"/>
              </w:rPr>
            </w:pPr>
            <w:r w:rsidRPr="0029515E">
              <w:rPr>
                <w:rFonts w:ascii="Arial" w:hAnsi="Arial" w:cs="Arial"/>
                <w:sz w:val="18"/>
                <w:szCs w:val="18"/>
                <w:lang w:val="es-ES" w:eastAsia="es-ES"/>
              </w:rPr>
              <w:t>201</w:t>
            </w:r>
            <w:r>
              <w:rPr>
                <w:rFonts w:ascii="Arial" w:hAnsi="Arial" w:cs="Arial"/>
                <w:sz w:val="18"/>
                <w:szCs w:val="18"/>
                <w:lang w:val="es-ES" w:eastAsia="es-ES"/>
              </w:rPr>
              <w:t>5</w:t>
            </w:r>
            <w:r w:rsidRPr="0029515E">
              <w:rPr>
                <w:rFonts w:ascii="Arial" w:hAnsi="Arial" w:cs="Arial"/>
                <w:sz w:val="18"/>
                <w:szCs w:val="18"/>
                <w:lang w:val="es-ES" w:eastAsia="es-ES"/>
              </w:rPr>
              <w:t>/201</w:t>
            </w:r>
            <w:r>
              <w:rPr>
                <w:rFonts w:ascii="Arial" w:hAnsi="Arial" w:cs="Arial"/>
                <w:sz w:val="18"/>
                <w:szCs w:val="18"/>
                <w:lang w:val="es-ES" w:eastAsia="es-ES"/>
              </w:rPr>
              <w:t>4</w:t>
            </w:r>
          </w:p>
        </w:tc>
      </w:tr>
      <w:tr w:rsidR="00E64BCD" w:rsidRPr="00E64BCD" w:rsidTr="00E670DB">
        <w:trPr>
          <w:trHeight w:val="255"/>
          <w:jc w:val="center"/>
        </w:trPr>
        <w:tc>
          <w:tcPr>
            <w:tcW w:w="2744" w:type="dxa"/>
            <w:shd w:val="clear" w:color="auto" w:fill="auto"/>
            <w:vAlign w:val="center"/>
          </w:tcPr>
          <w:p w:rsidR="00E64BCD" w:rsidRPr="00E64BCD" w:rsidRDefault="00E64BCD" w:rsidP="00E670DB">
            <w:pPr>
              <w:spacing w:after="0"/>
              <w:ind w:firstLine="0"/>
              <w:jc w:val="left"/>
              <w:rPr>
                <w:rFonts w:ascii="Arial Narrow" w:hAnsi="Arial Narrow" w:cs="Arial"/>
                <w:lang w:val="es-ES" w:eastAsia="es-ES"/>
              </w:rPr>
            </w:pPr>
            <w:r w:rsidRPr="00E64BCD">
              <w:rPr>
                <w:rFonts w:ascii="Arial Narrow" w:hAnsi="Arial Narrow" w:cs="Arial"/>
                <w:lang w:val="es-ES" w:eastAsia="es-ES"/>
              </w:rPr>
              <w:t xml:space="preserve">Nº personas que devengaron </w:t>
            </w:r>
            <w:r w:rsidR="002E7D02">
              <w:rPr>
                <w:rFonts w:ascii="Arial Narrow" w:hAnsi="Arial Narrow" w:cs="Arial"/>
                <w:lang w:val="es-ES" w:eastAsia="es-ES"/>
              </w:rPr>
              <w:br/>
            </w:r>
            <w:r w:rsidRPr="00E64BCD">
              <w:rPr>
                <w:rFonts w:ascii="Arial Narrow" w:hAnsi="Arial Narrow" w:cs="Arial"/>
                <w:lang w:val="es-ES" w:eastAsia="es-ES"/>
              </w:rPr>
              <w:t>gasto en diciembre</w:t>
            </w:r>
          </w:p>
        </w:tc>
        <w:tc>
          <w:tcPr>
            <w:tcW w:w="607" w:type="dxa"/>
            <w:shd w:val="clear" w:color="auto" w:fill="auto"/>
            <w:noWrap/>
            <w:vAlign w:val="center"/>
          </w:tcPr>
          <w:p w:rsidR="00E64BCD" w:rsidRPr="002E7D02" w:rsidRDefault="00E64BCD" w:rsidP="00E670DB">
            <w:pPr>
              <w:spacing w:after="0"/>
              <w:ind w:firstLine="0"/>
              <w:jc w:val="right"/>
              <w:rPr>
                <w:rFonts w:ascii="Arial Narrow" w:hAnsi="Arial Narrow" w:cs="Arial"/>
                <w:lang w:val="es-ES" w:eastAsia="es-ES"/>
              </w:rPr>
            </w:pPr>
            <w:r w:rsidRPr="002E7D02">
              <w:rPr>
                <w:rFonts w:ascii="Arial Narrow" w:hAnsi="Arial Narrow" w:cs="Arial"/>
                <w:lang w:val="es-ES" w:eastAsia="es-ES"/>
              </w:rPr>
              <w:t>139</w:t>
            </w:r>
          </w:p>
        </w:tc>
        <w:tc>
          <w:tcPr>
            <w:tcW w:w="835" w:type="dxa"/>
            <w:shd w:val="clear" w:color="auto" w:fill="auto"/>
            <w:noWrap/>
            <w:vAlign w:val="center"/>
          </w:tcPr>
          <w:p w:rsidR="00E64BCD" w:rsidRPr="002E7D02" w:rsidRDefault="00E64BCD" w:rsidP="00E670DB">
            <w:pPr>
              <w:spacing w:after="0"/>
              <w:ind w:firstLine="0"/>
              <w:jc w:val="right"/>
              <w:rPr>
                <w:rFonts w:ascii="Arial Narrow" w:hAnsi="Arial Narrow" w:cs="Arial"/>
                <w:lang w:val="es-ES" w:eastAsia="es-ES"/>
              </w:rPr>
            </w:pPr>
            <w:r w:rsidRPr="002E7D02">
              <w:rPr>
                <w:rFonts w:ascii="Arial Narrow" w:hAnsi="Arial Narrow" w:cs="Arial"/>
                <w:lang w:val="es-ES" w:eastAsia="es-ES"/>
              </w:rPr>
              <w:t>142</w:t>
            </w:r>
          </w:p>
        </w:tc>
        <w:tc>
          <w:tcPr>
            <w:tcW w:w="834" w:type="dxa"/>
            <w:shd w:val="clear" w:color="auto" w:fill="auto"/>
            <w:noWrap/>
            <w:vAlign w:val="center"/>
          </w:tcPr>
          <w:p w:rsidR="00E64BCD" w:rsidRPr="002E7D02" w:rsidRDefault="00E64BCD" w:rsidP="00E670DB">
            <w:pPr>
              <w:spacing w:after="0"/>
              <w:ind w:firstLine="0"/>
              <w:jc w:val="right"/>
              <w:rPr>
                <w:rFonts w:ascii="Arial Narrow" w:hAnsi="Arial Narrow" w:cs="Arial"/>
                <w:lang w:val="es-ES" w:eastAsia="es-ES"/>
              </w:rPr>
            </w:pPr>
            <w:r w:rsidRPr="002E7D02">
              <w:rPr>
                <w:rFonts w:ascii="Arial Narrow" w:hAnsi="Arial Narrow" w:cs="Arial"/>
                <w:lang w:val="es-ES" w:eastAsia="es-ES"/>
              </w:rPr>
              <w:t>144</w:t>
            </w:r>
          </w:p>
        </w:tc>
        <w:tc>
          <w:tcPr>
            <w:tcW w:w="835" w:type="dxa"/>
            <w:shd w:val="clear" w:color="auto" w:fill="auto"/>
            <w:noWrap/>
            <w:vAlign w:val="center"/>
          </w:tcPr>
          <w:p w:rsidR="00E64BCD" w:rsidRPr="002E7D02" w:rsidRDefault="00E64BCD" w:rsidP="00E670DB">
            <w:pPr>
              <w:spacing w:after="0"/>
              <w:ind w:firstLine="0"/>
              <w:jc w:val="right"/>
              <w:rPr>
                <w:rFonts w:ascii="Arial Narrow" w:hAnsi="Arial Narrow" w:cs="Arial"/>
                <w:lang w:val="es-ES" w:eastAsia="es-ES"/>
              </w:rPr>
            </w:pPr>
            <w:r w:rsidRPr="002E7D02">
              <w:rPr>
                <w:rFonts w:ascii="Arial Narrow" w:hAnsi="Arial Narrow" w:cs="Arial"/>
                <w:lang w:val="es-ES" w:eastAsia="es-ES"/>
              </w:rPr>
              <w:t>143</w:t>
            </w:r>
          </w:p>
        </w:tc>
        <w:tc>
          <w:tcPr>
            <w:tcW w:w="835" w:type="dxa"/>
            <w:shd w:val="clear" w:color="auto" w:fill="auto"/>
            <w:noWrap/>
            <w:vAlign w:val="center"/>
          </w:tcPr>
          <w:p w:rsidR="00E64BCD" w:rsidRPr="002E7D02" w:rsidRDefault="00E64BCD" w:rsidP="00E670DB">
            <w:pPr>
              <w:spacing w:after="0"/>
              <w:ind w:firstLine="0"/>
              <w:jc w:val="right"/>
              <w:rPr>
                <w:rFonts w:ascii="Arial Narrow" w:hAnsi="Arial Narrow" w:cs="Arial"/>
                <w:lang w:val="es-ES" w:eastAsia="es-ES"/>
              </w:rPr>
            </w:pPr>
            <w:r w:rsidRPr="002E7D02">
              <w:rPr>
                <w:rFonts w:ascii="Arial Narrow" w:hAnsi="Arial Narrow" w:cs="Arial"/>
                <w:lang w:val="es-ES" w:eastAsia="es-ES"/>
              </w:rPr>
              <w:t>135</w:t>
            </w:r>
          </w:p>
        </w:tc>
        <w:tc>
          <w:tcPr>
            <w:tcW w:w="1091" w:type="dxa"/>
            <w:shd w:val="clear" w:color="auto" w:fill="auto"/>
            <w:vAlign w:val="center"/>
          </w:tcPr>
          <w:p w:rsidR="00E64BCD" w:rsidRPr="00526A96" w:rsidRDefault="00E64BCD" w:rsidP="00E670DB">
            <w:pPr>
              <w:spacing w:after="0"/>
              <w:ind w:firstLine="0"/>
              <w:jc w:val="right"/>
              <w:rPr>
                <w:rFonts w:ascii="Arial Narrow" w:hAnsi="Arial Narrow" w:cs="Arial"/>
                <w:lang w:val="es-ES" w:eastAsia="es-ES"/>
              </w:rPr>
            </w:pPr>
            <w:r>
              <w:rPr>
                <w:rFonts w:ascii="Arial Narrow" w:hAnsi="Arial Narrow" w:cs="Arial"/>
                <w:lang w:val="es-ES" w:eastAsia="es-ES"/>
              </w:rPr>
              <w:t>-3</w:t>
            </w:r>
          </w:p>
        </w:tc>
        <w:tc>
          <w:tcPr>
            <w:tcW w:w="1091" w:type="dxa"/>
            <w:shd w:val="clear" w:color="auto" w:fill="auto"/>
            <w:vAlign w:val="center"/>
          </w:tcPr>
          <w:p w:rsidR="00E64BCD" w:rsidRPr="00526A96" w:rsidRDefault="00E64BCD" w:rsidP="00E670DB">
            <w:pPr>
              <w:spacing w:after="0"/>
              <w:ind w:firstLine="0"/>
              <w:jc w:val="right"/>
              <w:rPr>
                <w:rFonts w:ascii="Arial Narrow" w:hAnsi="Arial Narrow" w:cs="Arial"/>
                <w:lang w:val="es-ES" w:eastAsia="es-ES"/>
              </w:rPr>
            </w:pPr>
            <w:r>
              <w:rPr>
                <w:rFonts w:ascii="Arial Narrow" w:hAnsi="Arial Narrow" w:cs="Arial"/>
                <w:lang w:val="es-ES" w:eastAsia="es-ES"/>
              </w:rPr>
              <w:t>-6</w:t>
            </w:r>
          </w:p>
        </w:tc>
      </w:tr>
    </w:tbl>
    <w:p w:rsidR="00E64BCD" w:rsidRDefault="00E64BCD" w:rsidP="00EF075C">
      <w:pPr>
        <w:pStyle w:val="texto"/>
        <w:spacing w:before="240" w:after="120"/>
      </w:pPr>
      <w:r>
        <w:t>Como se observa, el número de personas que realmente prestaron servicios relacionados con la informática difiere de la cantidad de plazas al existir vaca</w:t>
      </w:r>
      <w:r>
        <w:t>n</w:t>
      </w:r>
      <w:r>
        <w:t>tes sin ocupar y reservas de puesto. En diciembre de 2015, 135 personas prest</w:t>
      </w:r>
      <w:r>
        <w:t>a</w:t>
      </w:r>
      <w:r>
        <w:t>ron sus servicios</w:t>
      </w:r>
      <w:r w:rsidR="00243C57">
        <w:t>,</w:t>
      </w:r>
      <w:r>
        <w:t xml:space="preserve"> disminuyendo esta cantidad en un tres y un seis por ciento respecto a 2011 y 2014 respectivamente. </w:t>
      </w:r>
    </w:p>
    <w:p w:rsidR="00463691" w:rsidRPr="00526A96" w:rsidRDefault="00463691" w:rsidP="00EF075C">
      <w:pPr>
        <w:pStyle w:val="texto"/>
        <w:spacing w:before="120" w:after="240"/>
      </w:pPr>
      <w:r w:rsidRPr="00526A96">
        <w:t>El gasto devengado por estas plazas en el periodo 2011-2015 fue el que se muestra a continuación:</w:t>
      </w:r>
    </w:p>
    <w:tbl>
      <w:tblPr>
        <w:tblW w:w="9811"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711"/>
        <w:gridCol w:w="967"/>
        <w:gridCol w:w="995"/>
        <w:gridCol w:w="994"/>
        <w:gridCol w:w="995"/>
        <w:gridCol w:w="967"/>
        <w:gridCol w:w="1091"/>
        <w:gridCol w:w="1091"/>
      </w:tblGrid>
      <w:tr w:rsidR="00463691" w:rsidRPr="0029515E" w:rsidTr="000A7730">
        <w:trPr>
          <w:trHeight w:val="255"/>
          <w:jc w:val="center"/>
        </w:trPr>
        <w:tc>
          <w:tcPr>
            <w:tcW w:w="2711" w:type="dxa"/>
            <w:tcBorders>
              <w:bottom w:val="single" w:sz="4" w:space="0" w:color="auto"/>
            </w:tcBorders>
            <w:shd w:val="clear" w:color="auto" w:fill="8DB3E2" w:themeFill="text2" w:themeFillTint="66"/>
            <w:vAlign w:val="center"/>
          </w:tcPr>
          <w:p w:rsidR="00463691" w:rsidRPr="0029515E" w:rsidRDefault="00463691" w:rsidP="00463691">
            <w:pPr>
              <w:spacing w:after="0" w:line="240" w:lineRule="atLeast"/>
              <w:ind w:firstLine="0"/>
              <w:contextualSpacing/>
              <w:rPr>
                <w:rFonts w:ascii="Arial" w:hAnsi="Arial" w:cs="Arial"/>
                <w:sz w:val="18"/>
                <w:szCs w:val="18"/>
                <w:lang w:val="es-ES" w:eastAsia="es-ES"/>
              </w:rPr>
            </w:pPr>
            <w:r>
              <w:rPr>
                <w:rFonts w:ascii="Arial" w:hAnsi="Arial" w:cs="Arial"/>
                <w:sz w:val="18"/>
                <w:szCs w:val="18"/>
                <w:lang w:val="es-ES" w:eastAsia="es-ES"/>
              </w:rPr>
              <w:t>Departamento</w:t>
            </w:r>
          </w:p>
        </w:tc>
        <w:tc>
          <w:tcPr>
            <w:tcW w:w="967" w:type="dxa"/>
            <w:tcBorders>
              <w:bottom w:val="single" w:sz="4" w:space="0" w:color="auto"/>
            </w:tcBorders>
            <w:shd w:val="clear" w:color="auto" w:fill="8DB3E2" w:themeFill="text2" w:themeFillTint="66"/>
            <w:noWrap/>
            <w:vAlign w:val="center"/>
            <w:hideMark/>
          </w:tcPr>
          <w:p w:rsidR="00463691" w:rsidRPr="0029515E" w:rsidRDefault="00463691" w:rsidP="00463691">
            <w:pPr>
              <w:spacing w:after="0" w:line="240" w:lineRule="atLeast"/>
              <w:ind w:firstLine="0"/>
              <w:contextualSpacing/>
              <w:jc w:val="right"/>
              <w:rPr>
                <w:rFonts w:ascii="Arial" w:hAnsi="Arial" w:cs="Arial"/>
                <w:sz w:val="18"/>
                <w:szCs w:val="18"/>
                <w:lang w:val="es-ES" w:eastAsia="es-ES"/>
              </w:rPr>
            </w:pPr>
            <w:r w:rsidRPr="0029515E">
              <w:rPr>
                <w:rFonts w:ascii="Arial" w:hAnsi="Arial" w:cs="Arial"/>
                <w:sz w:val="18"/>
                <w:szCs w:val="18"/>
                <w:lang w:val="es-ES" w:eastAsia="es-ES"/>
              </w:rPr>
              <w:t>201</w:t>
            </w:r>
            <w:r>
              <w:rPr>
                <w:rFonts w:ascii="Arial" w:hAnsi="Arial" w:cs="Arial"/>
                <w:sz w:val="18"/>
                <w:szCs w:val="18"/>
                <w:lang w:val="es-ES" w:eastAsia="es-ES"/>
              </w:rPr>
              <w:t>1</w:t>
            </w:r>
          </w:p>
        </w:tc>
        <w:tc>
          <w:tcPr>
            <w:tcW w:w="995" w:type="dxa"/>
            <w:tcBorders>
              <w:bottom w:val="single" w:sz="4" w:space="0" w:color="auto"/>
            </w:tcBorders>
            <w:shd w:val="clear" w:color="auto" w:fill="8DB3E2" w:themeFill="text2" w:themeFillTint="66"/>
            <w:noWrap/>
            <w:vAlign w:val="center"/>
            <w:hideMark/>
          </w:tcPr>
          <w:p w:rsidR="00463691" w:rsidRPr="0029515E" w:rsidRDefault="00463691" w:rsidP="00463691">
            <w:pPr>
              <w:spacing w:after="0" w:line="240" w:lineRule="atLeast"/>
              <w:ind w:firstLine="0"/>
              <w:contextualSpacing/>
              <w:jc w:val="right"/>
              <w:rPr>
                <w:rFonts w:ascii="Arial" w:hAnsi="Arial" w:cs="Arial"/>
                <w:sz w:val="18"/>
                <w:szCs w:val="18"/>
                <w:lang w:val="es-ES" w:eastAsia="es-ES"/>
              </w:rPr>
            </w:pPr>
            <w:r w:rsidRPr="0029515E">
              <w:rPr>
                <w:rFonts w:ascii="Arial" w:hAnsi="Arial" w:cs="Arial"/>
                <w:sz w:val="18"/>
                <w:szCs w:val="18"/>
                <w:lang w:val="es-ES" w:eastAsia="es-ES"/>
              </w:rPr>
              <w:t>201</w:t>
            </w:r>
            <w:r>
              <w:rPr>
                <w:rFonts w:ascii="Arial" w:hAnsi="Arial" w:cs="Arial"/>
                <w:sz w:val="18"/>
                <w:szCs w:val="18"/>
                <w:lang w:val="es-ES" w:eastAsia="es-ES"/>
              </w:rPr>
              <w:t>2</w:t>
            </w:r>
          </w:p>
        </w:tc>
        <w:tc>
          <w:tcPr>
            <w:tcW w:w="994" w:type="dxa"/>
            <w:tcBorders>
              <w:bottom w:val="single" w:sz="4" w:space="0" w:color="auto"/>
            </w:tcBorders>
            <w:shd w:val="clear" w:color="auto" w:fill="8DB3E2" w:themeFill="text2" w:themeFillTint="66"/>
            <w:noWrap/>
            <w:vAlign w:val="center"/>
            <w:hideMark/>
          </w:tcPr>
          <w:p w:rsidR="00463691" w:rsidRPr="0029515E" w:rsidRDefault="00463691" w:rsidP="00463691">
            <w:pPr>
              <w:spacing w:after="0" w:line="240" w:lineRule="atLeast"/>
              <w:ind w:firstLine="0"/>
              <w:contextualSpacing/>
              <w:jc w:val="right"/>
              <w:rPr>
                <w:rFonts w:ascii="Arial" w:hAnsi="Arial" w:cs="Arial"/>
                <w:sz w:val="18"/>
                <w:szCs w:val="18"/>
                <w:lang w:val="es-ES" w:eastAsia="es-ES"/>
              </w:rPr>
            </w:pPr>
            <w:r w:rsidRPr="0029515E">
              <w:rPr>
                <w:rFonts w:ascii="Arial" w:hAnsi="Arial" w:cs="Arial"/>
                <w:sz w:val="18"/>
                <w:szCs w:val="18"/>
                <w:lang w:val="es-ES" w:eastAsia="es-ES"/>
              </w:rPr>
              <w:t>201</w:t>
            </w:r>
            <w:r>
              <w:rPr>
                <w:rFonts w:ascii="Arial" w:hAnsi="Arial" w:cs="Arial"/>
                <w:sz w:val="18"/>
                <w:szCs w:val="18"/>
                <w:lang w:val="es-ES" w:eastAsia="es-ES"/>
              </w:rPr>
              <w:t>3</w:t>
            </w:r>
          </w:p>
        </w:tc>
        <w:tc>
          <w:tcPr>
            <w:tcW w:w="995" w:type="dxa"/>
            <w:tcBorders>
              <w:bottom w:val="single" w:sz="4" w:space="0" w:color="auto"/>
            </w:tcBorders>
            <w:shd w:val="clear" w:color="auto" w:fill="8DB3E2" w:themeFill="text2" w:themeFillTint="66"/>
            <w:noWrap/>
            <w:vAlign w:val="center"/>
            <w:hideMark/>
          </w:tcPr>
          <w:p w:rsidR="00463691" w:rsidRPr="0029515E" w:rsidRDefault="00463691" w:rsidP="00463691">
            <w:pPr>
              <w:spacing w:after="0" w:line="240" w:lineRule="atLeast"/>
              <w:ind w:firstLine="0"/>
              <w:contextualSpacing/>
              <w:jc w:val="right"/>
              <w:rPr>
                <w:rFonts w:ascii="Arial" w:hAnsi="Arial" w:cs="Arial"/>
                <w:sz w:val="18"/>
                <w:szCs w:val="18"/>
                <w:lang w:val="es-ES" w:eastAsia="es-ES"/>
              </w:rPr>
            </w:pPr>
            <w:r w:rsidRPr="0029515E">
              <w:rPr>
                <w:rFonts w:ascii="Arial" w:hAnsi="Arial" w:cs="Arial"/>
                <w:sz w:val="18"/>
                <w:szCs w:val="18"/>
                <w:lang w:val="es-ES" w:eastAsia="es-ES"/>
              </w:rPr>
              <w:t>201</w:t>
            </w:r>
            <w:r>
              <w:rPr>
                <w:rFonts w:ascii="Arial" w:hAnsi="Arial" w:cs="Arial"/>
                <w:sz w:val="18"/>
                <w:szCs w:val="18"/>
                <w:lang w:val="es-ES" w:eastAsia="es-ES"/>
              </w:rPr>
              <w:t>4</w:t>
            </w:r>
          </w:p>
        </w:tc>
        <w:tc>
          <w:tcPr>
            <w:tcW w:w="967" w:type="dxa"/>
            <w:tcBorders>
              <w:bottom w:val="single" w:sz="4" w:space="0" w:color="auto"/>
            </w:tcBorders>
            <w:shd w:val="clear" w:color="auto" w:fill="8DB3E2" w:themeFill="text2" w:themeFillTint="66"/>
            <w:noWrap/>
            <w:vAlign w:val="center"/>
            <w:hideMark/>
          </w:tcPr>
          <w:p w:rsidR="00463691" w:rsidRPr="0029515E" w:rsidRDefault="00463691" w:rsidP="00463691">
            <w:pPr>
              <w:spacing w:after="0" w:line="240" w:lineRule="atLeast"/>
              <w:ind w:firstLine="0"/>
              <w:contextualSpacing/>
              <w:jc w:val="right"/>
              <w:rPr>
                <w:rFonts w:ascii="Arial" w:hAnsi="Arial" w:cs="Arial"/>
                <w:sz w:val="18"/>
                <w:szCs w:val="18"/>
                <w:lang w:val="es-ES" w:eastAsia="es-ES"/>
              </w:rPr>
            </w:pPr>
            <w:r w:rsidRPr="0029515E">
              <w:rPr>
                <w:rFonts w:ascii="Arial" w:hAnsi="Arial" w:cs="Arial"/>
                <w:sz w:val="18"/>
                <w:szCs w:val="18"/>
                <w:lang w:val="es-ES" w:eastAsia="es-ES"/>
              </w:rPr>
              <w:t>201</w:t>
            </w:r>
            <w:r>
              <w:rPr>
                <w:rFonts w:ascii="Arial" w:hAnsi="Arial" w:cs="Arial"/>
                <w:sz w:val="18"/>
                <w:szCs w:val="18"/>
                <w:lang w:val="es-ES" w:eastAsia="es-ES"/>
              </w:rPr>
              <w:t>5</w:t>
            </w:r>
          </w:p>
        </w:tc>
        <w:tc>
          <w:tcPr>
            <w:tcW w:w="1091" w:type="dxa"/>
            <w:tcBorders>
              <w:bottom w:val="single" w:sz="4" w:space="0" w:color="auto"/>
            </w:tcBorders>
            <w:shd w:val="clear" w:color="auto" w:fill="8DB3E2" w:themeFill="text2" w:themeFillTint="66"/>
            <w:vAlign w:val="center"/>
          </w:tcPr>
          <w:p w:rsidR="00463691" w:rsidRDefault="00463691" w:rsidP="00463691">
            <w:pPr>
              <w:spacing w:after="0" w:line="240" w:lineRule="atLeast"/>
              <w:ind w:firstLine="0"/>
              <w:contextualSpacing/>
              <w:jc w:val="right"/>
              <w:rPr>
                <w:rFonts w:ascii="Arial" w:hAnsi="Arial" w:cs="Arial"/>
                <w:sz w:val="18"/>
                <w:szCs w:val="18"/>
                <w:lang w:val="es-ES" w:eastAsia="es-ES"/>
              </w:rPr>
            </w:pPr>
            <w:r>
              <w:rPr>
                <w:rFonts w:ascii="Arial" w:hAnsi="Arial" w:cs="Arial"/>
                <w:sz w:val="18"/>
                <w:szCs w:val="18"/>
                <w:lang w:val="es-ES" w:eastAsia="es-ES"/>
              </w:rPr>
              <w:t xml:space="preserve">% </w:t>
            </w:r>
            <w:r w:rsidR="00526A96">
              <w:rPr>
                <w:rFonts w:ascii="Arial" w:hAnsi="Arial" w:cs="Arial"/>
                <w:sz w:val="18"/>
                <w:szCs w:val="18"/>
                <w:lang w:val="es-ES" w:eastAsia="es-ES"/>
              </w:rPr>
              <w:t>variación</w:t>
            </w:r>
          </w:p>
          <w:p w:rsidR="00463691" w:rsidRPr="0029515E" w:rsidRDefault="00463691" w:rsidP="00463691">
            <w:pPr>
              <w:spacing w:after="0" w:line="240" w:lineRule="atLeast"/>
              <w:ind w:firstLine="0"/>
              <w:contextualSpacing/>
              <w:jc w:val="right"/>
              <w:rPr>
                <w:rFonts w:ascii="Arial" w:hAnsi="Arial" w:cs="Arial"/>
                <w:sz w:val="18"/>
                <w:szCs w:val="18"/>
                <w:lang w:val="es-ES" w:eastAsia="es-ES"/>
              </w:rPr>
            </w:pPr>
            <w:r w:rsidRPr="0029515E">
              <w:rPr>
                <w:rFonts w:ascii="Arial" w:hAnsi="Arial" w:cs="Arial"/>
                <w:sz w:val="18"/>
                <w:szCs w:val="18"/>
                <w:lang w:val="es-ES" w:eastAsia="es-ES"/>
              </w:rPr>
              <w:t>201</w:t>
            </w:r>
            <w:r>
              <w:rPr>
                <w:rFonts w:ascii="Arial" w:hAnsi="Arial" w:cs="Arial"/>
                <w:sz w:val="18"/>
                <w:szCs w:val="18"/>
                <w:lang w:val="es-ES" w:eastAsia="es-ES"/>
              </w:rPr>
              <w:t>5</w:t>
            </w:r>
            <w:r w:rsidRPr="0029515E">
              <w:rPr>
                <w:rFonts w:ascii="Arial" w:hAnsi="Arial" w:cs="Arial"/>
                <w:sz w:val="18"/>
                <w:szCs w:val="18"/>
                <w:lang w:val="es-ES" w:eastAsia="es-ES"/>
              </w:rPr>
              <w:t>/201</w:t>
            </w:r>
            <w:r>
              <w:rPr>
                <w:rFonts w:ascii="Arial" w:hAnsi="Arial" w:cs="Arial"/>
                <w:sz w:val="18"/>
                <w:szCs w:val="18"/>
                <w:lang w:val="es-ES" w:eastAsia="es-ES"/>
              </w:rPr>
              <w:t>1</w:t>
            </w:r>
          </w:p>
        </w:tc>
        <w:tc>
          <w:tcPr>
            <w:tcW w:w="1091" w:type="dxa"/>
            <w:tcBorders>
              <w:bottom w:val="single" w:sz="4" w:space="0" w:color="auto"/>
            </w:tcBorders>
            <w:shd w:val="clear" w:color="auto" w:fill="8DB3E2" w:themeFill="text2" w:themeFillTint="66"/>
            <w:vAlign w:val="center"/>
          </w:tcPr>
          <w:p w:rsidR="00463691" w:rsidRDefault="00463691" w:rsidP="00463691">
            <w:pPr>
              <w:spacing w:after="0" w:line="240" w:lineRule="atLeast"/>
              <w:ind w:firstLine="0"/>
              <w:contextualSpacing/>
              <w:jc w:val="right"/>
              <w:rPr>
                <w:rFonts w:ascii="Arial" w:hAnsi="Arial" w:cs="Arial"/>
                <w:sz w:val="18"/>
                <w:szCs w:val="18"/>
                <w:lang w:val="es-ES" w:eastAsia="es-ES"/>
              </w:rPr>
            </w:pPr>
            <w:r>
              <w:rPr>
                <w:rFonts w:ascii="Arial" w:hAnsi="Arial" w:cs="Arial"/>
                <w:sz w:val="18"/>
                <w:szCs w:val="18"/>
                <w:lang w:val="es-ES" w:eastAsia="es-ES"/>
              </w:rPr>
              <w:t xml:space="preserve">% </w:t>
            </w:r>
            <w:r w:rsidR="00526A96">
              <w:rPr>
                <w:rFonts w:ascii="Arial" w:hAnsi="Arial" w:cs="Arial"/>
                <w:sz w:val="18"/>
                <w:szCs w:val="18"/>
                <w:lang w:val="es-ES" w:eastAsia="es-ES"/>
              </w:rPr>
              <w:t>variación</w:t>
            </w:r>
          </w:p>
          <w:p w:rsidR="00463691" w:rsidRPr="0029515E" w:rsidRDefault="00463691" w:rsidP="00463691">
            <w:pPr>
              <w:spacing w:after="0" w:line="240" w:lineRule="atLeast"/>
              <w:ind w:firstLine="0"/>
              <w:contextualSpacing/>
              <w:jc w:val="right"/>
              <w:rPr>
                <w:rFonts w:ascii="Arial" w:hAnsi="Arial" w:cs="Arial"/>
                <w:sz w:val="18"/>
                <w:szCs w:val="18"/>
                <w:lang w:val="es-ES" w:eastAsia="es-ES"/>
              </w:rPr>
            </w:pPr>
            <w:r w:rsidRPr="0029515E">
              <w:rPr>
                <w:rFonts w:ascii="Arial" w:hAnsi="Arial" w:cs="Arial"/>
                <w:sz w:val="18"/>
                <w:szCs w:val="18"/>
                <w:lang w:val="es-ES" w:eastAsia="es-ES"/>
              </w:rPr>
              <w:t>201</w:t>
            </w:r>
            <w:r>
              <w:rPr>
                <w:rFonts w:ascii="Arial" w:hAnsi="Arial" w:cs="Arial"/>
                <w:sz w:val="18"/>
                <w:szCs w:val="18"/>
                <w:lang w:val="es-ES" w:eastAsia="es-ES"/>
              </w:rPr>
              <w:t>5</w:t>
            </w:r>
            <w:r w:rsidRPr="0029515E">
              <w:rPr>
                <w:rFonts w:ascii="Arial" w:hAnsi="Arial" w:cs="Arial"/>
                <w:sz w:val="18"/>
                <w:szCs w:val="18"/>
                <w:lang w:val="es-ES" w:eastAsia="es-ES"/>
              </w:rPr>
              <w:t>/201</w:t>
            </w:r>
            <w:r>
              <w:rPr>
                <w:rFonts w:ascii="Arial" w:hAnsi="Arial" w:cs="Arial"/>
                <w:sz w:val="18"/>
                <w:szCs w:val="18"/>
                <w:lang w:val="es-ES" w:eastAsia="es-ES"/>
              </w:rPr>
              <w:t>4</w:t>
            </w:r>
          </w:p>
        </w:tc>
      </w:tr>
      <w:tr w:rsidR="008C1002" w:rsidRPr="00954F1F" w:rsidTr="000A7730">
        <w:trPr>
          <w:trHeight w:val="198"/>
          <w:jc w:val="center"/>
        </w:trPr>
        <w:tc>
          <w:tcPr>
            <w:tcW w:w="2711" w:type="dxa"/>
            <w:tcBorders>
              <w:bottom w:val="single" w:sz="2" w:space="0" w:color="auto"/>
            </w:tcBorders>
            <w:vAlign w:val="center"/>
          </w:tcPr>
          <w:p w:rsidR="008C1002" w:rsidRDefault="008C1002" w:rsidP="00463691">
            <w:pPr>
              <w:spacing w:after="0" w:line="240" w:lineRule="atLeast"/>
              <w:ind w:firstLine="0"/>
              <w:contextualSpacing/>
              <w:rPr>
                <w:rFonts w:ascii="Arial Narrow" w:hAnsi="Arial Narrow"/>
                <w:color w:val="000000"/>
              </w:rPr>
            </w:pPr>
            <w:r>
              <w:rPr>
                <w:rFonts w:ascii="Arial Narrow" w:hAnsi="Arial Narrow"/>
                <w:color w:val="000000"/>
              </w:rPr>
              <w:t>Presidencia</w:t>
            </w:r>
          </w:p>
        </w:tc>
        <w:tc>
          <w:tcPr>
            <w:tcW w:w="967" w:type="dxa"/>
            <w:tcBorders>
              <w:bottom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3.105.625</w:t>
            </w:r>
          </w:p>
        </w:tc>
        <w:tc>
          <w:tcPr>
            <w:tcW w:w="995" w:type="dxa"/>
            <w:tcBorders>
              <w:bottom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3.140.510</w:t>
            </w:r>
          </w:p>
        </w:tc>
        <w:tc>
          <w:tcPr>
            <w:tcW w:w="994" w:type="dxa"/>
            <w:tcBorders>
              <w:bottom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3.334.970</w:t>
            </w:r>
          </w:p>
        </w:tc>
        <w:tc>
          <w:tcPr>
            <w:tcW w:w="995" w:type="dxa"/>
            <w:tcBorders>
              <w:bottom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3.256.259</w:t>
            </w:r>
          </w:p>
        </w:tc>
        <w:tc>
          <w:tcPr>
            <w:tcW w:w="967" w:type="dxa"/>
            <w:tcBorders>
              <w:bottom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3.285.394</w:t>
            </w:r>
          </w:p>
        </w:tc>
        <w:tc>
          <w:tcPr>
            <w:tcW w:w="1091" w:type="dxa"/>
            <w:tcBorders>
              <w:bottom w:val="single" w:sz="2" w:space="0" w:color="auto"/>
            </w:tcBorders>
            <w:vAlign w:val="center"/>
          </w:tcPr>
          <w:p w:rsidR="008C1002" w:rsidRPr="008C1002" w:rsidRDefault="008C1002" w:rsidP="008C1002">
            <w:pPr>
              <w:spacing w:after="0" w:line="240" w:lineRule="atLeast"/>
              <w:ind w:firstLine="0"/>
              <w:contextualSpacing/>
              <w:jc w:val="right"/>
              <w:rPr>
                <w:rFonts w:ascii="Arial Narrow" w:hAnsi="Arial Narrow" w:cs="Arial"/>
                <w:lang w:val="es-ES" w:eastAsia="es-ES"/>
              </w:rPr>
            </w:pPr>
            <w:r w:rsidRPr="008C1002">
              <w:rPr>
                <w:rFonts w:ascii="Arial Narrow" w:hAnsi="Arial Narrow" w:cs="Arial"/>
                <w:lang w:val="es-ES" w:eastAsia="es-ES"/>
              </w:rPr>
              <w:t>6</w:t>
            </w:r>
          </w:p>
        </w:tc>
        <w:tc>
          <w:tcPr>
            <w:tcW w:w="1091" w:type="dxa"/>
            <w:tcBorders>
              <w:bottom w:val="single" w:sz="2" w:space="0" w:color="auto"/>
            </w:tcBorders>
            <w:vAlign w:val="center"/>
          </w:tcPr>
          <w:p w:rsidR="008C1002" w:rsidRPr="00B76E5C" w:rsidRDefault="008C1002" w:rsidP="00B76E5C">
            <w:pPr>
              <w:spacing w:after="0" w:line="240" w:lineRule="atLeast"/>
              <w:ind w:firstLine="0"/>
              <w:contextualSpacing/>
              <w:jc w:val="right"/>
              <w:rPr>
                <w:rFonts w:ascii="Arial Narrow" w:hAnsi="Arial Narrow" w:cs="Arial"/>
                <w:lang w:val="es-ES" w:eastAsia="es-ES"/>
              </w:rPr>
            </w:pPr>
            <w:r w:rsidRPr="00B76E5C">
              <w:rPr>
                <w:rFonts w:ascii="Arial Narrow" w:hAnsi="Arial Narrow" w:cs="Arial"/>
                <w:lang w:val="es-ES" w:eastAsia="es-ES"/>
              </w:rPr>
              <w:t>1</w:t>
            </w:r>
          </w:p>
        </w:tc>
      </w:tr>
      <w:tr w:rsidR="008C1002" w:rsidRPr="00954F1F" w:rsidTr="000A7730">
        <w:trPr>
          <w:trHeight w:val="198"/>
          <w:jc w:val="center"/>
        </w:trPr>
        <w:tc>
          <w:tcPr>
            <w:tcW w:w="2711" w:type="dxa"/>
            <w:tcBorders>
              <w:top w:val="single" w:sz="2" w:space="0" w:color="auto"/>
              <w:bottom w:val="single" w:sz="2" w:space="0" w:color="auto"/>
            </w:tcBorders>
            <w:vAlign w:val="center"/>
          </w:tcPr>
          <w:p w:rsidR="008C1002" w:rsidRDefault="008C1002" w:rsidP="00463691">
            <w:pPr>
              <w:spacing w:after="0" w:line="240" w:lineRule="atLeast"/>
              <w:ind w:firstLine="0"/>
              <w:contextualSpacing/>
              <w:rPr>
                <w:rFonts w:ascii="Arial Narrow" w:hAnsi="Arial Narrow"/>
                <w:color w:val="000000"/>
              </w:rPr>
            </w:pPr>
            <w:r>
              <w:rPr>
                <w:rFonts w:ascii="Arial Narrow" w:hAnsi="Arial Narrow"/>
                <w:color w:val="000000"/>
              </w:rPr>
              <w:t>Salud</w:t>
            </w:r>
          </w:p>
        </w:tc>
        <w:tc>
          <w:tcPr>
            <w:tcW w:w="967" w:type="dxa"/>
            <w:tcBorders>
              <w:top w:val="single" w:sz="2" w:space="0" w:color="auto"/>
              <w:bottom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2.143.099</w:t>
            </w:r>
          </w:p>
        </w:tc>
        <w:tc>
          <w:tcPr>
            <w:tcW w:w="995" w:type="dxa"/>
            <w:tcBorders>
              <w:top w:val="single" w:sz="2" w:space="0" w:color="auto"/>
              <w:bottom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1.961.052</w:t>
            </w:r>
          </w:p>
        </w:tc>
        <w:tc>
          <w:tcPr>
            <w:tcW w:w="994" w:type="dxa"/>
            <w:tcBorders>
              <w:top w:val="single" w:sz="2" w:space="0" w:color="auto"/>
              <w:bottom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2.018.623</w:t>
            </w:r>
          </w:p>
        </w:tc>
        <w:tc>
          <w:tcPr>
            <w:tcW w:w="995" w:type="dxa"/>
            <w:tcBorders>
              <w:top w:val="single" w:sz="2" w:space="0" w:color="auto"/>
              <w:bottom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2.151.549</w:t>
            </w:r>
          </w:p>
        </w:tc>
        <w:tc>
          <w:tcPr>
            <w:tcW w:w="967" w:type="dxa"/>
            <w:tcBorders>
              <w:top w:val="single" w:sz="2" w:space="0" w:color="auto"/>
              <w:bottom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2.186.316</w:t>
            </w:r>
          </w:p>
        </w:tc>
        <w:tc>
          <w:tcPr>
            <w:tcW w:w="1091" w:type="dxa"/>
            <w:tcBorders>
              <w:top w:val="single" w:sz="2" w:space="0" w:color="auto"/>
              <w:bottom w:val="single" w:sz="2" w:space="0" w:color="auto"/>
            </w:tcBorders>
            <w:vAlign w:val="center"/>
          </w:tcPr>
          <w:p w:rsidR="008C1002" w:rsidRPr="008C1002" w:rsidRDefault="008C1002" w:rsidP="008C1002">
            <w:pPr>
              <w:spacing w:after="0" w:line="240" w:lineRule="atLeast"/>
              <w:ind w:firstLine="0"/>
              <w:contextualSpacing/>
              <w:jc w:val="right"/>
              <w:rPr>
                <w:rFonts w:ascii="Arial Narrow" w:hAnsi="Arial Narrow" w:cs="Arial"/>
                <w:lang w:val="es-ES" w:eastAsia="es-ES"/>
              </w:rPr>
            </w:pPr>
            <w:r w:rsidRPr="008C1002">
              <w:rPr>
                <w:rFonts w:ascii="Arial Narrow" w:hAnsi="Arial Narrow" w:cs="Arial"/>
                <w:lang w:val="es-ES" w:eastAsia="es-ES"/>
              </w:rPr>
              <w:t>2</w:t>
            </w:r>
          </w:p>
        </w:tc>
        <w:tc>
          <w:tcPr>
            <w:tcW w:w="1091" w:type="dxa"/>
            <w:tcBorders>
              <w:top w:val="single" w:sz="2" w:space="0" w:color="auto"/>
              <w:bottom w:val="single" w:sz="2" w:space="0" w:color="auto"/>
            </w:tcBorders>
            <w:vAlign w:val="center"/>
          </w:tcPr>
          <w:p w:rsidR="008C1002" w:rsidRPr="00B76E5C" w:rsidRDefault="008C1002" w:rsidP="00B76E5C">
            <w:pPr>
              <w:spacing w:after="0" w:line="240" w:lineRule="atLeast"/>
              <w:ind w:firstLine="0"/>
              <w:contextualSpacing/>
              <w:jc w:val="right"/>
              <w:rPr>
                <w:rFonts w:ascii="Arial Narrow" w:hAnsi="Arial Narrow" w:cs="Arial"/>
                <w:lang w:val="es-ES" w:eastAsia="es-ES"/>
              </w:rPr>
            </w:pPr>
            <w:r w:rsidRPr="00B76E5C">
              <w:rPr>
                <w:rFonts w:ascii="Arial Narrow" w:hAnsi="Arial Narrow" w:cs="Arial"/>
                <w:lang w:val="es-ES" w:eastAsia="es-ES"/>
              </w:rPr>
              <w:t>2</w:t>
            </w:r>
          </w:p>
        </w:tc>
      </w:tr>
      <w:tr w:rsidR="008C1002" w:rsidRPr="00954F1F" w:rsidTr="000A7730">
        <w:trPr>
          <w:trHeight w:val="198"/>
          <w:jc w:val="center"/>
        </w:trPr>
        <w:tc>
          <w:tcPr>
            <w:tcW w:w="2711" w:type="dxa"/>
            <w:tcBorders>
              <w:top w:val="single" w:sz="2" w:space="0" w:color="auto"/>
              <w:bottom w:val="single" w:sz="2" w:space="0" w:color="auto"/>
            </w:tcBorders>
            <w:vAlign w:val="center"/>
          </w:tcPr>
          <w:p w:rsidR="008C1002" w:rsidRDefault="008C1002" w:rsidP="00463691">
            <w:pPr>
              <w:spacing w:after="0" w:line="240" w:lineRule="atLeast"/>
              <w:ind w:firstLine="0"/>
              <w:contextualSpacing/>
              <w:rPr>
                <w:rFonts w:ascii="Arial Narrow" w:hAnsi="Arial Narrow"/>
                <w:color w:val="000000"/>
              </w:rPr>
            </w:pPr>
            <w:r>
              <w:rPr>
                <w:rFonts w:ascii="Arial Narrow" w:hAnsi="Arial Narrow"/>
                <w:color w:val="000000"/>
              </w:rPr>
              <w:t>Educación</w:t>
            </w:r>
          </w:p>
        </w:tc>
        <w:tc>
          <w:tcPr>
            <w:tcW w:w="967" w:type="dxa"/>
            <w:tcBorders>
              <w:top w:val="single" w:sz="2" w:space="0" w:color="auto"/>
              <w:bottom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303.270</w:t>
            </w:r>
          </w:p>
        </w:tc>
        <w:tc>
          <w:tcPr>
            <w:tcW w:w="995" w:type="dxa"/>
            <w:tcBorders>
              <w:top w:val="single" w:sz="2" w:space="0" w:color="auto"/>
              <w:bottom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356.480</w:t>
            </w:r>
          </w:p>
        </w:tc>
        <w:tc>
          <w:tcPr>
            <w:tcW w:w="994" w:type="dxa"/>
            <w:tcBorders>
              <w:top w:val="single" w:sz="2" w:space="0" w:color="auto"/>
              <w:bottom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515.435</w:t>
            </w:r>
          </w:p>
        </w:tc>
        <w:tc>
          <w:tcPr>
            <w:tcW w:w="995" w:type="dxa"/>
            <w:tcBorders>
              <w:top w:val="single" w:sz="2" w:space="0" w:color="auto"/>
              <w:bottom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530.768</w:t>
            </w:r>
          </w:p>
        </w:tc>
        <w:tc>
          <w:tcPr>
            <w:tcW w:w="967" w:type="dxa"/>
            <w:tcBorders>
              <w:top w:val="single" w:sz="2" w:space="0" w:color="auto"/>
              <w:bottom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565.372</w:t>
            </w:r>
          </w:p>
        </w:tc>
        <w:tc>
          <w:tcPr>
            <w:tcW w:w="1091" w:type="dxa"/>
            <w:tcBorders>
              <w:top w:val="single" w:sz="2" w:space="0" w:color="auto"/>
              <w:bottom w:val="single" w:sz="2" w:space="0" w:color="auto"/>
            </w:tcBorders>
            <w:vAlign w:val="center"/>
          </w:tcPr>
          <w:p w:rsidR="008C1002" w:rsidRPr="008C1002" w:rsidRDefault="008C1002" w:rsidP="008C1002">
            <w:pPr>
              <w:spacing w:after="0" w:line="240" w:lineRule="atLeast"/>
              <w:ind w:firstLine="0"/>
              <w:contextualSpacing/>
              <w:jc w:val="right"/>
              <w:rPr>
                <w:rFonts w:ascii="Arial Narrow" w:hAnsi="Arial Narrow" w:cs="Arial"/>
                <w:lang w:val="es-ES" w:eastAsia="es-ES"/>
              </w:rPr>
            </w:pPr>
            <w:r w:rsidRPr="008C1002">
              <w:rPr>
                <w:rFonts w:ascii="Arial Narrow" w:hAnsi="Arial Narrow" w:cs="Arial"/>
                <w:lang w:val="es-ES" w:eastAsia="es-ES"/>
              </w:rPr>
              <w:t>86</w:t>
            </w:r>
          </w:p>
        </w:tc>
        <w:tc>
          <w:tcPr>
            <w:tcW w:w="1091" w:type="dxa"/>
            <w:tcBorders>
              <w:top w:val="single" w:sz="2" w:space="0" w:color="auto"/>
              <w:bottom w:val="single" w:sz="2" w:space="0" w:color="auto"/>
            </w:tcBorders>
            <w:vAlign w:val="center"/>
          </w:tcPr>
          <w:p w:rsidR="008C1002" w:rsidRPr="00B76E5C" w:rsidRDefault="008C1002" w:rsidP="00B76E5C">
            <w:pPr>
              <w:spacing w:after="0" w:line="240" w:lineRule="atLeast"/>
              <w:ind w:firstLine="0"/>
              <w:contextualSpacing/>
              <w:jc w:val="right"/>
              <w:rPr>
                <w:rFonts w:ascii="Arial Narrow" w:hAnsi="Arial Narrow" w:cs="Arial"/>
                <w:lang w:val="es-ES" w:eastAsia="es-ES"/>
              </w:rPr>
            </w:pPr>
            <w:r w:rsidRPr="00B76E5C">
              <w:rPr>
                <w:rFonts w:ascii="Arial Narrow" w:hAnsi="Arial Narrow" w:cs="Arial"/>
                <w:lang w:val="es-ES" w:eastAsia="es-ES"/>
              </w:rPr>
              <w:t>7</w:t>
            </w:r>
          </w:p>
        </w:tc>
      </w:tr>
      <w:tr w:rsidR="00AA3022" w:rsidRPr="00440DF1" w:rsidTr="000A7730">
        <w:trPr>
          <w:trHeight w:val="198"/>
          <w:jc w:val="center"/>
        </w:trPr>
        <w:tc>
          <w:tcPr>
            <w:tcW w:w="2711" w:type="dxa"/>
            <w:tcBorders>
              <w:top w:val="single" w:sz="2" w:space="0" w:color="auto"/>
              <w:bottom w:val="single" w:sz="2" w:space="0" w:color="auto"/>
            </w:tcBorders>
            <w:vAlign w:val="center"/>
          </w:tcPr>
          <w:p w:rsidR="00AA3022" w:rsidRPr="00AA3022" w:rsidRDefault="00AA3022" w:rsidP="00E670DB">
            <w:pPr>
              <w:spacing w:after="0"/>
              <w:ind w:firstLine="0"/>
              <w:jc w:val="left"/>
              <w:rPr>
                <w:rFonts w:ascii="Arial Narrow" w:hAnsi="Arial Narrow" w:cs="Arial"/>
                <w:lang w:val="en-US" w:eastAsia="es-ES"/>
              </w:rPr>
            </w:pPr>
            <w:r w:rsidRPr="00AA3022">
              <w:rPr>
                <w:rFonts w:ascii="Arial Narrow" w:hAnsi="Arial Narrow" w:cs="Arial"/>
                <w:lang w:val="en-US" w:eastAsia="es-ES"/>
              </w:rPr>
              <w:t>Des. Rural, Med. Amb.</w:t>
            </w:r>
            <w:r>
              <w:rPr>
                <w:rFonts w:ascii="Arial Narrow" w:hAnsi="Arial Narrow" w:cs="Arial"/>
                <w:lang w:val="en-US" w:eastAsia="es-ES"/>
              </w:rPr>
              <w:t xml:space="preserve"> </w:t>
            </w:r>
            <w:r w:rsidRPr="00AA3022">
              <w:rPr>
                <w:rFonts w:ascii="Arial Narrow" w:hAnsi="Arial Narrow" w:cs="Arial"/>
                <w:lang w:val="en-US" w:eastAsia="es-ES"/>
              </w:rPr>
              <w:t>y Adm. Loc.</w:t>
            </w:r>
          </w:p>
        </w:tc>
        <w:tc>
          <w:tcPr>
            <w:tcW w:w="967" w:type="dxa"/>
            <w:tcBorders>
              <w:top w:val="single" w:sz="2" w:space="0" w:color="auto"/>
              <w:bottom w:val="single" w:sz="2" w:space="0" w:color="auto"/>
            </w:tcBorders>
            <w:shd w:val="clear" w:color="auto" w:fill="auto"/>
            <w:noWrap/>
            <w:vAlign w:val="center"/>
          </w:tcPr>
          <w:p w:rsidR="00AA3022" w:rsidRPr="00727E70" w:rsidRDefault="00AA302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284.203</w:t>
            </w:r>
          </w:p>
        </w:tc>
        <w:tc>
          <w:tcPr>
            <w:tcW w:w="995" w:type="dxa"/>
            <w:tcBorders>
              <w:top w:val="single" w:sz="2" w:space="0" w:color="auto"/>
              <w:bottom w:val="single" w:sz="2" w:space="0" w:color="auto"/>
            </w:tcBorders>
            <w:shd w:val="clear" w:color="auto" w:fill="auto"/>
            <w:noWrap/>
            <w:vAlign w:val="center"/>
          </w:tcPr>
          <w:p w:rsidR="00AA3022" w:rsidRPr="00727E70" w:rsidRDefault="00AA302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270.029</w:t>
            </w:r>
          </w:p>
        </w:tc>
        <w:tc>
          <w:tcPr>
            <w:tcW w:w="994" w:type="dxa"/>
            <w:tcBorders>
              <w:top w:val="single" w:sz="2" w:space="0" w:color="auto"/>
              <w:bottom w:val="single" w:sz="2" w:space="0" w:color="auto"/>
            </w:tcBorders>
            <w:shd w:val="clear" w:color="auto" w:fill="auto"/>
            <w:noWrap/>
            <w:vAlign w:val="center"/>
          </w:tcPr>
          <w:p w:rsidR="00AA3022" w:rsidRPr="00727E70" w:rsidRDefault="00AA302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209.631</w:t>
            </w:r>
          </w:p>
        </w:tc>
        <w:tc>
          <w:tcPr>
            <w:tcW w:w="995" w:type="dxa"/>
            <w:tcBorders>
              <w:top w:val="single" w:sz="2" w:space="0" w:color="auto"/>
              <w:bottom w:val="single" w:sz="2" w:space="0" w:color="auto"/>
            </w:tcBorders>
            <w:shd w:val="clear" w:color="auto" w:fill="auto"/>
            <w:noWrap/>
            <w:vAlign w:val="center"/>
          </w:tcPr>
          <w:p w:rsidR="00AA3022" w:rsidRPr="00727E70" w:rsidRDefault="00AA302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193.713</w:t>
            </w:r>
          </w:p>
        </w:tc>
        <w:tc>
          <w:tcPr>
            <w:tcW w:w="967" w:type="dxa"/>
            <w:tcBorders>
              <w:top w:val="single" w:sz="2" w:space="0" w:color="auto"/>
              <w:bottom w:val="single" w:sz="2" w:space="0" w:color="auto"/>
            </w:tcBorders>
            <w:shd w:val="clear" w:color="auto" w:fill="auto"/>
            <w:noWrap/>
            <w:vAlign w:val="center"/>
          </w:tcPr>
          <w:p w:rsidR="00AA3022" w:rsidRPr="00727E70" w:rsidRDefault="00AA302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210.937</w:t>
            </w:r>
          </w:p>
        </w:tc>
        <w:tc>
          <w:tcPr>
            <w:tcW w:w="1091" w:type="dxa"/>
            <w:tcBorders>
              <w:top w:val="single" w:sz="2" w:space="0" w:color="auto"/>
              <w:bottom w:val="single" w:sz="2" w:space="0" w:color="auto"/>
            </w:tcBorders>
            <w:vAlign w:val="center"/>
          </w:tcPr>
          <w:p w:rsidR="00AA3022" w:rsidRPr="008C1002" w:rsidRDefault="00AA3022" w:rsidP="008C1002">
            <w:pPr>
              <w:spacing w:after="0" w:line="240" w:lineRule="atLeast"/>
              <w:ind w:firstLine="0"/>
              <w:contextualSpacing/>
              <w:jc w:val="right"/>
              <w:rPr>
                <w:rFonts w:ascii="Arial Narrow" w:hAnsi="Arial Narrow" w:cs="Arial"/>
                <w:lang w:val="es-ES" w:eastAsia="es-ES"/>
              </w:rPr>
            </w:pPr>
            <w:r w:rsidRPr="008C1002">
              <w:rPr>
                <w:rFonts w:ascii="Arial Narrow" w:hAnsi="Arial Narrow" w:cs="Arial"/>
                <w:lang w:val="es-ES" w:eastAsia="es-ES"/>
              </w:rPr>
              <w:t>-26</w:t>
            </w:r>
          </w:p>
        </w:tc>
        <w:tc>
          <w:tcPr>
            <w:tcW w:w="1091" w:type="dxa"/>
            <w:tcBorders>
              <w:top w:val="single" w:sz="2" w:space="0" w:color="auto"/>
              <w:bottom w:val="single" w:sz="2" w:space="0" w:color="auto"/>
            </w:tcBorders>
            <w:vAlign w:val="center"/>
          </w:tcPr>
          <w:p w:rsidR="00AA3022" w:rsidRPr="00B76E5C" w:rsidRDefault="00AA3022" w:rsidP="00B76E5C">
            <w:pPr>
              <w:spacing w:after="0" w:line="240" w:lineRule="atLeast"/>
              <w:ind w:firstLine="0"/>
              <w:contextualSpacing/>
              <w:jc w:val="right"/>
              <w:rPr>
                <w:rFonts w:ascii="Arial Narrow" w:hAnsi="Arial Narrow" w:cs="Arial"/>
                <w:lang w:val="es-ES" w:eastAsia="es-ES"/>
              </w:rPr>
            </w:pPr>
            <w:r w:rsidRPr="00B76E5C">
              <w:rPr>
                <w:rFonts w:ascii="Arial Narrow" w:hAnsi="Arial Narrow" w:cs="Arial"/>
                <w:lang w:val="es-ES" w:eastAsia="es-ES"/>
              </w:rPr>
              <w:t>9</w:t>
            </w:r>
          </w:p>
        </w:tc>
      </w:tr>
      <w:tr w:rsidR="008C1002" w:rsidRPr="00440DF1" w:rsidTr="000A7730">
        <w:trPr>
          <w:trHeight w:val="198"/>
          <w:jc w:val="center"/>
        </w:trPr>
        <w:tc>
          <w:tcPr>
            <w:tcW w:w="2711" w:type="dxa"/>
            <w:tcBorders>
              <w:top w:val="single" w:sz="2" w:space="0" w:color="auto"/>
              <w:bottom w:val="single" w:sz="2" w:space="0" w:color="auto"/>
            </w:tcBorders>
            <w:vAlign w:val="center"/>
          </w:tcPr>
          <w:p w:rsidR="008C1002" w:rsidRDefault="008C1002" w:rsidP="00463691">
            <w:pPr>
              <w:spacing w:after="0" w:line="240" w:lineRule="atLeast"/>
              <w:ind w:firstLine="0"/>
              <w:contextualSpacing/>
              <w:rPr>
                <w:rFonts w:ascii="Arial Narrow" w:hAnsi="Arial Narrow"/>
                <w:color w:val="000000"/>
              </w:rPr>
            </w:pPr>
            <w:r>
              <w:rPr>
                <w:rFonts w:ascii="Arial Narrow" w:hAnsi="Arial Narrow"/>
                <w:color w:val="000000"/>
              </w:rPr>
              <w:t>Hacienda y Política Financiera</w:t>
            </w:r>
          </w:p>
        </w:tc>
        <w:tc>
          <w:tcPr>
            <w:tcW w:w="967" w:type="dxa"/>
            <w:tcBorders>
              <w:top w:val="single" w:sz="2" w:space="0" w:color="auto"/>
              <w:bottom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Pr>
                <w:rFonts w:ascii="Arial Narrow" w:hAnsi="Arial Narrow" w:cs="Arial"/>
                <w:lang w:val="es-ES" w:eastAsia="es-ES"/>
              </w:rPr>
              <w:t>-</w:t>
            </w:r>
          </w:p>
        </w:tc>
        <w:tc>
          <w:tcPr>
            <w:tcW w:w="995" w:type="dxa"/>
            <w:tcBorders>
              <w:top w:val="single" w:sz="2" w:space="0" w:color="auto"/>
              <w:bottom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4.123</w:t>
            </w:r>
          </w:p>
        </w:tc>
        <w:tc>
          <w:tcPr>
            <w:tcW w:w="994" w:type="dxa"/>
            <w:tcBorders>
              <w:top w:val="single" w:sz="2" w:space="0" w:color="auto"/>
              <w:bottom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31.917</w:t>
            </w:r>
          </w:p>
        </w:tc>
        <w:tc>
          <w:tcPr>
            <w:tcW w:w="995" w:type="dxa"/>
            <w:tcBorders>
              <w:top w:val="single" w:sz="2" w:space="0" w:color="auto"/>
              <w:bottom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35.447</w:t>
            </w:r>
          </w:p>
        </w:tc>
        <w:tc>
          <w:tcPr>
            <w:tcW w:w="967" w:type="dxa"/>
            <w:tcBorders>
              <w:top w:val="single" w:sz="2" w:space="0" w:color="auto"/>
              <w:bottom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79.754</w:t>
            </w:r>
          </w:p>
        </w:tc>
        <w:tc>
          <w:tcPr>
            <w:tcW w:w="1091" w:type="dxa"/>
            <w:tcBorders>
              <w:top w:val="single" w:sz="2" w:space="0" w:color="auto"/>
              <w:bottom w:val="single" w:sz="2" w:space="0" w:color="auto"/>
            </w:tcBorders>
            <w:vAlign w:val="center"/>
          </w:tcPr>
          <w:p w:rsidR="008C1002" w:rsidRPr="008C1002" w:rsidRDefault="008C1002" w:rsidP="008C1002">
            <w:pPr>
              <w:spacing w:after="0" w:line="240" w:lineRule="atLeast"/>
              <w:ind w:firstLine="0"/>
              <w:contextualSpacing/>
              <w:jc w:val="right"/>
              <w:rPr>
                <w:rFonts w:ascii="Arial Narrow" w:hAnsi="Arial Narrow" w:cs="Arial"/>
                <w:lang w:val="es-ES" w:eastAsia="es-ES"/>
              </w:rPr>
            </w:pPr>
            <w:r w:rsidRPr="008C1002">
              <w:rPr>
                <w:rFonts w:ascii="Arial Narrow" w:hAnsi="Arial Narrow" w:cs="Arial"/>
                <w:lang w:val="es-ES" w:eastAsia="es-ES"/>
              </w:rPr>
              <w:t>-</w:t>
            </w:r>
          </w:p>
        </w:tc>
        <w:tc>
          <w:tcPr>
            <w:tcW w:w="1091" w:type="dxa"/>
            <w:tcBorders>
              <w:top w:val="single" w:sz="2" w:space="0" w:color="auto"/>
              <w:bottom w:val="single" w:sz="2" w:space="0" w:color="auto"/>
            </w:tcBorders>
            <w:vAlign w:val="center"/>
          </w:tcPr>
          <w:p w:rsidR="008C1002" w:rsidRPr="00B76E5C" w:rsidRDefault="008C1002" w:rsidP="00B76E5C">
            <w:pPr>
              <w:spacing w:after="0" w:line="240" w:lineRule="atLeast"/>
              <w:ind w:firstLine="0"/>
              <w:contextualSpacing/>
              <w:jc w:val="right"/>
              <w:rPr>
                <w:rFonts w:ascii="Arial Narrow" w:hAnsi="Arial Narrow" w:cs="Arial"/>
                <w:lang w:val="es-ES" w:eastAsia="es-ES"/>
              </w:rPr>
            </w:pPr>
            <w:r w:rsidRPr="00B76E5C">
              <w:rPr>
                <w:rFonts w:ascii="Arial Narrow" w:hAnsi="Arial Narrow" w:cs="Arial"/>
                <w:lang w:val="es-ES" w:eastAsia="es-ES"/>
              </w:rPr>
              <w:t>125</w:t>
            </w:r>
          </w:p>
        </w:tc>
      </w:tr>
      <w:tr w:rsidR="008C1002" w:rsidRPr="00440DF1" w:rsidTr="000A7730">
        <w:trPr>
          <w:trHeight w:val="198"/>
          <w:jc w:val="center"/>
        </w:trPr>
        <w:tc>
          <w:tcPr>
            <w:tcW w:w="2711" w:type="dxa"/>
            <w:tcBorders>
              <w:top w:val="single" w:sz="2" w:space="0" w:color="auto"/>
              <w:bottom w:val="single" w:sz="2" w:space="0" w:color="auto"/>
            </w:tcBorders>
            <w:vAlign w:val="center"/>
          </w:tcPr>
          <w:p w:rsidR="008C1002" w:rsidRDefault="008C1002" w:rsidP="00463691">
            <w:pPr>
              <w:spacing w:after="0" w:line="240" w:lineRule="atLeast"/>
              <w:ind w:firstLine="0"/>
              <w:contextualSpacing/>
              <w:rPr>
                <w:rFonts w:ascii="Arial Narrow" w:hAnsi="Arial Narrow"/>
                <w:color w:val="000000"/>
              </w:rPr>
            </w:pPr>
            <w:r>
              <w:rPr>
                <w:rFonts w:ascii="Arial Narrow" w:hAnsi="Arial Narrow"/>
                <w:color w:val="000000"/>
              </w:rPr>
              <w:t>Políticas Sociales</w:t>
            </w:r>
          </w:p>
        </w:tc>
        <w:tc>
          <w:tcPr>
            <w:tcW w:w="967" w:type="dxa"/>
            <w:tcBorders>
              <w:top w:val="single" w:sz="2" w:space="0" w:color="auto"/>
              <w:bottom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55.606</w:t>
            </w:r>
          </w:p>
        </w:tc>
        <w:tc>
          <w:tcPr>
            <w:tcW w:w="995" w:type="dxa"/>
            <w:tcBorders>
              <w:top w:val="single" w:sz="2" w:space="0" w:color="auto"/>
              <w:bottom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58.745</w:t>
            </w:r>
          </w:p>
        </w:tc>
        <w:tc>
          <w:tcPr>
            <w:tcW w:w="994" w:type="dxa"/>
            <w:tcBorders>
              <w:top w:val="single" w:sz="2" w:space="0" w:color="auto"/>
              <w:bottom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63.453</w:t>
            </w:r>
          </w:p>
        </w:tc>
        <w:tc>
          <w:tcPr>
            <w:tcW w:w="995" w:type="dxa"/>
            <w:tcBorders>
              <w:top w:val="single" w:sz="2" w:space="0" w:color="auto"/>
              <w:bottom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53.955</w:t>
            </w:r>
          </w:p>
        </w:tc>
        <w:tc>
          <w:tcPr>
            <w:tcW w:w="967" w:type="dxa"/>
            <w:tcBorders>
              <w:top w:val="single" w:sz="2" w:space="0" w:color="auto"/>
              <w:bottom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60.321</w:t>
            </w:r>
          </w:p>
        </w:tc>
        <w:tc>
          <w:tcPr>
            <w:tcW w:w="1091" w:type="dxa"/>
            <w:tcBorders>
              <w:top w:val="single" w:sz="2" w:space="0" w:color="auto"/>
              <w:bottom w:val="single" w:sz="2" w:space="0" w:color="auto"/>
            </w:tcBorders>
            <w:vAlign w:val="center"/>
          </w:tcPr>
          <w:p w:rsidR="008C1002" w:rsidRPr="008C1002" w:rsidRDefault="008C1002" w:rsidP="008C1002">
            <w:pPr>
              <w:spacing w:after="0" w:line="240" w:lineRule="atLeast"/>
              <w:ind w:firstLine="0"/>
              <w:contextualSpacing/>
              <w:jc w:val="right"/>
              <w:rPr>
                <w:rFonts w:ascii="Arial Narrow" w:hAnsi="Arial Narrow" w:cs="Arial"/>
                <w:lang w:val="es-ES" w:eastAsia="es-ES"/>
              </w:rPr>
            </w:pPr>
            <w:r w:rsidRPr="008C1002">
              <w:rPr>
                <w:rFonts w:ascii="Arial Narrow" w:hAnsi="Arial Narrow" w:cs="Arial"/>
                <w:lang w:val="es-ES" w:eastAsia="es-ES"/>
              </w:rPr>
              <w:t>8</w:t>
            </w:r>
          </w:p>
        </w:tc>
        <w:tc>
          <w:tcPr>
            <w:tcW w:w="1091" w:type="dxa"/>
            <w:tcBorders>
              <w:top w:val="single" w:sz="2" w:space="0" w:color="auto"/>
              <w:bottom w:val="single" w:sz="2" w:space="0" w:color="auto"/>
            </w:tcBorders>
            <w:vAlign w:val="center"/>
          </w:tcPr>
          <w:p w:rsidR="008C1002" w:rsidRPr="00B76E5C" w:rsidRDefault="008C1002" w:rsidP="00B76E5C">
            <w:pPr>
              <w:spacing w:after="0" w:line="240" w:lineRule="atLeast"/>
              <w:ind w:firstLine="0"/>
              <w:contextualSpacing/>
              <w:jc w:val="right"/>
              <w:rPr>
                <w:rFonts w:ascii="Arial Narrow" w:hAnsi="Arial Narrow" w:cs="Arial"/>
                <w:lang w:val="es-ES" w:eastAsia="es-ES"/>
              </w:rPr>
            </w:pPr>
            <w:r w:rsidRPr="00B76E5C">
              <w:rPr>
                <w:rFonts w:ascii="Arial Narrow" w:hAnsi="Arial Narrow" w:cs="Arial"/>
                <w:lang w:val="es-ES" w:eastAsia="es-ES"/>
              </w:rPr>
              <w:t>12</w:t>
            </w:r>
          </w:p>
        </w:tc>
      </w:tr>
      <w:tr w:rsidR="008C1002" w:rsidRPr="00440DF1" w:rsidTr="000A7730">
        <w:trPr>
          <w:trHeight w:val="198"/>
          <w:jc w:val="center"/>
        </w:trPr>
        <w:tc>
          <w:tcPr>
            <w:tcW w:w="2711" w:type="dxa"/>
            <w:tcBorders>
              <w:top w:val="single" w:sz="2" w:space="0" w:color="auto"/>
            </w:tcBorders>
            <w:vAlign w:val="center"/>
          </w:tcPr>
          <w:p w:rsidR="008C1002" w:rsidRDefault="008C1002" w:rsidP="008C1002">
            <w:pPr>
              <w:spacing w:after="0" w:line="240" w:lineRule="atLeast"/>
              <w:ind w:firstLine="0"/>
              <w:contextualSpacing/>
              <w:rPr>
                <w:rFonts w:ascii="Arial Narrow" w:hAnsi="Arial Narrow"/>
                <w:color w:val="000000"/>
              </w:rPr>
            </w:pPr>
            <w:r>
              <w:rPr>
                <w:rFonts w:ascii="Arial Narrow" w:hAnsi="Arial Narrow"/>
                <w:color w:val="000000"/>
              </w:rPr>
              <w:t>Cultura, Deporte y Juventud</w:t>
            </w:r>
          </w:p>
        </w:tc>
        <w:tc>
          <w:tcPr>
            <w:tcW w:w="967" w:type="dxa"/>
            <w:tcBorders>
              <w:top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Pr>
                <w:rFonts w:ascii="Arial Narrow" w:hAnsi="Arial Narrow" w:cs="Arial"/>
                <w:lang w:val="es-ES" w:eastAsia="es-ES"/>
              </w:rPr>
              <w:t>-</w:t>
            </w:r>
          </w:p>
        </w:tc>
        <w:tc>
          <w:tcPr>
            <w:tcW w:w="995" w:type="dxa"/>
            <w:tcBorders>
              <w:top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31.959</w:t>
            </w:r>
          </w:p>
        </w:tc>
        <w:tc>
          <w:tcPr>
            <w:tcW w:w="994" w:type="dxa"/>
            <w:tcBorders>
              <w:top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43.945</w:t>
            </w:r>
          </w:p>
        </w:tc>
        <w:tc>
          <w:tcPr>
            <w:tcW w:w="995" w:type="dxa"/>
            <w:tcBorders>
              <w:top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46.143</w:t>
            </w:r>
          </w:p>
        </w:tc>
        <w:tc>
          <w:tcPr>
            <w:tcW w:w="967" w:type="dxa"/>
            <w:tcBorders>
              <w:top w:val="single" w:sz="2" w:space="0" w:color="auto"/>
            </w:tcBorders>
            <w:shd w:val="clear" w:color="auto" w:fill="auto"/>
            <w:noWrap/>
            <w:vAlign w:val="center"/>
          </w:tcPr>
          <w:p w:rsidR="008C1002" w:rsidRPr="00727E70" w:rsidRDefault="008C1002" w:rsidP="00463691">
            <w:pPr>
              <w:spacing w:after="0" w:line="240" w:lineRule="atLeast"/>
              <w:ind w:firstLine="0"/>
              <w:contextualSpacing/>
              <w:jc w:val="right"/>
              <w:rPr>
                <w:rFonts w:ascii="Arial Narrow" w:hAnsi="Arial Narrow" w:cs="Arial"/>
                <w:lang w:val="es-ES" w:eastAsia="es-ES"/>
              </w:rPr>
            </w:pPr>
            <w:r w:rsidRPr="00727E70">
              <w:rPr>
                <w:rFonts w:ascii="Arial Narrow" w:hAnsi="Arial Narrow" w:cs="Arial"/>
                <w:lang w:val="es-ES" w:eastAsia="es-ES"/>
              </w:rPr>
              <w:t>46.234</w:t>
            </w:r>
          </w:p>
        </w:tc>
        <w:tc>
          <w:tcPr>
            <w:tcW w:w="1091" w:type="dxa"/>
            <w:tcBorders>
              <w:top w:val="single" w:sz="2" w:space="0" w:color="auto"/>
            </w:tcBorders>
            <w:vAlign w:val="center"/>
          </w:tcPr>
          <w:p w:rsidR="008C1002" w:rsidRPr="008C1002" w:rsidRDefault="008C1002" w:rsidP="008C1002">
            <w:pPr>
              <w:spacing w:after="0" w:line="240" w:lineRule="atLeast"/>
              <w:ind w:firstLine="0"/>
              <w:contextualSpacing/>
              <w:jc w:val="right"/>
              <w:rPr>
                <w:rFonts w:ascii="Arial Narrow" w:hAnsi="Arial Narrow" w:cs="Arial"/>
                <w:lang w:val="es-ES" w:eastAsia="es-ES"/>
              </w:rPr>
            </w:pPr>
            <w:r w:rsidRPr="008C1002">
              <w:rPr>
                <w:rFonts w:ascii="Arial Narrow" w:hAnsi="Arial Narrow" w:cs="Arial"/>
                <w:lang w:val="es-ES" w:eastAsia="es-ES"/>
              </w:rPr>
              <w:t>-</w:t>
            </w:r>
          </w:p>
        </w:tc>
        <w:tc>
          <w:tcPr>
            <w:tcW w:w="1091" w:type="dxa"/>
            <w:tcBorders>
              <w:top w:val="single" w:sz="2" w:space="0" w:color="auto"/>
            </w:tcBorders>
            <w:vAlign w:val="center"/>
          </w:tcPr>
          <w:p w:rsidR="008C1002" w:rsidRPr="00B76E5C" w:rsidRDefault="008C1002" w:rsidP="00B76E5C">
            <w:pPr>
              <w:spacing w:after="0" w:line="240" w:lineRule="atLeast"/>
              <w:ind w:firstLine="0"/>
              <w:contextualSpacing/>
              <w:jc w:val="right"/>
              <w:rPr>
                <w:rFonts w:ascii="Arial Narrow" w:hAnsi="Arial Narrow" w:cs="Arial"/>
                <w:lang w:val="es-ES" w:eastAsia="es-ES"/>
              </w:rPr>
            </w:pPr>
            <w:r w:rsidRPr="00B76E5C">
              <w:rPr>
                <w:rFonts w:ascii="Arial Narrow" w:hAnsi="Arial Narrow" w:cs="Arial"/>
                <w:lang w:val="es-ES" w:eastAsia="es-ES"/>
              </w:rPr>
              <w:t>0,2</w:t>
            </w:r>
          </w:p>
        </w:tc>
      </w:tr>
      <w:tr w:rsidR="008C1002" w:rsidRPr="002E026A" w:rsidTr="000A7730">
        <w:trPr>
          <w:trHeight w:val="255"/>
          <w:jc w:val="center"/>
        </w:trPr>
        <w:tc>
          <w:tcPr>
            <w:tcW w:w="2711" w:type="dxa"/>
            <w:shd w:val="clear" w:color="auto" w:fill="8DB3E2" w:themeFill="text2" w:themeFillTint="66"/>
            <w:vAlign w:val="center"/>
          </w:tcPr>
          <w:p w:rsidR="008C1002" w:rsidRPr="00727E70" w:rsidRDefault="008C1002" w:rsidP="00463691">
            <w:pPr>
              <w:spacing w:after="0" w:line="240" w:lineRule="atLeast"/>
              <w:ind w:firstLine="0"/>
              <w:contextualSpacing/>
              <w:jc w:val="left"/>
              <w:rPr>
                <w:rFonts w:ascii="Arial" w:hAnsi="Arial" w:cs="Arial"/>
                <w:sz w:val="18"/>
                <w:szCs w:val="18"/>
                <w:lang w:val="es-ES" w:eastAsia="es-ES"/>
              </w:rPr>
            </w:pPr>
            <w:r w:rsidRPr="00727E70">
              <w:rPr>
                <w:rFonts w:ascii="Arial" w:hAnsi="Arial" w:cs="Arial"/>
                <w:sz w:val="18"/>
                <w:szCs w:val="18"/>
                <w:lang w:val="es-ES" w:eastAsia="es-ES"/>
              </w:rPr>
              <w:t xml:space="preserve">Total </w:t>
            </w:r>
          </w:p>
        </w:tc>
        <w:tc>
          <w:tcPr>
            <w:tcW w:w="967" w:type="dxa"/>
            <w:shd w:val="clear" w:color="auto" w:fill="8DB3E2" w:themeFill="text2" w:themeFillTint="66"/>
            <w:noWrap/>
            <w:vAlign w:val="center"/>
          </w:tcPr>
          <w:p w:rsidR="008C1002" w:rsidRPr="00727E70" w:rsidRDefault="008C1002" w:rsidP="00463691">
            <w:pPr>
              <w:spacing w:after="0" w:line="240" w:lineRule="atLeast"/>
              <w:ind w:firstLine="0"/>
              <w:contextualSpacing/>
              <w:jc w:val="right"/>
              <w:rPr>
                <w:rFonts w:ascii="Arial" w:hAnsi="Arial" w:cs="Arial"/>
                <w:sz w:val="18"/>
                <w:szCs w:val="18"/>
                <w:lang w:val="es-ES" w:eastAsia="es-ES"/>
              </w:rPr>
            </w:pPr>
            <w:r w:rsidRPr="00727E70">
              <w:rPr>
                <w:rFonts w:ascii="Arial" w:hAnsi="Arial" w:cs="Arial"/>
                <w:sz w:val="18"/>
                <w:szCs w:val="18"/>
                <w:lang w:val="es-ES" w:eastAsia="es-ES"/>
              </w:rPr>
              <w:t>5.891.804</w:t>
            </w:r>
          </w:p>
        </w:tc>
        <w:tc>
          <w:tcPr>
            <w:tcW w:w="995" w:type="dxa"/>
            <w:shd w:val="clear" w:color="auto" w:fill="8DB3E2" w:themeFill="text2" w:themeFillTint="66"/>
            <w:noWrap/>
            <w:vAlign w:val="center"/>
          </w:tcPr>
          <w:p w:rsidR="008C1002" w:rsidRPr="00727E70" w:rsidRDefault="008C1002" w:rsidP="00463691">
            <w:pPr>
              <w:spacing w:after="0" w:line="240" w:lineRule="atLeast"/>
              <w:ind w:firstLine="0"/>
              <w:contextualSpacing/>
              <w:jc w:val="right"/>
              <w:rPr>
                <w:rFonts w:ascii="Arial" w:hAnsi="Arial" w:cs="Arial"/>
                <w:sz w:val="18"/>
                <w:szCs w:val="18"/>
                <w:lang w:val="es-ES" w:eastAsia="es-ES"/>
              </w:rPr>
            </w:pPr>
            <w:r w:rsidRPr="00727E70">
              <w:rPr>
                <w:rFonts w:ascii="Arial" w:hAnsi="Arial" w:cs="Arial"/>
                <w:sz w:val="18"/>
                <w:szCs w:val="18"/>
                <w:lang w:val="es-ES" w:eastAsia="es-ES"/>
              </w:rPr>
              <w:t>5.822.899</w:t>
            </w:r>
          </w:p>
        </w:tc>
        <w:tc>
          <w:tcPr>
            <w:tcW w:w="994" w:type="dxa"/>
            <w:shd w:val="clear" w:color="auto" w:fill="8DB3E2" w:themeFill="text2" w:themeFillTint="66"/>
            <w:noWrap/>
            <w:vAlign w:val="center"/>
          </w:tcPr>
          <w:p w:rsidR="008C1002" w:rsidRPr="00727E70" w:rsidRDefault="008C1002" w:rsidP="00463691">
            <w:pPr>
              <w:spacing w:after="0" w:line="240" w:lineRule="atLeast"/>
              <w:ind w:firstLine="0"/>
              <w:contextualSpacing/>
              <w:jc w:val="right"/>
              <w:rPr>
                <w:rFonts w:ascii="Arial" w:hAnsi="Arial" w:cs="Arial"/>
                <w:sz w:val="18"/>
                <w:szCs w:val="18"/>
                <w:lang w:val="es-ES" w:eastAsia="es-ES"/>
              </w:rPr>
            </w:pPr>
            <w:r w:rsidRPr="00727E70">
              <w:rPr>
                <w:rFonts w:ascii="Arial" w:hAnsi="Arial" w:cs="Arial"/>
                <w:sz w:val="18"/>
                <w:szCs w:val="18"/>
                <w:lang w:val="es-ES" w:eastAsia="es-ES"/>
              </w:rPr>
              <w:t>6.217.974</w:t>
            </w:r>
          </w:p>
        </w:tc>
        <w:tc>
          <w:tcPr>
            <w:tcW w:w="995" w:type="dxa"/>
            <w:shd w:val="clear" w:color="auto" w:fill="8DB3E2" w:themeFill="text2" w:themeFillTint="66"/>
            <w:noWrap/>
            <w:vAlign w:val="center"/>
          </w:tcPr>
          <w:p w:rsidR="008C1002" w:rsidRPr="00727E70" w:rsidRDefault="008C1002" w:rsidP="00463691">
            <w:pPr>
              <w:spacing w:after="0" w:line="240" w:lineRule="atLeast"/>
              <w:ind w:firstLine="0"/>
              <w:contextualSpacing/>
              <w:jc w:val="right"/>
              <w:rPr>
                <w:rFonts w:ascii="Arial" w:hAnsi="Arial" w:cs="Arial"/>
                <w:sz w:val="18"/>
                <w:szCs w:val="18"/>
                <w:lang w:val="es-ES" w:eastAsia="es-ES"/>
              </w:rPr>
            </w:pPr>
            <w:r w:rsidRPr="00727E70">
              <w:rPr>
                <w:rFonts w:ascii="Arial" w:hAnsi="Arial" w:cs="Arial"/>
                <w:sz w:val="18"/>
                <w:szCs w:val="18"/>
                <w:lang w:val="es-ES" w:eastAsia="es-ES"/>
              </w:rPr>
              <w:t>6.267.833</w:t>
            </w:r>
          </w:p>
        </w:tc>
        <w:tc>
          <w:tcPr>
            <w:tcW w:w="967" w:type="dxa"/>
            <w:shd w:val="clear" w:color="auto" w:fill="8DB3E2" w:themeFill="text2" w:themeFillTint="66"/>
            <w:noWrap/>
            <w:vAlign w:val="center"/>
          </w:tcPr>
          <w:p w:rsidR="008C1002" w:rsidRPr="00727E70" w:rsidRDefault="008C1002" w:rsidP="00463691">
            <w:pPr>
              <w:spacing w:after="0" w:line="240" w:lineRule="atLeast"/>
              <w:ind w:firstLine="0"/>
              <w:contextualSpacing/>
              <w:jc w:val="right"/>
              <w:rPr>
                <w:rFonts w:ascii="Arial" w:hAnsi="Arial" w:cs="Arial"/>
                <w:sz w:val="18"/>
                <w:szCs w:val="18"/>
                <w:lang w:val="es-ES" w:eastAsia="es-ES"/>
              </w:rPr>
            </w:pPr>
            <w:r w:rsidRPr="00727E70">
              <w:rPr>
                <w:rFonts w:ascii="Arial" w:hAnsi="Arial" w:cs="Arial"/>
                <w:sz w:val="18"/>
                <w:szCs w:val="18"/>
                <w:lang w:val="es-ES" w:eastAsia="es-ES"/>
              </w:rPr>
              <w:t>6.434.327</w:t>
            </w:r>
          </w:p>
        </w:tc>
        <w:tc>
          <w:tcPr>
            <w:tcW w:w="1091" w:type="dxa"/>
            <w:shd w:val="clear" w:color="auto" w:fill="8DB3E2" w:themeFill="text2" w:themeFillTint="66"/>
            <w:vAlign w:val="center"/>
          </w:tcPr>
          <w:p w:rsidR="008C1002" w:rsidRPr="008C1002" w:rsidRDefault="008C1002" w:rsidP="008C1002">
            <w:pPr>
              <w:spacing w:after="0" w:line="240" w:lineRule="atLeast"/>
              <w:ind w:firstLine="0"/>
              <w:contextualSpacing/>
              <w:jc w:val="right"/>
              <w:rPr>
                <w:rFonts w:ascii="Arial Narrow" w:hAnsi="Arial Narrow" w:cs="Arial"/>
                <w:lang w:val="es-ES" w:eastAsia="es-ES"/>
              </w:rPr>
            </w:pPr>
            <w:r w:rsidRPr="008C1002">
              <w:rPr>
                <w:rFonts w:ascii="Arial Narrow" w:hAnsi="Arial Narrow" w:cs="Arial"/>
                <w:lang w:val="es-ES" w:eastAsia="es-ES"/>
              </w:rPr>
              <w:t>9</w:t>
            </w:r>
          </w:p>
        </w:tc>
        <w:tc>
          <w:tcPr>
            <w:tcW w:w="1091" w:type="dxa"/>
            <w:shd w:val="clear" w:color="auto" w:fill="8DB3E2" w:themeFill="text2" w:themeFillTint="66"/>
            <w:vAlign w:val="center"/>
          </w:tcPr>
          <w:p w:rsidR="008C1002" w:rsidRPr="00B76E5C" w:rsidRDefault="00B76E5C" w:rsidP="00463691">
            <w:pPr>
              <w:spacing w:after="0" w:line="240" w:lineRule="atLeast"/>
              <w:ind w:firstLine="0"/>
              <w:contextualSpacing/>
              <w:jc w:val="right"/>
              <w:rPr>
                <w:rFonts w:ascii="Arial Narrow" w:hAnsi="Arial Narrow" w:cs="Arial"/>
                <w:lang w:val="es-ES" w:eastAsia="es-ES"/>
              </w:rPr>
            </w:pPr>
            <w:r w:rsidRPr="00B76E5C">
              <w:rPr>
                <w:rFonts w:ascii="Arial Narrow" w:hAnsi="Arial Narrow" w:cs="Arial"/>
                <w:lang w:val="es-ES" w:eastAsia="es-ES"/>
              </w:rPr>
              <w:t>3</w:t>
            </w:r>
          </w:p>
        </w:tc>
      </w:tr>
    </w:tbl>
    <w:p w:rsidR="00463691" w:rsidRPr="00526A96" w:rsidRDefault="00463691" w:rsidP="00526A96">
      <w:pPr>
        <w:pStyle w:val="texto"/>
        <w:spacing w:before="240"/>
      </w:pPr>
      <w:r w:rsidRPr="00526A96">
        <w:lastRenderedPageBreak/>
        <w:t>En el conjunto del periodo analizado los gastos en personal alcanzaron los 30,63 millones de euros. De este gasto, el 53 por ciento pertenece al Depart</w:t>
      </w:r>
      <w:r w:rsidRPr="00526A96">
        <w:t>a</w:t>
      </w:r>
      <w:r w:rsidRPr="00526A96">
        <w:t xml:space="preserve">mento de Presidencia, dada su relevancia en el conjunto de la plantilla, el 34 por ciento le corresponde al de Salud, y el siete por ciento al de Educación. </w:t>
      </w:r>
    </w:p>
    <w:p w:rsidR="00463691" w:rsidRPr="00526A96" w:rsidRDefault="00463691" w:rsidP="00526A96">
      <w:pPr>
        <w:pStyle w:val="texto"/>
      </w:pPr>
      <w:r w:rsidRPr="00526A96">
        <w:t>En 2015 el gasto ascendió a 6,43 millones de euros lo que supone un incr</w:t>
      </w:r>
      <w:r w:rsidRPr="00526A96">
        <w:t>e</w:t>
      </w:r>
      <w:r w:rsidRPr="00526A96">
        <w:t>mento del tres y del nueve por ciento respecto a 2014 y 2011.</w:t>
      </w:r>
    </w:p>
    <w:p w:rsidR="00463691" w:rsidRPr="00271DB7" w:rsidRDefault="00463691" w:rsidP="00463691">
      <w:pPr>
        <w:pStyle w:val="atitulo2"/>
      </w:pPr>
      <w:bookmarkStart w:id="25" w:name="_Toc430848038"/>
      <w:bookmarkStart w:id="26" w:name="_Toc431210965"/>
      <w:bookmarkStart w:id="27" w:name="_Toc431540919"/>
      <w:bookmarkStart w:id="28" w:name="_Toc431557230"/>
      <w:bookmarkStart w:id="29" w:name="_Toc431557268"/>
      <w:bookmarkStart w:id="30" w:name="_Toc432757084"/>
      <w:bookmarkStart w:id="31" w:name="_Toc454534700"/>
      <w:r w:rsidRPr="00271DB7">
        <w:t>IV.2. Opinión de cumplimiento de legalidad</w:t>
      </w:r>
      <w:bookmarkEnd w:id="25"/>
      <w:bookmarkEnd w:id="26"/>
      <w:bookmarkEnd w:id="27"/>
      <w:bookmarkEnd w:id="28"/>
      <w:bookmarkEnd w:id="29"/>
      <w:bookmarkEnd w:id="30"/>
      <w:bookmarkEnd w:id="31"/>
    </w:p>
    <w:p w:rsidR="00463691" w:rsidRPr="00954F1F" w:rsidRDefault="00463691" w:rsidP="00463691">
      <w:pPr>
        <w:pStyle w:val="atitulo3"/>
        <w:spacing w:before="240"/>
      </w:pPr>
      <w:r w:rsidRPr="00954F1F">
        <w:t>Responsabilidad del Gobierno de Navarra</w:t>
      </w:r>
    </w:p>
    <w:p w:rsidR="00463691" w:rsidRPr="00954F1F" w:rsidRDefault="00463691" w:rsidP="00463691">
      <w:pPr>
        <w:pStyle w:val="texto"/>
      </w:pPr>
      <w:r w:rsidRPr="00954F1F">
        <w:t>El Gobierno de Navarra, a través de sus organismos competentes en materia de contratación</w:t>
      </w:r>
      <w:r>
        <w:t xml:space="preserve"> y encargos</w:t>
      </w:r>
      <w:r w:rsidRPr="00954F1F">
        <w:t xml:space="preserve">, deberá garantizar que </w:t>
      </w:r>
      <w:r>
        <w:t xml:space="preserve">la información reflejada en sus estados financieros derivada de </w:t>
      </w:r>
      <w:r w:rsidRPr="00954F1F">
        <w:t>los contratos adjudicados y</w:t>
      </w:r>
      <w:r>
        <w:t xml:space="preserve"> de los encargos realizados,</w:t>
      </w:r>
      <w:r w:rsidRPr="00954F1F">
        <w:t xml:space="preserve"> resulta confor</w:t>
      </w:r>
      <w:r>
        <w:t>me</w:t>
      </w:r>
      <w:r w:rsidRPr="00954F1F">
        <w:t xml:space="preserve"> con la normativa vigente.</w:t>
      </w:r>
    </w:p>
    <w:p w:rsidR="00463691" w:rsidRPr="00954F1F" w:rsidRDefault="00463691" w:rsidP="00463691">
      <w:pPr>
        <w:pStyle w:val="texto"/>
      </w:pPr>
      <w:r w:rsidRPr="00954F1F">
        <w:t>Asimismo, es responsable del control interno que consider</w:t>
      </w:r>
      <w:r>
        <w:t>e</w:t>
      </w:r>
      <w:r w:rsidRPr="00954F1F">
        <w:t xml:space="preserve"> necesario para que la gestión y registro de esos contratos</w:t>
      </w:r>
      <w:r>
        <w:t xml:space="preserve"> y encargos</w:t>
      </w:r>
      <w:r w:rsidRPr="00954F1F">
        <w:t xml:space="preserve"> estén libres de incumpl</w:t>
      </w:r>
      <w:r w:rsidRPr="00954F1F">
        <w:t>i</w:t>
      </w:r>
      <w:r w:rsidRPr="00954F1F">
        <w:t>mientos legales y de incorrecciones materiales debidas a fraude o error.</w:t>
      </w:r>
    </w:p>
    <w:p w:rsidR="00463691" w:rsidRPr="00954F1F" w:rsidRDefault="00463691" w:rsidP="00463691">
      <w:pPr>
        <w:pStyle w:val="atitulo3"/>
        <w:spacing w:before="240"/>
      </w:pPr>
      <w:r w:rsidRPr="00954F1F">
        <w:t>Responsabilidad de la Cámara de Comptos de Navarra</w:t>
      </w:r>
    </w:p>
    <w:p w:rsidR="00463691" w:rsidRPr="00954F1F" w:rsidRDefault="00463691" w:rsidP="00463691">
      <w:pPr>
        <w:pStyle w:val="texto"/>
      </w:pPr>
      <w:r w:rsidRPr="00954F1F">
        <w:t>Nuestra responsabilidad es expresar una opinión sobre la legalidad en la a</w:t>
      </w:r>
      <w:r w:rsidRPr="00954F1F">
        <w:t>d</w:t>
      </w:r>
      <w:r w:rsidRPr="00954F1F">
        <w:t xml:space="preserve">judicación de los expedientes de contratación </w:t>
      </w:r>
      <w:r>
        <w:t>y en la realización de los enca</w:t>
      </w:r>
      <w:r>
        <w:t>r</w:t>
      </w:r>
      <w:r>
        <w:t>gos incluidos en la muestra</w:t>
      </w:r>
      <w:r w:rsidRPr="00954F1F">
        <w:t>. Para ello, hemos llevado a cabo nuestro trabajo de conformidad con los principios fundamentales de fiscalización de las Instit</w:t>
      </w:r>
      <w:r w:rsidRPr="00954F1F">
        <w:t>u</w:t>
      </w:r>
      <w:r w:rsidRPr="00954F1F">
        <w:t>ciones Públicas de Control Externo.</w:t>
      </w:r>
    </w:p>
    <w:p w:rsidR="00463691" w:rsidRPr="00954F1F" w:rsidRDefault="00463691" w:rsidP="00463691">
      <w:pPr>
        <w:pStyle w:val="texto"/>
      </w:pPr>
      <w:r w:rsidRPr="00954F1F">
        <w:t>Dichos principios exigen que planifiquemos y ejecutemos la fiscalización con el fin de obtener una seguridad razonable de que la actividad contratada</w:t>
      </w:r>
      <w:r>
        <w:t xml:space="preserve"> y encargada</w:t>
      </w:r>
      <w:r w:rsidRPr="00954F1F">
        <w:t xml:space="preserve"> por el Gobierno de Navarra analizada resulta conforme, en todos sus aspectos significativos, con la normativa aplicable.</w:t>
      </w:r>
    </w:p>
    <w:p w:rsidR="00463691" w:rsidRPr="00954F1F" w:rsidRDefault="00463691" w:rsidP="00463691">
      <w:pPr>
        <w:pStyle w:val="texto"/>
      </w:pPr>
      <w:r w:rsidRPr="00954F1F">
        <w:t>Nuestra revisión ha consistido en verificar, mediante pruebas selectivas y aplicando los procedimientos técnicos considerados necesarios, el cumplimie</w:t>
      </w:r>
      <w:r w:rsidRPr="00954F1F">
        <w:t>n</w:t>
      </w:r>
      <w:r w:rsidRPr="00954F1F">
        <w:t>to de los aspectos relevantes establecidos en la normativa sobre contratación</w:t>
      </w:r>
      <w:r>
        <w:t xml:space="preserve"> y realización de encargos</w:t>
      </w:r>
      <w:r w:rsidRPr="00954F1F">
        <w:t>. Los procedimientos seleccionados dependen del juicio del auditor, incluida la valoración de los riesgos tanto de incorrección material en su registro contable como de incumplimientos significativos de la citada normativa.</w:t>
      </w:r>
    </w:p>
    <w:p w:rsidR="00463691" w:rsidRPr="00954F1F" w:rsidRDefault="00463691" w:rsidP="00463691">
      <w:pPr>
        <w:pStyle w:val="texto"/>
      </w:pPr>
      <w:r w:rsidRPr="00954F1F">
        <w:t xml:space="preserve">Consideramos que la evidencia de auditoría que hemos obtenido proporciona una base suficiente y adecuada para nuestra opinión de </w:t>
      </w:r>
      <w:r>
        <w:t>auditoría de cumpl</w:t>
      </w:r>
      <w:r>
        <w:t>i</w:t>
      </w:r>
      <w:r>
        <w:t>miento</w:t>
      </w:r>
      <w:r w:rsidRPr="00954F1F">
        <w:t>.</w:t>
      </w:r>
    </w:p>
    <w:p w:rsidR="00463691" w:rsidRPr="00954F1F" w:rsidRDefault="00463691" w:rsidP="00526A96">
      <w:pPr>
        <w:pStyle w:val="atitulo3"/>
        <w:spacing w:before="240"/>
      </w:pPr>
      <w:r w:rsidRPr="00954F1F">
        <w:lastRenderedPageBreak/>
        <w:t>Opinión sobre cumplimiento de legalidad</w:t>
      </w:r>
    </w:p>
    <w:p w:rsidR="00463691" w:rsidRPr="00526A96" w:rsidRDefault="00463691" w:rsidP="00526A96">
      <w:pPr>
        <w:pStyle w:val="texto"/>
      </w:pPr>
      <w:r w:rsidRPr="00526A96">
        <w:t>En nuestra opinión, las adjudicaciones de los contratos y los encargos a entes instrumentales realizados por el Gobierno de Navarra analizados resultan co</w:t>
      </w:r>
      <w:r w:rsidRPr="00526A96">
        <w:t>n</w:t>
      </w:r>
      <w:r w:rsidRPr="00526A96">
        <w:t>formes, en todos sus aspectos significativos, con la normativa aplicable a la contratación y realización de encargos.</w:t>
      </w:r>
    </w:p>
    <w:p w:rsidR="00463691" w:rsidRPr="00271DB7" w:rsidRDefault="00463691" w:rsidP="00B42C14">
      <w:pPr>
        <w:pStyle w:val="atitulo3"/>
        <w:spacing w:before="240"/>
      </w:pPr>
      <w:r w:rsidRPr="00271DB7">
        <w:t>Observaciones que no afectan a la opinión emitida</w:t>
      </w:r>
    </w:p>
    <w:p w:rsidR="00463691" w:rsidRDefault="00463691" w:rsidP="00463691">
      <w:pPr>
        <w:pStyle w:val="texto"/>
        <w:rPr>
          <w:szCs w:val="26"/>
        </w:rPr>
      </w:pPr>
      <w:r>
        <w:rPr>
          <w:szCs w:val="26"/>
        </w:rPr>
        <w:t>A continuación, se exponen las conclusiones u observaciones obtenidas del trabajo realizado sin que éstas afecten a la opinión emitida:</w:t>
      </w:r>
    </w:p>
    <w:p w:rsidR="00463691" w:rsidRPr="001F69B7" w:rsidRDefault="00463691" w:rsidP="00463691">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En algunos expedientes de contratación de suministro y asistencia, existen incoherencias entre las fechas de algunos documentos administrativos que d</w:t>
      </w:r>
      <w:r>
        <w:rPr>
          <w:rFonts w:cs="Arial"/>
        </w:rPr>
        <w:t>e</w:t>
      </w:r>
      <w:r>
        <w:rPr>
          <w:rFonts w:cs="Arial"/>
        </w:rPr>
        <w:t>berían seguir una secuencia lógica (informe de necesidades e informe jurídico sobre la licitación, informe técnico de valoración e informe jurídico de adjud</w:t>
      </w:r>
      <w:r>
        <w:rPr>
          <w:rFonts w:cs="Arial"/>
        </w:rPr>
        <w:t>i</w:t>
      </w:r>
      <w:r>
        <w:rPr>
          <w:rFonts w:cs="Arial"/>
        </w:rPr>
        <w:t>cación, etc</w:t>
      </w:r>
      <w:r w:rsidRPr="001F69B7">
        <w:rPr>
          <w:rFonts w:cs="Arial"/>
        </w:rPr>
        <w:t>.</w:t>
      </w:r>
      <w:r>
        <w:rPr>
          <w:rFonts w:cs="Arial"/>
        </w:rPr>
        <w:t>).</w:t>
      </w:r>
    </w:p>
    <w:p w:rsidR="00463691" w:rsidRDefault="00463691" w:rsidP="00463691">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 xml:space="preserve">En algunos expedientes de adjudicación de contratos de suministro consta la valoración global de la oferta técnica y no el desglose de las puntuaciones parciales de las mismas </w:t>
      </w:r>
      <w:r w:rsidR="00EF075C">
        <w:rPr>
          <w:rFonts w:cs="Arial"/>
        </w:rPr>
        <w:t>contrariamente a lo especificado</w:t>
      </w:r>
      <w:r>
        <w:rPr>
          <w:rFonts w:cs="Arial"/>
        </w:rPr>
        <w:t xml:space="preserve"> en los pliegos</w:t>
      </w:r>
      <w:r w:rsidRPr="001F69B7">
        <w:rPr>
          <w:rFonts w:cs="Arial"/>
        </w:rPr>
        <w:t>.</w:t>
      </w:r>
    </w:p>
    <w:p w:rsidR="001450AD" w:rsidRDefault="001450AD" w:rsidP="00463691">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 xml:space="preserve">En los pliegos que rigen </w:t>
      </w:r>
      <w:r w:rsidR="00EF075C">
        <w:rPr>
          <w:rFonts w:cs="Arial"/>
        </w:rPr>
        <w:t>determinados</w:t>
      </w:r>
      <w:r>
        <w:rPr>
          <w:rFonts w:cs="Arial"/>
        </w:rPr>
        <w:t xml:space="preserve"> expedientes de adjudicación de co</w:t>
      </w:r>
      <w:r>
        <w:rPr>
          <w:rFonts w:cs="Arial"/>
        </w:rPr>
        <w:t>n</w:t>
      </w:r>
      <w:r>
        <w:rPr>
          <w:rFonts w:cs="Arial"/>
        </w:rPr>
        <w:t>tratos de asistencia</w:t>
      </w:r>
      <w:r w:rsidR="00EF075C">
        <w:rPr>
          <w:rFonts w:cs="Arial"/>
        </w:rPr>
        <w:t>,</w:t>
      </w:r>
      <w:r>
        <w:rPr>
          <w:rFonts w:cs="Arial"/>
        </w:rPr>
        <w:t xml:space="preserve"> consta el desglose de los aspectos a valorar en la oferta técnica </w:t>
      </w:r>
      <w:r w:rsidR="006A30EC">
        <w:rPr>
          <w:rFonts w:cs="Arial"/>
        </w:rPr>
        <w:t>pero no sus puntuaciones parciales</w:t>
      </w:r>
      <w:r w:rsidR="00243C57">
        <w:rPr>
          <w:rFonts w:cs="Arial"/>
        </w:rPr>
        <w:t>,</w:t>
      </w:r>
      <w:r w:rsidR="006A30EC">
        <w:rPr>
          <w:rFonts w:cs="Arial"/>
        </w:rPr>
        <w:t xml:space="preserve"> apareciendo únicamente una val</w:t>
      </w:r>
      <w:r w:rsidR="006A30EC">
        <w:rPr>
          <w:rFonts w:cs="Arial"/>
        </w:rPr>
        <w:t>o</w:t>
      </w:r>
      <w:r w:rsidR="006A30EC">
        <w:rPr>
          <w:rFonts w:cs="Arial"/>
        </w:rPr>
        <w:t>ración global de la misma.</w:t>
      </w:r>
    </w:p>
    <w:p w:rsidR="00463691" w:rsidRDefault="00463691" w:rsidP="00463691">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En los expedientes de suministro del Departamento de Educación</w:t>
      </w:r>
      <w:r w:rsidR="00243C57">
        <w:rPr>
          <w:rFonts w:cs="Arial"/>
        </w:rPr>
        <w:t>,</w:t>
      </w:r>
      <w:r>
        <w:rPr>
          <w:rFonts w:cs="Arial"/>
        </w:rPr>
        <w:t xml:space="preserve"> el i</w:t>
      </w:r>
      <w:r>
        <w:rPr>
          <w:rFonts w:cs="Arial"/>
        </w:rPr>
        <w:t>m</w:t>
      </w:r>
      <w:r>
        <w:rPr>
          <w:rFonts w:cs="Arial"/>
        </w:rPr>
        <w:t xml:space="preserve">porte de las fianzas se calculó atendiendo al valor máximo establecido en la Ley Foral de Contratos Públicos incluyendo en el cálculo el IVA aplicable. </w:t>
      </w:r>
    </w:p>
    <w:p w:rsidR="006A30EC" w:rsidRDefault="006A30EC" w:rsidP="00463691">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 xml:space="preserve">En general, todos los encargos y contratos de asistencia son repetitivos en el tiempo y atienden necesidades permanentes de la Administración Foral. </w:t>
      </w:r>
    </w:p>
    <w:p w:rsidR="00C42FAA" w:rsidRDefault="00463691" w:rsidP="00C42FAA">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C42FAA">
        <w:rPr>
          <w:szCs w:val="26"/>
        </w:rPr>
        <w:t>En general, los gastos están justificados, aprobados, intervenidos, corre</w:t>
      </w:r>
      <w:r w:rsidRPr="00C42FAA">
        <w:rPr>
          <w:szCs w:val="26"/>
        </w:rPr>
        <w:t>c</w:t>
      </w:r>
      <w:r w:rsidRPr="00C42FAA">
        <w:rPr>
          <w:szCs w:val="26"/>
        </w:rPr>
        <w:t xml:space="preserve">tamente contabilizados y pagados en un plazo medio inferior a 30 días. </w:t>
      </w:r>
    </w:p>
    <w:p w:rsidR="006A30EC" w:rsidRPr="00DE3507" w:rsidRDefault="00463691" w:rsidP="00C42FAA">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C42FAA">
        <w:rPr>
          <w:szCs w:val="26"/>
        </w:rPr>
        <w:t>Asimismo, en general, se han implantado y se aplican procedimientos para controlar que los servicios se ejecutan y justifican conforme a las estipulaci</w:t>
      </w:r>
      <w:r w:rsidRPr="00C42FAA">
        <w:rPr>
          <w:szCs w:val="26"/>
        </w:rPr>
        <w:t>o</w:t>
      </w:r>
      <w:r w:rsidRPr="00C42FAA">
        <w:rPr>
          <w:szCs w:val="26"/>
        </w:rPr>
        <w:t>nes establecidas en los pliegos, y que los suministros se han recibido en plazo dándose de alta en el inventario.</w:t>
      </w:r>
    </w:p>
    <w:p w:rsidR="00DE3507" w:rsidRDefault="00DE3507" w:rsidP="00DE3507">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Destacan dos hechos posteriores relacionados con el alcance de nuestro trabajo. Por un lado, ante la entrada en vigor, en abril de 2016, de una directiva europea sobre la fijación del porcentaje sobre la actividad llevada a cabo para la administración pública (80 por ciento), que deben cumplir los entes instr</w:t>
      </w:r>
      <w:r>
        <w:rPr>
          <w:rFonts w:cs="Arial"/>
        </w:rPr>
        <w:t>u</w:t>
      </w:r>
      <w:r>
        <w:rPr>
          <w:rFonts w:cs="Arial"/>
        </w:rPr>
        <w:t xml:space="preserve">mentales para ser considerados como tales, Tracasa se ha fragmentado en dos diferentes para poder cumplir con este requisito. </w:t>
      </w:r>
    </w:p>
    <w:p w:rsidR="00E670DB" w:rsidRDefault="00DE3507" w:rsidP="00E670DB">
      <w:pPr>
        <w:pStyle w:val="texto"/>
        <w:tabs>
          <w:tab w:val="clear" w:pos="2835"/>
          <w:tab w:val="clear" w:pos="3969"/>
          <w:tab w:val="clear" w:pos="5103"/>
          <w:tab w:val="clear" w:pos="6237"/>
          <w:tab w:val="clear" w:pos="7371"/>
          <w:tab w:val="left" w:pos="480"/>
          <w:tab w:val="num" w:pos="720"/>
          <w:tab w:val="num" w:pos="1320"/>
          <w:tab w:val="num" w:pos="1948"/>
        </w:tabs>
        <w:ind w:firstLine="289"/>
        <w:rPr>
          <w:rFonts w:cs="Arial"/>
        </w:rPr>
      </w:pPr>
      <w:r>
        <w:rPr>
          <w:rFonts w:cs="Arial"/>
        </w:rPr>
        <w:lastRenderedPageBreak/>
        <w:t xml:space="preserve">Por otro lado, y en relación con la ejecución del contrato incluido en nuestra muestra sobre el arrendamiento de licencias </w:t>
      </w:r>
      <w:r w:rsidR="008549B7">
        <w:rPr>
          <w:rFonts w:cs="Arial"/>
        </w:rPr>
        <w:t xml:space="preserve">de productos Microsoft, </w:t>
      </w:r>
      <w:r w:rsidR="00E670DB">
        <w:rPr>
          <w:rFonts w:cs="Arial"/>
        </w:rPr>
        <w:t>antes de finalizar el contrato revisado, e</w:t>
      </w:r>
      <w:r w:rsidR="008549B7">
        <w:rPr>
          <w:rFonts w:cs="Arial"/>
        </w:rPr>
        <w:t xml:space="preserve">sta empresa </w:t>
      </w:r>
      <w:r w:rsidR="00E670DB">
        <w:rPr>
          <w:rFonts w:cs="Arial"/>
        </w:rPr>
        <w:t xml:space="preserve">inició </w:t>
      </w:r>
      <w:r w:rsidR="008549B7">
        <w:rPr>
          <w:rFonts w:cs="Arial"/>
        </w:rPr>
        <w:t xml:space="preserve">una auditoría sobre </w:t>
      </w:r>
      <w:r w:rsidR="00E670DB">
        <w:rPr>
          <w:rFonts w:cs="Arial"/>
        </w:rPr>
        <w:t>el de</w:t>
      </w:r>
      <w:r w:rsidR="00E670DB">
        <w:rPr>
          <w:rFonts w:cs="Arial"/>
        </w:rPr>
        <w:t>s</w:t>
      </w:r>
      <w:r w:rsidR="00E670DB">
        <w:rPr>
          <w:rFonts w:cs="Arial"/>
        </w:rPr>
        <w:t>pliegue de productos de la Administración Foral para renovar el contrato. La auditoría concluyó a finales de 2015 mostrando un descuadre significativo e</w:t>
      </w:r>
      <w:r w:rsidR="00E670DB">
        <w:rPr>
          <w:rFonts w:cs="Arial"/>
        </w:rPr>
        <w:t>n</w:t>
      </w:r>
      <w:r w:rsidR="00E670DB">
        <w:rPr>
          <w:rFonts w:cs="Arial"/>
        </w:rPr>
        <w:t xml:space="preserve">tre los productos contratados (6.200) y los efectivamente desplegados (12.035) lo que implicaba una regularización de la situación valorada en dos millones de euros (IVA excluido) a favor de dicha empresa. </w:t>
      </w:r>
    </w:p>
    <w:p w:rsidR="00E670DB" w:rsidRDefault="00E670DB" w:rsidP="00E670DB">
      <w:pPr>
        <w:pStyle w:val="texto"/>
        <w:tabs>
          <w:tab w:val="clear" w:pos="2835"/>
          <w:tab w:val="clear" w:pos="3969"/>
          <w:tab w:val="clear" w:pos="5103"/>
          <w:tab w:val="clear" w:pos="6237"/>
          <w:tab w:val="clear" w:pos="7371"/>
          <w:tab w:val="left" w:pos="480"/>
          <w:tab w:val="num" w:pos="720"/>
          <w:tab w:val="num" w:pos="1320"/>
          <w:tab w:val="num" w:pos="1948"/>
        </w:tabs>
        <w:ind w:firstLine="289"/>
        <w:rPr>
          <w:rFonts w:cs="Arial"/>
        </w:rPr>
      </w:pPr>
      <w:r>
        <w:rPr>
          <w:rFonts w:cs="Arial"/>
        </w:rPr>
        <w:t>Tras analizar el resultado de la auditoría y las posibles soluciones y altern</w:t>
      </w:r>
      <w:r>
        <w:rPr>
          <w:rFonts w:cs="Arial"/>
        </w:rPr>
        <w:t>a</w:t>
      </w:r>
      <w:r>
        <w:rPr>
          <w:rFonts w:cs="Arial"/>
        </w:rPr>
        <w:t xml:space="preserve">tivas existentes, la DGITIP ha optado por ejecutar la cláusula </w:t>
      </w:r>
      <w:proofErr w:type="spellStart"/>
      <w:r>
        <w:rPr>
          <w:rFonts w:cs="Arial"/>
        </w:rPr>
        <w:t>buy-out</w:t>
      </w:r>
      <w:proofErr w:type="spellEnd"/>
      <w:r>
        <w:rPr>
          <w:rFonts w:cs="Arial"/>
        </w:rPr>
        <w:t xml:space="preserve"> del co</w:t>
      </w:r>
      <w:r>
        <w:rPr>
          <w:rFonts w:cs="Arial"/>
        </w:rPr>
        <w:t>n</w:t>
      </w:r>
      <w:r>
        <w:rPr>
          <w:rFonts w:cs="Arial"/>
        </w:rPr>
        <w:t>trato actual adquiriendo en propiedad las licencias instaladas en la actualidad y otra cantidad añadida lo que tenía un coste aproximado de 4,69 millones de e</w:t>
      </w:r>
      <w:r>
        <w:rPr>
          <w:rFonts w:cs="Arial"/>
        </w:rPr>
        <w:t>u</w:t>
      </w:r>
      <w:r>
        <w:rPr>
          <w:rFonts w:cs="Arial"/>
        </w:rPr>
        <w:t xml:space="preserve">ros. Para afrontar este gasto el Parlamento de Navarra </w:t>
      </w:r>
      <w:r w:rsidR="00243C57">
        <w:rPr>
          <w:rFonts w:cs="Arial"/>
        </w:rPr>
        <w:t xml:space="preserve">aprobó </w:t>
      </w:r>
      <w:r>
        <w:rPr>
          <w:rFonts w:cs="Arial"/>
        </w:rPr>
        <w:t>un crédito extr</w:t>
      </w:r>
      <w:r>
        <w:rPr>
          <w:rFonts w:cs="Arial"/>
        </w:rPr>
        <w:t>a</w:t>
      </w:r>
      <w:r>
        <w:rPr>
          <w:rFonts w:cs="Arial"/>
        </w:rPr>
        <w:t>ordinario de 3,9 millones en mayo de 2016.</w:t>
      </w:r>
    </w:p>
    <w:p w:rsidR="00463691" w:rsidRPr="00271DB7" w:rsidRDefault="00B42C14" w:rsidP="00463691">
      <w:pPr>
        <w:pStyle w:val="atitulo2"/>
      </w:pPr>
      <w:bookmarkStart w:id="32" w:name="_Toc454534701"/>
      <w:r>
        <w:t>IV.</w:t>
      </w:r>
      <w:r w:rsidR="00C42FAA">
        <w:t>3</w:t>
      </w:r>
      <w:r w:rsidR="00463691" w:rsidRPr="00271DB7">
        <w:t xml:space="preserve">. </w:t>
      </w:r>
      <w:r w:rsidR="00463691">
        <w:t>Conclusión final y r</w:t>
      </w:r>
      <w:r w:rsidR="00463691" w:rsidRPr="00271DB7">
        <w:t>ecomendaciones</w:t>
      </w:r>
      <w:bookmarkEnd w:id="32"/>
    </w:p>
    <w:p w:rsidR="00463691" w:rsidRPr="00526A96" w:rsidRDefault="00463691" w:rsidP="00463691">
      <w:pPr>
        <w:pStyle w:val="texto"/>
        <w:rPr>
          <w:szCs w:val="26"/>
        </w:rPr>
      </w:pPr>
      <w:r w:rsidRPr="00526A96">
        <w:rPr>
          <w:szCs w:val="26"/>
        </w:rPr>
        <w:t xml:space="preserve">En </w:t>
      </w:r>
      <w:r w:rsidRPr="00526A96">
        <w:rPr>
          <w:b/>
          <w:szCs w:val="26"/>
        </w:rPr>
        <w:t>conclusión</w:t>
      </w:r>
      <w:r w:rsidRPr="00526A96">
        <w:rPr>
          <w:szCs w:val="26"/>
        </w:rPr>
        <w:t xml:space="preserve">, </w:t>
      </w:r>
      <w:r w:rsidR="00C42FAA">
        <w:rPr>
          <w:szCs w:val="26"/>
        </w:rPr>
        <w:t>ante el incremento de necesidades relacionadas con la info</w:t>
      </w:r>
      <w:r w:rsidR="00C42FAA">
        <w:rPr>
          <w:szCs w:val="26"/>
        </w:rPr>
        <w:t>r</w:t>
      </w:r>
      <w:r w:rsidR="00C42FAA">
        <w:rPr>
          <w:szCs w:val="26"/>
        </w:rPr>
        <w:t>mática en las últimas décadas, la opción adoptada por la Administración Foral fue recurrir a contratos con empresas externas y a encargos con entes instr</w:t>
      </w:r>
      <w:r w:rsidR="00C42FAA">
        <w:rPr>
          <w:szCs w:val="26"/>
        </w:rPr>
        <w:t>u</w:t>
      </w:r>
      <w:r w:rsidR="00C42FAA">
        <w:rPr>
          <w:szCs w:val="26"/>
        </w:rPr>
        <w:t>mentales</w:t>
      </w:r>
      <w:r w:rsidR="00243C57">
        <w:rPr>
          <w:szCs w:val="26"/>
        </w:rPr>
        <w:t>,</w:t>
      </w:r>
      <w:r w:rsidR="00C42FAA">
        <w:rPr>
          <w:szCs w:val="26"/>
        </w:rPr>
        <w:t xml:space="preserve"> sin incrementar el personal propio dedicado estas tareas. Esto ha m</w:t>
      </w:r>
      <w:r w:rsidR="00C42FAA">
        <w:rPr>
          <w:szCs w:val="26"/>
        </w:rPr>
        <w:t>o</w:t>
      </w:r>
      <w:r w:rsidR="00C42FAA">
        <w:rPr>
          <w:szCs w:val="26"/>
        </w:rPr>
        <w:t>tivado que el conocimiento sobre la mayor parte de los productos informáticos utilizados en la Administración Foral lo tengan estas empresas y entes, exi</w:t>
      </w:r>
      <w:r w:rsidR="00C42FAA">
        <w:rPr>
          <w:szCs w:val="26"/>
        </w:rPr>
        <w:t>s</w:t>
      </w:r>
      <w:r w:rsidR="00C42FAA">
        <w:rPr>
          <w:szCs w:val="26"/>
        </w:rPr>
        <w:t>tiendo dependencia de ellos y de sus productos para el desarrollo de la gestión habitual de la actividad</w:t>
      </w:r>
      <w:r w:rsidRPr="00526A96">
        <w:rPr>
          <w:szCs w:val="26"/>
        </w:rPr>
        <w:t xml:space="preserve">. </w:t>
      </w:r>
    </w:p>
    <w:p w:rsidR="00463691" w:rsidRPr="00526A96" w:rsidRDefault="00463691" w:rsidP="00463691">
      <w:pPr>
        <w:pStyle w:val="texto"/>
        <w:rPr>
          <w:szCs w:val="26"/>
        </w:rPr>
      </w:pPr>
      <w:r w:rsidRPr="00526A96">
        <w:rPr>
          <w:szCs w:val="26"/>
        </w:rPr>
        <w:t>La DGIT</w:t>
      </w:r>
      <w:r w:rsidR="006A30EC">
        <w:rPr>
          <w:szCs w:val="26"/>
        </w:rPr>
        <w:t>I</w:t>
      </w:r>
      <w:r w:rsidRPr="00526A96">
        <w:rPr>
          <w:szCs w:val="26"/>
        </w:rPr>
        <w:t>P centraliza prácticamente el total de las adjudicaciones y enca</w:t>
      </w:r>
      <w:r w:rsidRPr="00526A96">
        <w:rPr>
          <w:szCs w:val="26"/>
        </w:rPr>
        <w:t>r</w:t>
      </w:r>
      <w:r w:rsidRPr="00526A96">
        <w:rPr>
          <w:szCs w:val="26"/>
        </w:rPr>
        <w:t>gos</w:t>
      </w:r>
      <w:r w:rsidR="00243C57">
        <w:rPr>
          <w:szCs w:val="26"/>
        </w:rPr>
        <w:t>,</w:t>
      </w:r>
      <w:r w:rsidRPr="00526A96">
        <w:rPr>
          <w:szCs w:val="26"/>
        </w:rPr>
        <w:t xml:space="preserve"> además de realizar el control de las actuaciones derivadas de todo ello; a</w:t>
      </w:r>
      <w:r w:rsidRPr="00526A96">
        <w:rPr>
          <w:szCs w:val="26"/>
        </w:rPr>
        <w:t>n</w:t>
      </w:r>
      <w:r w:rsidRPr="00526A96">
        <w:rPr>
          <w:szCs w:val="26"/>
        </w:rPr>
        <w:t>te el aumento de actividad y la no reposición de la plantilla, se ve obligada en ocasiones a encargar dicho control a los entes instrumentales; todo esto está suponiendo una pérdida de conocimiento técnico</w:t>
      </w:r>
      <w:r w:rsidR="00A2653F">
        <w:rPr>
          <w:szCs w:val="26"/>
        </w:rPr>
        <w:t xml:space="preserve">, especialmente en el caso de las contrataciones, </w:t>
      </w:r>
      <w:r w:rsidRPr="00526A96">
        <w:rPr>
          <w:szCs w:val="26"/>
        </w:rPr>
        <w:t xml:space="preserve">sobre la mayor parte de las aplicaciones utilizadas y una cierta descapitalización del factor humano en este ámbito tan relevante para la gestión. </w:t>
      </w:r>
    </w:p>
    <w:p w:rsidR="00463691" w:rsidRPr="00526A96" w:rsidRDefault="00463691" w:rsidP="00526A96">
      <w:pPr>
        <w:pStyle w:val="texto"/>
      </w:pPr>
      <w:r w:rsidRPr="00526A96">
        <w:t>Realizado nuestro trabajo recomendamos:</w:t>
      </w:r>
    </w:p>
    <w:p w:rsidR="00463691" w:rsidRPr="00526A96" w:rsidRDefault="00DE3507" w:rsidP="00463691">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Asegurar el mantenimiento del control de las actuaciones derivadas de los contratos y encargos de la informática, dada su relevancia para la gestión di</w:t>
      </w:r>
      <w:r>
        <w:rPr>
          <w:rFonts w:cs="Arial"/>
          <w:i/>
        </w:rPr>
        <w:t>a</w:t>
      </w:r>
      <w:r>
        <w:rPr>
          <w:rFonts w:cs="Arial"/>
          <w:i/>
        </w:rPr>
        <w:t>ria de la actividad de la Administración Foral, analizando para ello</w:t>
      </w:r>
      <w:r w:rsidR="00463691" w:rsidRPr="00526A96">
        <w:rPr>
          <w:rFonts w:cs="Arial"/>
          <w:i/>
        </w:rPr>
        <w:t xml:space="preserve"> la adecu</w:t>
      </w:r>
      <w:r w:rsidR="00463691" w:rsidRPr="00526A96">
        <w:rPr>
          <w:rFonts w:cs="Arial"/>
          <w:i/>
        </w:rPr>
        <w:t>a</w:t>
      </w:r>
      <w:r w:rsidR="00463691" w:rsidRPr="00526A96">
        <w:rPr>
          <w:rFonts w:cs="Arial"/>
          <w:i/>
        </w:rPr>
        <w:t>ción de la plantilla de personal informático</w:t>
      </w:r>
      <w:r>
        <w:rPr>
          <w:rFonts w:cs="Arial"/>
          <w:i/>
        </w:rPr>
        <w:t xml:space="preserve"> dedicado a estas tareas.</w:t>
      </w:r>
    </w:p>
    <w:p w:rsidR="00463691" w:rsidRDefault="001D05FB" w:rsidP="00463691">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P</w:t>
      </w:r>
      <w:r w:rsidR="00463691" w:rsidRPr="00526A96">
        <w:rPr>
          <w:rFonts w:cs="Arial"/>
          <w:i/>
        </w:rPr>
        <w:t>ublicar</w:t>
      </w:r>
      <w:r>
        <w:rPr>
          <w:rFonts w:cs="Arial"/>
          <w:i/>
        </w:rPr>
        <w:t xml:space="preserve"> anualmente</w:t>
      </w:r>
      <w:r w:rsidR="00463691" w:rsidRPr="00526A96">
        <w:rPr>
          <w:rFonts w:cs="Arial"/>
          <w:i/>
        </w:rPr>
        <w:t xml:space="preserve"> la plantilla orgánica de la Administración Foral.</w:t>
      </w:r>
    </w:p>
    <w:p w:rsidR="006A30EC" w:rsidRDefault="006A30EC" w:rsidP="00463691">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lastRenderedPageBreak/>
        <w:t>Desglosar la valoración global de la oferta técnica de los pliegos de los contratos de asistencia en puntuaciones parciales para cada aspecto que se vaya a valorar.</w:t>
      </w:r>
    </w:p>
    <w:p w:rsidR="006A30EC" w:rsidRPr="00526A96" w:rsidRDefault="006A30EC" w:rsidP="00463691">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Dejar constancia de las puntuaciones parciales asignadas a cada apartado de la oferta técnica indicadas en los pliegos correspondientes.</w:t>
      </w:r>
    </w:p>
    <w:p w:rsidR="00463691" w:rsidRPr="00526A96" w:rsidRDefault="00463691" w:rsidP="00463691">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sidRPr="00526A96">
        <w:rPr>
          <w:rFonts w:cs="Arial"/>
          <w:i/>
        </w:rPr>
        <w:t>Datar los informes de los expedientes administrativos de contratación ad</w:t>
      </w:r>
      <w:r w:rsidRPr="00526A96">
        <w:rPr>
          <w:rFonts w:cs="Arial"/>
          <w:i/>
        </w:rPr>
        <w:t>e</w:t>
      </w:r>
      <w:r w:rsidRPr="00526A96">
        <w:rPr>
          <w:rFonts w:cs="Arial"/>
          <w:i/>
        </w:rPr>
        <w:t>cuadamente siguiendo el orden lógico de los hechos.</w:t>
      </w:r>
    </w:p>
    <w:p w:rsidR="00463691" w:rsidRDefault="00463691" w:rsidP="00463691">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sidRPr="00526A96">
        <w:rPr>
          <w:rFonts w:cs="Arial"/>
          <w:i/>
        </w:rPr>
        <w:t>Exigir los importes de las fianzas establecidas en la normativa aplicable.</w:t>
      </w:r>
    </w:p>
    <w:p w:rsidR="006A30EC" w:rsidRPr="00526A96" w:rsidRDefault="006A30EC" w:rsidP="00463691">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Continuar con el procedimiento de inclusión en el inventario iniciado por el Departamento de Educación para mejorar la información sobre los bienes existentes en los colegios públicos.</w:t>
      </w:r>
    </w:p>
    <w:p w:rsidR="00152329" w:rsidRPr="00152329" w:rsidRDefault="00152329" w:rsidP="00152329">
      <w:pPr>
        <w:pStyle w:val="texto"/>
        <w:rPr>
          <w:szCs w:val="26"/>
        </w:rPr>
      </w:pPr>
      <w:r w:rsidRPr="00152329">
        <w:rPr>
          <w:szCs w:val="26"/>
        </w:rPr>
        <w:t>Informe que se emite a propuesta de la auditora Karen Moreno Orduña, re</w:t>
      </w:r>
      <w:r w:rsidRPr="00152329">
        <w:rPr>
          <w:szCs w:val="26"/>
        </w:rPr>
        <w:t>s</w:t>
      </w:r>
      <w:r w:rsidRPr="00152329">
        <w:rPr>
          <w:szCs w:val="26"/>
        </w:rPr>
        <w:t>ponsable de la realización de este trabajo, una vez cumplimentados los trámites previstos por la normativa vigente.</w:t>
      </w:r>
    </w:p>
    <w:p w:rsidR="00152329" w:rsidRPr="00152329" w:rsidRDefault="00152329" w:rsidP="00152329">
      <w:pPr>
        <w:pStyle w:val="texto"/>
        <w:jc w:val="center"/>
        <w:rPr>
          <w:szCs w:val="26"/>
        </w:rPr>
      </w:pPr>
      <w:r w:rsidRPr="00152329">
        <w:rPr>
          <w:szCs w:val="26"/>
        </w:rPr>
        <w:t xml:space="preserve">Pamplona, a </w:t>
      </w:r>
      <w:r w:rsidR="00834367">
        <w:rPr>
          <w:szCs w:val="26"/>
        </w:rPr>
        <w:t>28</w:t>
      </w:r>
      <w:r w:rsidRPr="00152329">
        <w:rPr>
          <w:szCs w:val="26"/>
        </w:rPr>
        <w:t xml:space="preserve"> de junio de 2016</w:t>
      </w:r>
    </w:p>
    <w:p w:rsidR="00152329" w:rsidRPr="00152329" w:rsidRDefault="00152329" w:rsidP="00152329">
      <w:pPr>
        <w:pStyle w:val="texto"/>
        <w:jc w:val="center"/>
        <w:rPr>
          <w:szCs w:val="26"/>
        </w:rPr>
      </w:pPr>
      <w:r w:rsidRPr="00152329">
        <w:rPr>
          <w:szCs w:val="26"/>
        </w:rPr>
        <w:t>La presidenta, Asunción Olaechea Estanga</w:t>
      </w:r>
    </w:p>
    <w:p w:rsidR="00F14276" w:rsidRPr="00F14276" w:rsidRDefault="00F14276" w:rsidP="00526A96">
      <w:pPr>
        <w:pStyle w:val="texto"/>
        <w:ind w:firstLine="0"/>
        <w:rPr>
          <w:lang w:val="es-ES"/>
        </w:rPr>
      </w:pPr>
    </w:p>
    <w:p w:rsidR="00F14276" w:rsidRDefault="00F14276" w:rsidP="00F14276">
      <w:pPr>
        <w:pStyle w:val="texto"/>
      </w:pPr>
    </w:p>
    <w:p w:rsidR="00DD0460" w:rsidRDefault="00DD0460" w:rsidP="007D521F">
      <w:pPr>
        <w:pStyle w:val="atitulo1"/>
        <w:rPr>
          <w:sz w:val="40"/>
          <w:szCs w:val="40"/>
        </w:rPr>
        <w:sectPr w:rsidR="00DD0460" w:rsidSect="00F14276">
          <w:headerReference w:type="default" r:id="rId19"/>
          <w:footerReference w:type="default" r:id="rId20"/>
          <w:type w:val="oddPage"/>
          <w:pgSz w:w="11907" w:h="16840" w:code="9"/>
          <w:pgMar w:top="2109" w:right="1559" w:bottom="1644" w:left="1559" w:header="369" w:footer="136" w:gutter="0"/>
          <w:cols w:space="720"/>
          <w:docGrid w:linePitch="360"/>
        </w:sectPr>
      </w:pPr>
    </w:p>
    <w:p w:rsidR="00C42FAA" w:rsidRDefault="00C42FAA" w:rsidP="007D521F">
      <w:pPr>
        <w:pStyle w:val="atitulo1"/>
        <w:rPr>
          <w:sz w:val="40"/>
          <w:szCs w:val="40"/>
        </w:rPr>
      </w:pPr>
    </w:p>
    <w:p w:rsidR="00C42FAA" w:rsidRDefault="00C42FAA" w:rsidP="007D521F">
      <w:pPr>
        <w:pStyle w:val="atitulo1"/>
        <w:rPr>
          <w:sz w:val="40"/>
          <w:szCs w:val="40"/>
        </w:rPr>
      </w:pPr>
    </w:p>
    <w:p w:rsidR="00C42FAA" w:rsidRDefault="00C42FAA" w:rsidP="007D521F">
      <w:pPr>
        <w:pStyle w:val="atitulo1"/>
        <w:rPr>
          <w:sz w:val="40"/>
          <w:szCs w:val="40"/>
        </w:rPr>
      </w:pPr>
    </w:p>
    <w:p w:rsidR="007D521F" w:rsidRDefault="007D521F" w:rsidP="007D521F">
      <w:pPr>
        <w:pStyle w:val="atitulo1"/>
        <w:rPr>
          <w:sz w:val="40"/>
          <w:szCs w:val="40"/>
        </w:rPr>
      </w:pPr>
    </w:p>
    <w:p w:rsidR="007D521F" w:rsidRDefault="007D521F" w:rsidP="007D521F">
      <w:pPr>
        <w:pStyle w:val="atitulo1"/>
        <w:rPr>
          <w:sz w:val="40"/>
          <w:szCs w:val="40"/>
        </w:rPr>
      </w:pPr>
    </w:p>
    <w:p w:rsidR="007D521F" w:rsidRDefault="007D521F" w:rsidP="007D521F">
      <w:pPr>
        <w:pStyle w:val="atitulo1"/>
        <w:rPr>
          <w:sz w:val="40"/>
          <w:szCs w:val="40"/>
        </w:rPr>
      </w:pPr>
    </w:p>
    <w:p w:rsidR="007D521F" w:rsidRPr="00CF78EF" w:rsidRDefault="007D521F" w:rsidP="007D521F">
      <w:pPr>
        <w:pStyle w:val="atitulo1"/>
        <w:jc w:val="right"/>
        <w:rPr>
          <w:sz w:val="40"/>
          <w:szCs w:val="40"/>
        </w:rPr>
      </w:pPr>
      <w:bookmarkStart w:id="33" w:name="_Toc448487181"/>
      <w:bookmarkStart w:id="34" w:name="_Toc454534702"/>
      <w:r w:rsidRPr="00CF78EF">
        <w:rPr>
          <w:sz w:val="40"/>
          <w:szCs w:val="40"/>
        </w:rPr>
        <w:t>Anexos</w:t>
      </w:r>
      <w:bookmarkEnd w:id="33"/>
      <w:bookmarkEnd w:id="34"/>
    </w:p>
    <w:p w:rsidR="007D521F" w:rsidRDefault="007D521F" w:rsidP="007D521F">
      <w:pPr>
        <w:pStyle w:val="texto"/>
      </w:pPr>
    </w:p>
    <w:p w:rsidR="00AB0A9D" w:rsidRDefault="00AB0A9D" w:rsidP="002B594C">
      <w:pPr>
        <w:pStyle w:val="texto"/>
      </w:pPr>
    </w:p>
    <w:p w:rsidR="00AB0A9D" w:rsidRDefault="00AB0A9D" w:rsidP="002B594C">
      <w:pPr>
        <w:pStyle w:val="texto"/>
        <w:sectPr w:rsidR="00AB0A9D" w:rsidSect="00F14276">
          <w:type w:val="oddPage"/>
          <w:pgSz w:w="11907" w:h="16840" w:code="9"/>
          <w:pgMar w:top="2109" w:right="1559" w:bottom="1644" w:left="1559" w:header="369" w:footer="136" w:gutter="0"/>
          <w:cols w:space="720"/>
          <w:docGrid w:linePitch="360"/>
        </w:sectPr>
      </w:pPr>
    </w:p>
    <w:p w:rsidR="0081283A" w:rsidRPr="00786AFD" w:rsidRDefault="0081283A" w:rsidP="00786AFD">
      <w:pPr>
        <w:pStyle w:val="texto"/>
        <w:spacing w:after="40"/>
        <w:ind w:firstLine="0"/>
        <w:rPr>
          <w:sz w:val="10"/>
          <w:szCs w:val="10"/>
        </w:rPr>
      </w:pPr>
    </w:p>
    <w:p w:rsidR="0081283A" w:rsidRPr="00F647AB" w:rsidRDefault="0081283A" w:rsidP="0081283A">
      <w:pPr>
        <w:pStyle w:val="atitulo2"/>
      </w:pPr>
      <w:bookmarkStart w:id="35" w:name="_Toc448487182"/>
      <w:bookmarkStart w:id="36" w:name="_Toc454534703"/>
      <w:r>
        <w:t>Anexo I</w:t>
      </w:r>
      <w:bookmarkEnd w:id="35"/>
      <w:r w:rsidR="008B71DC">
        <w:t xml:space="preserve">. </w:t>
      </w:r>
      <w:r w:rsidR="00285DAE">
        <w:t>Estructura organizativa de la Dirección General de Informática, Telecomunicaciones e Innovación Pública</w:t>
      </w:r>
      <w:bookmarkEnd w:id="36"/>
    </w:p>
    <w:p w:rsidR="0081283A" w:rsidRDefault="0081283A" w:rsidP="0081283A">
      <w:pPr>
        <w:pStyle w:val="texto"/>
        <w:ind w:firstLine="0"/>
      </w:pPr>
      <w:r>
        <w:rPr>
          <w:noProof/>
          <w:lang w:val="es-ES" w:eastAsia="es-ES"/>
        </w:rPr>
        <mc:AlternateContent>
          <mc:Choice Requires="wps">
            <w:drawing>
              <wp:anchor distT="0" distB="0" distL="114300" distR="114300" simplePos="0" relativeHeight="251660800" behindDoc="0" locked="0" layoutInCell="1" allowOverlap="1" wp14:anchorId="4A75FFCC" wp14:editId="2BE30F79">
                <wp:simplePos x="0" y="0"/>
                <wp:positionH relativeFrom="column">
                  <wp:posOffset>2553336</wp:posOffset>
                </wp:positionH>
                <wp:positionV relativeFrom="paragraph">
                  <wp:posOffset>196215</wp:posOffset>
                </wp:positionV>
                <wp:extent cx="4743450" cy="504825"/>
                <wp:effectExtent l="0" t="0" r="19050" b="28575"/>
                <wp:wrapNone/>
                <wp:docPr id="56" name="56 Cuadro de texto"/>
                <wp:cNvGraphicFramePr/>
                <a:graphic xmlns:a="http://schemas.openxmlformats.org/drawingml/2006/main">
                  <a:graphicData uri="http://schemas.microsoft.com/office/word/2010/wordprocessingShape">
                    <wps:wsp>
                      <wps:cNvSpPr txBox="1"/>
                      <wps:spPr>
                        <a:xfrm>
                          <a:off x="0" y="0"/>
                          <a:ext cx="4743450" cy="504825"/>
                        </a:xfrm>
                        <a:prstGeom prst="rect">
                          <a:avLst/>
                        </a:prstGeom>
                        <a:solidFill>
                          <a:sysClr val="window" lastClr="FFFFFF"/>
                        </a:solidFill>
                        <a:ln w="6350">
                          <a:solidFill>
                            <a:prstClr val="black"/>
                          </a:solidFill>
                        </a:ln>
                        <a:effectLst/>
                      </wps:spPr>
                      <wps:txbx>
                        <w:txbxContent>
                          <w:p w:rsidR="005C777A" w:rsidRPr="00997D63" w:rsidRDefault="005C777A" w:rsidP="002E7D02">
                            <w:pPr>
                              <w:spacing w:before="220"/>
                              <w:ind w:left="-142" w:right="-147" w:firstLine="0"/>
                              <w:jc w:val="center"/>
                              <w:rPr>
                                <w:rFonts w:ascii="Gill Sans MT" w:hAnsi="Gill Sans MT"/>
                                <w:sz w:val="16"/>
                                <w:szCs w:val="16"/>
                              </w:rPr>
                            </w:pPr>
                            <w:r>
                              <w:rPr>
                                <w:rFonts w:ascii="Gill Sans MT" w:hAnsi="Gill Sans MT"/>
                                <w:sz w:val="16"/>
                                <w:szCs w:val="16"/>
                              </w:rPr>
                              <w:t>DIRECCIÓN GENERAL DE INFORMÁTICA, TELECOMUNICACIONES E INNOVACIÓN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6 Cuadro de texto" o:spid="_x0000_s1027" type="#_x0000_t202" style="position:absolute;left:0;text-align:left;margin-left:201.05pt;margin-top:15.45pt;width:373.5pt;height:3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" fillcolor="window" strokeweight=".5pt">
                <v:textbox>
                  <w:txbxContent>
                    <w:p w:rsidR="005C777A" w:rsidRPr="00997D63" w:rsidRDefault="005C777A" w:rsidP="002E7D02">
                      <w:pPr>
                        <w:spacing w:before="220"/>
                        <w:ind w:left="-142" w:right="-147" w:firstLine="0"/>
                        <w:jc w:val="center"/>
                        <w:rPr>
                          <w:rFonts w:ascii="Gill Sans MT" w:hAnsi="Gill Sans MT"/>
                          <w:sz w:val="16"/>
                          <w:szCs w:val="16"/>
                        </w:rPr>
                      </w:pPr>
                      <w:r>
                        <w:rPr>
                          <w:rFonts w:ascii="Gill Sans MT" w:hAnsi="Gill Sans MT"/>
                          <w:sz w:val="16"/>
                          <w:szCs w:val="16"/>
                        </w:rPr>
                        <w:t>DIRECCIÓN GENERAL DE INFORMÁTICA, TELECOMUNICACIONES E INNOVACIÓN PÚBLICA</w:t>
                      </w:r>
                    </w:p>
                  </w:txbxContent>
                </v:textbox>
              </v:shape>
            </w:pict>
          </mc:Fallback>
        </mc:AlternateContent>
      </w:r>
    </w:p>
    <w:p w:rsidR="0081283A" w:rsidRDefault="0081283A" w:rsidP="0081283A">
      <w:pPr>
        <w:pStyle w:val="atitulo3"/>
      </w:pPr>
      <w:r>
        <w:rPr>
          <w:noProof/>
          <w:lang w:val="es-ES" w:eastAsia="es-ES"/>
        </w:rPr>
        <mc:AlternateContent>
          <mc:Choice Requires="wps">
            <w:drawing>
              <wp:anchor distT="0" distB="0" distL="114300" distR="114300" simplePos="0" relativeHeight="251689472" behindDoc="1" locked="0" layoutInCell="1" allowOverlap="1" wp14:anchorId="40D5710B" wp14:editId="575E95E6">
                <wp:simplePos x="0" y="0"/>
                <wp:positionH relativeFrom="column">
                  <wp:posOffset>4969510</wp:posOffset>
                </wp:positionH>
                <wp:positionV relativeFrom="paragraph">
                  <wp:posOffset>71755</wp:posOffset>
                </wp:positionV>
                <wp:extent cx="0" cy="581025"/>
                <wp:effectExtent l="0" t="0" r="19050" b="9525"/>
                <wp:wrapNone/>
                <wp:docPr id="43" name="43 Conector recto"/>
                <wp:cNvGraphicFramePr/>
                <a:graphic xmlns:a="http://schemas.openxmlformats.org/drawingml/2006/main">
                  <a:graphicData uri="http://schemas.microsoft.com/office/word/2010/wordprocessingShape">
                    <wps:wsp>
                      <wps:cNvCnPr/>
                      <wps:spPr>
                        <a:xfrm>
                          <a:off x="0" y="0"/>
                          <a:ext cx="0" cy="581025"/>
                        </a:xfrm>
                        <a:prstGeom prst="line">
                          <a:avLst/>
                        </a:prstGeom>
                        <a:noFill/>
                        <a:ln w="3175" cap="flat" cmpd="sng" algn="ctr">
                          <a:solidFill>
                            <a:sysClr val="windowText" lastClr="000000"/>
                          </a:solidFill>
                          <a:prstDash val="solid"/>
                        </a:ln>
                        <a:effectLst/>
                      </wps:spPr>
                      <wps:bodyPr/>
                    </wps:wsp>
                  </a:graphicData>
                </a:graphic>
              </wp:anchor>
            </w:drawing>
          </mc:Choice>
          <mc:Fallback>
            <w:pict>
              <v:line id="43 Conector recto" o:spid="_x0000_s1026" style="position:absolute;z-index:-251627008;visibility:visible;mso-wrap-style:square;mso-wrap-distance-left:9pt;mso-wrap-distance-top:0;mso-wrap-distance-right:9pt;mso-wrap-distance-bottom:0;mso-position-horizontal:absolute;mso-position-horizontal-relative:text;mso-position-vertical:absolute;mso-position-vertical-relative:text" from="391.3pt,5.65pt" to="391.3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" strokecolor="windowText" strokeweight=".25pt"/>
            </w:pict>
          </mc:Fallback>
        </mc:AlternateContent>
      </w:r>
    </w:p>
    <w:p w:rsidR="0081283A" w:rsidRDefault="00A67EBE" w:rsidP="0081283A">
      <w:pPr>
        <w:pStyle w:val="atitulo3"/>
      </w:pPr>
      <w:r>
        <w:rPr>
          <w:noProof/>
          <w:lang w:val="es-ES" w:eastAsia="es-ES"/>
        </w:rPr>
        <mc:AlternateContent>
          <mc:Choice Requires="wps">
            <w:drawing>
              <wp:anchor distT="0" distB="0" distL="114300" distR="114300" simplePos="0" relativeHeight="251688448" behindDoc="1" locked="0" layoutInCell="1" allowOverlap="1" wp14:anchorId="62A98FC4" wp14:editId="1DFD2BAB">
                <wp:simplePos x="0" y="0"/>
                <wp:positionH relativeFrom="column">
                  <wp:posOffset>6363335</wp:posOffset>
                </wp:positionH>
                <wp:positionV relativeFrom="paragraph">
                  <wp:posOffset>315595</wp:posOffset>
                </wp:positionV>
                <wp:extent cx="0" cy="647700"/>
                <wp:effectExtent l="0" t="0" r="19050" b="19050"/>
                <wp:wrapNone/>
                <wp:docPr id="42" name="42 Conector recto"/>
                <wp:cNvGraphicFramePr/>
                <a:graphic xmlns:a="http://schemas.openxmlformats.org/drawingml/2006/main">
                  <a:graphicData uri="http://schemas.microsoft.com/office/word/2010/wordprocessingShape">
                    <wps:wsp>
                      <wps:cNvCnPr/>
                      <wps:spPr>
                        <a:xfrm>
                          <a:off x="0" y="0"/>
                          <a:ext cx="0" cy="647700"/>
                        </a:xfrm>
                        <a:prstGeom prst="line">
                          <a:avLst/>
                        </a:prstGeom>
                        <a:noFill/>
                        <a:ln w="317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42 Conector recto" o:spid="_x0000_s1026" style="position:absolute;z-index:-251628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1.05pt,24.85pt" to="501.05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" strokecolor="windowText" strokeweight=".25pt"/>
            </w:pict>
          </mc:Fallback>
        </mc:AlternateContent>
      </w:r>
      <w:r>
        <w:rPr>
          <w:noProof/>
          <w:lang w:val="es-ES" w:eastAsia="es-ES"/>
        </w:rPr>
        <mc:AlternateContent>
          <mc:Choice Requires="wps">
            <w:drawing>
              <wp:anchor distT="0" distB="0" distL="114300" distR="114300" simplePos="0" relativeHeight="251686400" behindDoc="1" locked="0" layoutInCell="1" allowOverlap="1" wp14:anchorId="14811451" wp14:editId="36F52F0F">
                <wp:simplePos x="0" y="0"/>
                <wp:positionH relativeFrom="column">
                  <wp:posOffset>4972685</wp:posOffset>
                </wp:positionH>
                <wp:positionV relativeFrom="paragraph">
                  <wp:posOffset>315595</wp:posOffset>
                </wp:positionV>
                <wp:extent cx="0" cy="676275"/>
                <wp:effectExtent l="0" t="0" r="19050" b="9525"/>
                <wp:wrapNone/>
                <wp:docPr id="40" name="40 Conector recto"/>
                <wp:cNvGraphicFramePr/>
                <a:graphic xmlns:a="http://schemas.openxmlformats.org/drawingml/2006/main">
                  <a:graphicData uri="http://schemas.microsoft.com/office/word/2010/wordprocessingShape">
                    <wps:wsp>
                      <wps:cNvCnPr/>
                      <wps:spPr>
                        <a:xfrm>
                          <a:off x="0" y="0"/>
                          <a:ext cx="0" cy="676275"/>
                        </a:xfrm>
                        <a:prstGeom prst="line">
                          <a:avLst/>
                        </a:prstGeom>
                        <a:noFill/>
                        <a:ln w="317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40 Conector recto" o:spid="_x0000_s1026" style="position:absolute;z-index:-251630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1.55pt,24.85pt" to="391.55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" strokecolor="windowText" strokeweight=".25pt"/>
            </w:pict>
          </mc:Fallback>
        </mc:AlternateContent>
      </w:r>
      <w:r>
        <w:rPr>
          <w:noProof/>
          <w:lang w:val="es-ES" w:eastAsia="es-ES"/>
        </w:rPr>
        <mc:AlternateContent>
          <mc:Choice Requires="wps">
            <w:drawing>
              <wp:anchor distT="0" distB="0" distL="114300" distR="114300" simplePos="0" relativeHeight="251685376" behindDoc="1" locked="0" layoutInCell="1" allowOverlap="1" wp14:anchorId="771B1ECC" wp14:editId="66797BD5">
                <wp:simplePos x="0" y="0"/>
                <wp:positionH relativeFrom="column">
                  <wp:posOffset>3448685</wp:posOffset>
                </wp:positionH>
                <wp:positionV relativeFrom="paragraph">
                  <wp:posOffset>315595</wp:posOffset>
                </wp:positionV>
                <wp:extent cx="0" cy="647700"/>
                <wp:effectExtent l="0" t="0" r="19050" b="19050"/>
                <wp:wrapNone/>
                <wp:docPr id="39" name="39 Conector recto"/>
                <wp:cNvGraphicFramePr/>
                <a:graphic xmlns:a="http://schemas.openxmlformats.org/drawingml/2006/main">
                  <a:graphicData uri="http://schemas.microsoft.com/office/word/2010/wordprocessingShape">
                    <wps:wsp>
                      <wps:cNvCnPr/>
                      <wps:spPr>
                        <a:xfrm>
                          <a:off x="0" y="0"/>
                          <a:ext cx="0" cy="647700"/>
                        </a:xfrm>
                        <a:prstGeom prst="line">
                          <a:avLst/>
                        </a:prstGeom>
                        <a:noFill/>
                        <a:ln w="317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39 Conector recto" o:spid="_x0000_s1026" style="position:absolute;z-index:-251631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1.55pt,24.85pt" to="271.55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" strokecolor="windowText" strokeweight=".25pt"/>
            </w:pict>
          </mc:Fallback>
        </mc:AlternateContent>
      </w:r>
      <w:r w:rsidR="00FF3A52">
        <w:rPr>
          <w:noProof/>
          <w:lang w:val="es-ES" w:eastAsia="es-ES"/>
        </w:rPr>
        <mc:AlternateContent>
          <mc:Choice Requires="wps">
            <w:drawing>
              <wp:anchor distT="0" distB="0" distL="114300" distR="114300" simplePos="0" relativeHeight="251659776" behindDoc="0" locked="0" layoutInCell="1" allowOverlap="1" wp14:anchorId="5D9080A8" wp14:editId="0BA4848D">
                <wp:simplePos x="0" y="0"/>
                <wp:positionH relativeFrom="column">
                  <wp:posOffset>1934210</wp:posOffset>
                </wp:positionH>
                <wp:positionV relativeFrom="paragraph">
                  <wp:posOffset>315595</wp:posOffset>
                </wp:positionV>
                <wp:extent cx="0" cy="704850"/>
                <wp:effectExtent l="0" t="0" r="19050" b="19050"/>
                <wp:wrapNone/>
                <wp:docPr id="36" name="36 Conector recto"/>
                <wp:cNvGraphicFramePr/>
                <a:graphic xmlns:a="http://schemas.openxmlformats.org/drawingml/2006/main">
                  <a:graphicData uri="http://schemas.microsoft.com/office/word/2010/wordprocessingShape">
                    <wps:wsp>
                      <wps:cNvCnPr/>
                      <wps:spPr>
                        <a:xfrm>
                          <a:off x="0" y="0"/>
                          <a:ext cx="0" cy="704850"/>
                        </a:xfrm>
                        <a:prstGeom prst="line">
                          <a:avLst/>
                        </a:prstGeom>
                        <a:noFill/>
                        <a:ln w="317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36 Conector recto" o:spid="_x0000_s1026" style="position:absolute;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2.3pt,24.85pt" to="152.3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" strokecolor="windowText" strokeweight=".25pt"/>
            </w:pict>
          </mc:Fallback>
        </mc:AlternateContent>
      </w:r>
      <w:r w:rsidR="003D1156">
        <w:rPr>
          <w:noProof/>
          <w:lang w:val="es-ES" w:eastAsia="es-ES"/>
        </w:rPr>
        <mc:AlternateContent>
          <mc:Choice Requires="wps">
            <w:drawing>
              <wp:anchor distT="0" distB="0" distL="114300" distR="114300" simplePos="0" relativeHeight="251687424" behindDoc="1" locked="0" layoutInCell="1" allowOverlap="1" wp14:anchorId="417DCEB1" wp14:editId="126F425B">
                <wp:simplePos x="0" y="0"/>
                <wp:positionH relativeFrom="column">
                  <wp:posOffset>530860</wp:posOffset>
                </wp:positionH>
                <wp:positionV relativeFrom="paragraph">
                  <wp:posOffset>317500</wp:posOffset>
                </wp:positionV>
                <wp:extent cx="0" cy="581025"/>
                <wp:effectExtent l="0" t="0" r="19050" b="9525"/>
                <wp:wrapNone/>
                <wp:docPr id="41" name="41 Conector recto"/>
                <wp:cNvGraphicFramePr/>
                <a:graphic xmlns:a="http://schemas.openxmlformats.org/drawingml/2006/main">
                  <a:graphicData uri="http://schemas.microsoft.com/office/word/2010/wordprocessingShape">
                    <wps:wsp>
                      <wps:cNvCnPr/>
                      <wps:spPr>
                        <a:xfrm>
                          <a:off x="0" y="0"/>
                          <a:ext cx="0" cy="581025"/>
                        </a:xfrm>
                        <a:prstGeom prst="line">
                          <a:avLst/>
                        </a:prstGeom>
                        <a:noFill/>
                        <a:ln w="3175" cap="flat" cmpd="sng" algn="ctr">
                          <a:solidFill>
                            <a:sysClr val="windowText" lastClr="000000"/>
                          </a:solidFill>
                          <a:prstDash val="solid"/>
                        </a:ln>
                        <a:effectLst/>
                      </wps:spPr>
                      <wps:bodyPr/>
                    </wps:wsp>
                  </a:graphicData>
                </a:graphic>
              </wp:anchor>
            </w:drawing>
          </mc:Choice>
          <mc:Fallback>
            <w:pict>
              <v:line id="41 Conector recto" o:spid="_x0000_s1026" style="position:absolute;z-index:-251629056;visibility:visible;mso-wrap-style:square;mso-wrap-distance-left:9pt;mso-wrap-distance-top:0;mso-wrap-distance-right:9pt;mso-wrap-distance-bottom:0;mso-position-horizontal:absolute;mso-position-horizontal-relative:text;mso-position-vertical:absolute;mso-position-vertical-relative:text" from="41.8pt,25pt" to="41.8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" strokecolor="windowText" strokeweight=".25pt"/>
            </w:pict>
          </mc:Fallback>
        </mc:AlternateContent>
      </w:r>
      <w:r w:rsidR="003D1156">
        <w:rPr>
          <w:noProof/>
          <w:lang w:val="es-ES" w:eastAsia="es-ES"/>
        </w:rPr>
        <mc:AlternateContent>
          <mc:Choice Requires="wps">
            <w:drawing>
              <wp:anchor distT="0" distB="0" distL="114300" distR="114300" simplePos="0" relativeHeight="251691520" behindDoc="1" locked="0" layoutInCell="1" allowOverlap="1" wp14:anchorId="51515FAB" wp14:editId="39D00F51">
                <wp:simplePos x="0" y="0"/>
                <wp:positionH relativeFrom="column">
                  <wp:posOffset>9211310</wp:posOffset>
                </wp:positionH>
                <wp:positionV relativeFrom="paragraph">
                  <wp:posOffset>315595</wp:posOffset>
                </wp:positionV>
                <wp:extent cx="0" cy="819150"/>
                <wp:effectExtent l="0" t="0" r="19050" b="19050"/>
                <wp:wrapNone/>
                <wp:docPr id="45" name="45 Conector recto"/>
                <wp:cNvGraphicFramePr/>
                <a:graphic xmlns:a="http://schemas.openxmlformats.org/drawingml/2006/main">
                  <a:graphicData uri="http://schemas.microsoft.com/office/word/2010/wordprocessingShape">
                    <wps:wsp>
                      <wps:cNvCnPr/>
                      <wps:spPr>
                        <a:xfrm>
                          <a:off x="0" y="0"/>
                          <a:ext cx="0" cy="819150"/>
                        </a:xfrm>
                        <a:prstGeom prst="line">
                          <a:avLst/>
                        </a:prstGeom>
                        <a:noFill/>
                        <a:ln w="317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45 Conector recto" o:spid="_x0000_s1026" style="position:absolute;z-index:-251624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5.3pt,24.85pt" to="725.3pt,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" strokecolor="windowText" strokeweight=".25pt"/>
            </w:pict>
          </mc:Fallback>
        </mc:AlternateContent>
      </w:r>
      <w:r w:rsidR="003D1156">
        <w:rPr>
          <w:noProof/>
          <w:lang w:val="es-ES" w:eastAsia="es-ES"/>
        </w:rPr>
        <mc:AlternateContent>
          <mc:Choice Requires="wps">
            <w:drawing>
              <wp:anchor distT="0" distB="0" distL="114300" distR="114300" simplePos="0" relativeHeight="251690496" behindDoc="1" locked="0" layoutInCell="1" allowOverlap="1" wp14:anchorId="7DE87B5A" wp14:editId="5AD11F3C">
                <wp:simplePos x="0" y="0"/>
                <wp:positionH relativeFrom="column">
                  <wp:posOffset>7773035</wp:posOffset>
                </wp:positionH>
                <wp:positionV relativeFrom="paragraph">
                  <wp:posOffset>315595</wp:posOffset>
                </wp:positionV>
                <wp:extent cx="0" cy="923925"/>
                <wp:effectExtent l="0" t="0" r="19050" b="9525"/>
                <wp:wrapNone/>
                <wp:docPr id="44" name="44 Conector recto"/>
                <wp:cNvGraphicFramePr/>
                <a:graphic xmlns:a="http://schemas.openxmlformats.org/drawingml/2006/main">
                  <a:graphicData uri="http://schemas.microsoft.com/office/word/2010/wordprocessingShape">
                    <wps:wsp>
                      <wps:cNvCnPr/>
                      <wps:spPr>
                        <a:xfrm>
                          <a:off x="0" y="0"/>
                          <a:ext cx="0" cy="923925"/>
                        </a:xfrm>
                        <a:prstGeom prst="line">
                          <a:avLst/>
                        </a:prstGeom>
                        <a:noFill/>
                        <a:ln w="317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44 Conector recto" o:spid="_x0000_s1026" style="position:absolute;z-index:-251625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2.05pt,24.85pt" to="612.05pt,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" strokecolor="windowText" strokeweight=".25pt"/>
            </w:pict>
          </mc:Fallback>
        </mc:AlternateContent>
      </w:r>
      <w:r w:rsidR="003D1156">
        <w:rPr>
          <w:noProof/>
          <w:lang w:val="es-ES" w:eastAsia="es-ES"/>
        </w:rPr>
        <mc:AlternateContent>
          <mc:Choice Requires="wps">
            <w:drawing>
              <wp:anchor distT="0" distB="0" distL="114300" distR="114300" simplePos="0" relativeHeight="251684352" behindDoc="0" locked="0" layoutInCell="1" allowOverlap="1" wp14:anchorId="23A81E16" wp14:editId="0396EAF1">
                <wp:simplePos x="0" y="0"/>
                <wp:positionH relativeFrom="column">
                  <wp:posOffset>543560</wp:posOffset>
                </wp:positionH>
                <wp:positionV relativeFrom="paragraph">
                  <wp:posOffset>315595</wp:posOffset>
                </wp:positionV>
                <wp:extent cx="8667750" cy="0"/>
                <wp:effectExtent l="0" t="0" r="19050" b="19050"/>
                <wp:wrapNone/>
                <wp:docPr id="35" name="35 Conector recto"/>
                <wp:cNvGraphicFramePr/>
                <a:graphic xmlns:a="http://schemas.openxmlformats.org/drawingml/2006/main">
                  <a:graphicData uri="http://schemas.microsoft.com/office/word/2010/wordprocessingShape">
                    <wps:wsp>
                      <wps:cNvCnPr/>
                      <wps:spPr>
                        <a:xfrm>
                          <a:off x="0" y="0"/>
                          <a:ext cx="866775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35 Conector recto"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24.85pt" to="725.3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" strokecolor="windowText" strokeweight=".25pt"/>
            </w:pict>
          </mc:Fallback>
        </mc:AlternateContent>
      </w:r>
    </w:p>
    <w:p w:rsidR="0081283A" w:rsidRDefault="0081283A" w:rsidP="0081283A">
      <w:pPr>
        <w:pStyle w:val="atitulo3"/>
      </w:pPr>
    </w:p>
    <w:p w:rsidR="0081283A" w:rsidRDefault="0050732D" w:rsidP="0081283A">
      <w:pPr>
        <w:pStyle w:val="atitulo3"/>
      </w:pPr>
      <w:r>
        <w:rPr>
          <w:noProof/>
          <w:lang w:val="es-ES" w:eastAsia="es-ES"/>
        </w:rPr>
        <mc:AlternateContent>
          <mc:Choice Requires="wps">
            <w:drawing>
              <wp:anchor distT="0" distB="0" distL="114300" distR="114300" simplePos="0" relativeHeight="251709952" behindDoc="0" locked="0" layoutInCell="1" allowOverlap="1" wp14:anchorId="4FBFD4D3" wp14:editId="0D54821D">
                <wp:simplePos x="0" y="0"/>
                <wp:positionH relativeFrom="column">
                  <wp:posOffset>8554085</wp:posOffset>
                </wp:positionH>
                <wp:positionV relativeFrom="paragraph">
                  <wp:posOffset>45720</wp:posOffset>
                </wp:positionV>
                <wp:extent cx="1123950" cy="552450"/>
                <wp:effectExtent l="0" t="0" r="19050" b="19050"/>
                <wp:wrapNone/>
                <wp:docPr id="52" name="52 Cuadro de texto"/>
                <wp:cNvGraphicFramePr/>
                <a:graphic xmlns:a="http://schemas.openxmlformats.org/drawingml/2006/main">
                  <a:graphicData uri="http://schemas.microsoft.com/office/word/2010/wordprocessingShape">
                    <wps:wsp>
                      <wps:cNvSpPr txBox="1"/>
                      <wps:spPr>
                        <a:xfrm>
                          <a:off x="0" y="0"/>
                          <a:ext cx="1123950" cy="552450"/>
                        </a:xfrm>
                        <a:prstGeom prst="rect">
                          <a:avLst/>
                        </a:prstGeom>
                        <a:solidFill>
                          <a:sysClr val="window" lastClr="FFFFFF"/>
                        </a:solidFill>
                        <a:ln w="6350">
                          <a:solidFill>
                            <a:prstClr val="black"/>
                          </a:solidFill>
                        </a:ln>
                        <a:effectLst/>
                      </wps:spPr>
                      <wps:txbx>
                        <w:txbxContent>
                          <w:p w:rsidR="005C777A" w:rsidRPr="00997D63" w:rsidRDefault="005C777A" w:rsidP="003D1156">
                            <w:pPr>
                              <w:spacing w:before="100"/>
                              <w:ind w:left="-113" w:right="-113" w:firstLine="0"/>
                              <w:jc w:val="center"/>
                              <w:rPr>
                                <w:rFonts w:ascii="Gill Sans MT" w:hAnsi="Gill Sans MT"/>
                                <w:sz w:val="16"/>
                                <w:szCs w:val="16"/>
                              </w:rPr>
                            </w:pPr>
                            <w:r>
                              <w:rPr>
                                <w:rFonts w:ascii="Gill Sans MT" w:hAnsi="Gill Sans MT"/>
                                <w:sz w:val="16"/>
                                <w:szCs w:val="16"/>
                              </w:rPr>
                              <w:t>SERVICIO DE ORGAN</w:t>
                            </w:r>
                            <w:r>
                              <w:rPr>
                                <w:rFonts w:ascii="Gill Sans MT" w:hAnsi="Gill Sans MT"/>
                                <w:sz w:val="16"/>
                                <w:szCs w:val="16"/>
                              </w:rPr>
                              <w:t>I</w:t>
                            </w:r>
                            <w:r>
                              <w:rPr>
                                <w:rFonts w:ascii="Gill Sans MT" w:hAnsi="Gill Sans MT"/>
                                <w:sz w:val="16"/>
                                <w:szCs w:val="16"/>
                              </w:rPr>
                              <w:t>ZACIÓN E INNOV</w:t>
                            </w:r>
                            <w:r>
                              <w:rPr>
                                <w:rFonts w:ascii="Gill Sans MT" w:hAnsi="Gill Sans MT"/>
                                <w:sz w:val="16"/>
                                <w:szCs w:val="16"/>
                              </w:rPr>
                              <w:t>A</w:t>
                            </w:r>
                            <w:r>
                              <w:rPr>
                                <w:rFonts w:ascii="Gill Sans MT" w:hAnsi="Gill Sans MT"/>
                                <w:sz w:val="16"/>
                                <w:szCs w:val="16"/>
                              </w:rPr>
                              <w:t>CIÓN PÚBLICA</w:t>
                            </w:r>
                          </w:p>
                          <w:p w:rsidR="005C777A" w:rsidRPr="00997D63" w:rsidRDefault="005C777A" w:rsidP="0081283A">
                            <w:pPr>
                              <w:spacing w:before="140"/>
                              <w:ind w:firstLine="0"/>
                              <w:jc w:val="center"/>
                              <w:rPr>
                                <w:rFonts w:ascii="Gill Sans MT" w:hAnsi="Gill Sans MT"/>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2 Cuadro de texto" o:spid="_x0000_s1028" type="#_x0000_t202" style="position:absolute;left:0;text-align:left;margin-left:673.55pt;margin-top:3.6pt;width:88.5pt;height:43.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" fillcolor="window" strokeweight=".5pt">
                <v:textbox>
                  <w:txbxContent>
                    <w:p w:rsidR="005C777A" w:rsidRPr="00997D63" w:rsidRDefault="005C777A" w:rsidP="003D1156">
                      <w:pPr>
                        <w:spacing w:before="100"/>
                        <w:ind w:left="-113" w:right="-113" w:firstLine="0"/>
                        <w:jc w:val="center"/>
                        <w:rPr>
                          <w:rFonts w:ascii="Gill Sans MT" w:hAnsi="Gill Sans MT"/>
                          <w:sz w:val="16"/>
                          <w:szCs w:val="16"/>
                        </w:rPr>
                      </w:pPr>
                      <w:r>
                        <w:rPr>
                          <w:rFonts w:ascii="Gill Sans MT" w:hAnsi="Gill Sans MT"/>
                          <w:sz w:val="16"/>
                          <w:szCs w:val="16"/>
                        </w:rPr>
                        <w:t>SERVICIO DE ORGAN</w:t>
                      </w:r>
                      <w:r>
                        <w:rPr>
                          <w:rFonts w:ascii="Gill Sans MT" w:hAnsi="Gill Sans MT"/>
                          <w:sz w:val="16"/>
                          <w:szCs w:val="16"/>
                        </w:rPr>
                        <w:t>I</w:t>
                      </w:r>
                      <w:r>
                        <w:rPr>
                          <w:rFonts w:ascii="Gill Sans MT" w:hAnsi="Gill Sans MT"/>
                          <w:sz w:val="16"/>
                          <w:szCs w:val="16"/>
                        </w:rPr>
                        <w:t>ZACIÓN E INNOV</w:t>
                      </w:r>
                      <w:r>
                        <w:rPr>
                          <w:rFonts w:ascii="Gill Sans MT" w:hAnsi="Gill Sans MT"/>
                          <w:sz w:val="16"/>
                          <w:szCs w:val="16"/>
                        </w:rPr>
                        <w:t>A</w:t>
                      </w:r>
                      <w:r>
                        <w:rPr>
                          <w:rFonts w:ascii="Gill Sans MT" w:hAnsi="Gill Sans MT"/>
                          <w:sz w:val="16"/>
                          <w:szCs w:val="16"/>
                        </w:rPr>
                        <w:t>CIÓN PÚBLICA</w:t>
                      </w:r>
                    </w:p>
                    <w:p w:rsidR="005C777A" w:rsidRPr="00997D63" w:rsidRDefault="005C777A" w:rsidP="0081283A">
                      <w:pPr>
                        <w:spacing w:before="140"/>
                        <w:ind w:firstLine="0"/>
                        <w:jc w:val="center"/>
                        <w:rPr>
                          <w:rFonts w:ascii="Gill Sans MT" w:hAnsi="Gill Sans MT"/>
                          <w:sz w:val="16"/>
                          <w:szCs w:val="16"/>
                        </w:rPr>
                      </w:pPr>
                    </w:p>
                  </w:txbxContent>
                </v:textbox>
              </v:shape>
            </w:pict>
          </mc:Fallback>
        </mc:AlternateContent>
      </w:r>
      <w:r>
        <w:rPr>
          <w:noProof/>
          <w:lang w:val="es-ES" w:eastAsia="es-ES"/>
        </w:rPr>
        <mc:AlternateContent>
          <mc:Choice Requires="wps">
            <w:drawing>
              <wp:anchor distT="0" distB="0" distL="114300" distR="114300" simplePos="0" relativeHeight="251707904" behindDoc="0" locked="0" layoutInCell="1" allowOverlap="1" wp14:anchorId="7E1055BE" wp14:editId="53B6579A">
                <wp:simplePos x="0" y="0"/>
                <wp:positionH relativeFrom="column">
                  <wp:posOffset>7192010</wp:posOffset>
                </wp:positionH>
                <wp:positionV relativeFrom="paragraph">
                  <wp:posOffset>45720</wp:posOffset>
                </wp:positionV>
                <wp:extent cx="1123950" cy="552450"/>
                <wp:effectExtent l="0" t="0" r="19050" b="19050"/>
                <wp:wrapNone/>
                <wp:docPr id="51" name="51 Cuadro de texto"/>
                <wp:cNvGraphicFramePr/>
                <a:graphic xmlns:a="http://schemas.openxmlformats.org/drawingml/2006/main">
                  <a:graphicData uri="http://schemas.microsoft.com/office/word/2010/wordprocessingShape">
                    <wps:wsp>
                      <wps:cNvSpPr txBox="1"/>
                      <wps:spPr>
                        <a:xfrm>
                          <a:off x="0" y="0"/>
                          <a:ext cx="1123950" cy="552450"/>
                        </a:xfrm>
                        <a:prstGeom prst="rect">
                          <a:avLst/>
                        </a:prstGeom>
                        <a:solidFill>
                          <a:sysClr val="window" lastClr="FFFFFF"/>
                        </a:solidFill>
                        <a:ln w="6350">
                          <a:solidFill>
                            <a:prstClr val="black"/>
                          </a:solidFill>
                        </a:ln>
                        <a:effectLst/>
                      </wps:spPr>
                      <wps:txbx>
                        <w:txbxContent>
                          <w:p w:rsidR="005C777A" w:rsidRPr="00997D63" w:rsidRDefault="005C777A" w:rsidP="003D1156">
                            <w:pPr>
                              <w:spacing w:before="100"/>
                              <w:ind w:left="-113" w:right="-113" w:firstLine="0"/>
                              <w:jc w:val="center"/>
                              <w:rPr>
                                <w:rFonts w:ascii="Gill Sans MT" w:hAnsi="Gill Sans MT"/>
                                <w:sz w:val="16"/>
                                <w:szCs w:val="16"/>
                              </w:rPr>
                            </w:pPr>
                            <w:r>
                              <w:rPr>
                                <w:rFonts w:ascii="Gill Sans MT" w:hAnsi="Gill Sans MT"/>
                                <w:sz w:val="16"/>
                                <w:szCs w:val="16"/>
                              </w:rPr>
                              <w:t>SERVICIO DE SISTEMAS DE INFORMACIÓN DEL ÁREA SANITARIA</w:t>
                            </w:r>
                          </w:p>
                          <w:p w:rsidR="005C777A" w:rsidRPr="00997D63" w:rsidRDefault="005C777A" w:rsidP="0081283A">
                            <w:pPr>
                              <w:spacing w:before="140"/>
                              <w:ind w:firstLine="0"/>
                              <w:jc w:val="center"/>
                              <w:rPr>
                                <w:rFonts w:ascii="Gill Sans MT" w:hAnsi="Gill Sans MT"/>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1 Cuadro de texto" o:spid="_x0000_s1029" type="#_x0000_t202" style="position:absolute;left:0;text-align:left;margin-left:566.3pt;margin-top:3.6pt;width:88.5pt;height:43.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" fillcolor="window" strokeweight=".5pt">
                <v:textbox>
                  <w:txbxContent>
                    <w:p w:rsidR="005C777A" w:rsidRPr="00997D63" w:rsidRDefault="005C777A" w:rsidP="003D1156">
                      <w:pPr>
                        <w:spacing w:before="100"/>
                        <w:ind w:left="-113" w:right="-113" w:firstLine="0"/>
                        <w:jc w:val="center"/>
                        <w:rPr>
                          <w:rFonts w:ascii="Gill Sans MT" w:hAnsi="Gill Sans MT"/>
                          <w:sz w:val="16"/>
                          <w:szCs w:val="16"/>
                        </w:rPr>
                      </w:pPr>
                      <w:r>
                        <w:rPr>
                          <w:rFonts w:ascii="Gill Sans MT" w:hAnsi="Gill Sans MT"/>
                          <w:sz w:val="16"/>
                          <w:szCs w:val="16"/>
                        </w:rPr>
                        <w:t>SERVICIO DE SISTEMAS DE INFORMACIÓN DEL ÁREA SANITARIA</w:t>
                      </w:r>
                    </w:p>
                    <w:p w:rsidR="005C777A" w:rsidRPr="00997D63" w:rsidRDefault="005C777A" w:rsidP="0081283A">
                      <w:pPr>
                        <w:spacing w:before="140"/>
                        <w:ind w:firstLine="0"/>
                        <w:jc w:val="center"/>
                        <w:rPr>
                          <w:rFonts w:ascii="Gill Sans MT" w:hAnsi="Gill Sans MT"/>
                          <w:sz w:val="16"/>
                          <w:szCs w:val="16"/>
                        </w:rPr>
                      </w:pPr>
                    </w:p>
                  </w:txbxContent>
                </v:textbox>
              </v:shape>
            </w:pict>
          </mc:Fallback>
        </mc:AlternateContent>
      </w:r>
      <w:r>
        <w:rPr>
          <w:noProof/>
          <w:lang w:val="es-ES" w:eastAsia="es-ES"/>
        </w:rPr>
        <mc:AlternateContent>
          <mc:Choice Requires="wps">
            <w:drawing>
              <wp:anchor distT="0" distB="0" distL="114300" distR="114300" simplePos="0" relativeHeight="251705856" behindDoc="0" locked="0" layoutInCell="1" allowOverlap="1" wp14:anchorId="154B9946" wp14:editId="1043BC3E">
                <wp:simplePos x="0" y="0"/>
                <wp:positionH relativeFrom="column">
                  <wp:posOffset>5820410</wp:posOffset>
                </wp:positionH>
                <wp:positionV relativeFrom="paragraph">
                  <wp:posOffset>45720</wp:posOffset>
                </wp:positionV>
                <wp:extent cx="1123950" cy="552450"/>
                <wp:effectExtent l="0" t="0" r="19050" b="19050"/>
                <wp:wrapNone/>
                <wp:docPr id="50" name="50 Cuadro de texto"/>
                <wp:cNvGraphicFramePr/>
                <a:graphic xmlns:a="http://schemas.openxmlformats.org/drawingml/2006/main">
                  <a:graphicData uri="http://schemas.microsoft.com/office/word/2010/wordprocessingShape">
                    <wps:wsp>
                      <wps:cNvSpPr txBox="1"/>
                      <wps:spPr>
                        <a:xfrm>
                          <a:off x="0" y="0"/>
                          <a:ext cx="1123950" cy="552450"/>
                        </a:xfrm>
                        <a:prstGeom prst="rect">
                          <a:avLst/>
                        </a:prstGeom>
                        <a:solidFill>
                          <a:sysClr val="window" lastClr="FFFFFF"/>
                        </a:solidFill>
                        <a:ln w="6350">
                          <a:solidFill>
                            <a:prstClr val="black"/>
                          </a:solidFill>
                        </a:ln>
                        <a:effectLst/>
                      </wps:spPr>
                      <wps:txbx>
                        <w:txbxContent>
                          <w:p w:rsidR="005C777A" w:rsidRPr="00997D63" w:rsidRDefault="005C777A" w:rsidP="003D1156">
                            <w:pPr>
                              <w:spacing w:after="0"/>
                              <w:ind w:left="-113" w:right="-113" w:firstLine="0"/>
                              <w:jc w:val="center"/>
                              <w:rPr>
                                <w:rFonts w:ascii="Gill Sans MT" w:hAnsi="Gill Sans MT"/>
                                <w:sz w:val="16"/>
                                <w:szCs w:val="16"/>
                              </w:rPr>
                            </w:pPr>
                            <w:r>
                              <w:rPr>
                                <w:rFonts w:ascii="Gill Sans MT" w:hAnsi="Gill Sans MT"/>
                                <w:sz w:val="16"/>
                                <w:szCs w:val="16"/>
                              </w:rPr>
                              <w:t>SERVICIO DE INFRAE</w:t>
                            </w:r>
                            <w:r>
                              <w:rPr>
                                <w:rFonts w:ascii="Gill Sans MT" w:hAnsi="Gill Sans MT"/>
                                <w:sz w:val="16"/>
                                <w:szCs w:val="16"/>
                              </w:rPr>
                              <w:t>S</w:t>
                            </w:r>
                            <w:r>
                              <w:rPr>
                                <w:rFonts w:ascii="Gill Sans MT" w:hAnsi="Gill Sans MT"/>
                                <w:sz w:val="16"/>
                                <w:szCs w:val="16"/>
                              </w:rPr>
                              <w:t>TRUCTURAS TECN</w:t>
                            </w:r>
                            <w:r>
                              <w:rPr>
                                <w:rFonts w:ascii="Gill Sans MT" w:hAnsi="Gill Sans MT"/>
                                <w:sz w:val="16"/>
                                <w:szCs w:val="16"/>
                              </w:rPr>
                              <w:t>O</w:t>
                            </w:r>
                            <w:r>
                              <w:rPr>
                                <w:rFonts w:ascii="Gill Sans MT" w:hAnsi="Gill Sans MT"/>
                                <w:sz w:val="16"/>
                                <w:szCs w:val="16"/>
                              </w:rPr>
                              <w:t>LÓGICAS Y CENTRO DE SOPORTE</w:t>
                            </w:r>
                          </w:p>
                          <w:p w:rsidR="005C777A" w:rsidRPr="00997D63" w:rsidRDefault="005C777A" w:rsidP="0081283A">
                            <w:pPr>
                              <w:spacing w:before="140"/>
                              <w:ind w:firstLine="0"/>
                              <w:jc w:val="center"/>
                              <w:rPr>
                                <w:rFonts w:ascii="Gill Sans MT" w:hAnsi="Gill Sans MT"/>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0 Cuadro de texto" o:spid="_x0000_s1030" type="#_x0000_t202" style="position:absolute;left:0;text-align:left;margin-left:458.3pt;margin-top:3.6pt;width:88.5pt;height:43.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" fillcolor="window" strokeweight=".5pt">
                <v:textbox>
                  <w:txbxContent>
                    <w:p w:rsidR="005C777A" w:rsidRPr="00997D63" w:rsidRDefault="005C777A" w:rsidP="003D1156">
                      <w:pPr>
                        <w:spacing w:after="0"/>
                        <w:ind w:left="-113" w:right="-113" w:firstLine="0"/>
                        <w:jc w:val="center"/>
                        <w:rPr>
                          <w:rFonts w:ascii="Gill Sans MT" w:hAnsi="Gill Sans MT"/>
                          <w:sz w:val="16"/>
                          <w:szCs w:val="16"/>
                        </w:rPr>
                      </w:pPr>
                      <w:r>
                        <w:rPr>
                          <w:rFonts w:ascii="Gill Sans MT" w:hAnsi="Gill Sans MT"/>
                          <w:sz w:val="16"/>
                          <w:szCs w:val="16"/>
                        </w:rPr>
                        <w:t>SERVICIO DE INFRAE</w:t>
                      </w:r>
                      <w:r>
                        <w:rPr>
                          <w:rFonts w:ascii="Gill Sans MT" w:hAnsi="Gill Sans MT"/>
                          <w:sz w:val="16"/>
                          <w:szCs w:val="16"/>
                        </w:rPr>
                        <w:t>S</w:t>
                      </w:r>
                      <w:r>
                        <w:rPr>
                          <w:rFonts w:ascii="Gill Sans MT" w:hAnsi="Gill Sans MT"/>
                          <w:sz w:val="16"/>
                          <w:szCs w:val="16"/>
                        </w:rPr>
                        <w:t>TRUCTURAS TECN</w:t>
                      </w:r>
                      <w:r>
                        <w:rPr>
                          <w:rFonts w:ascii="Gill Sans MT" w:hAnsi="Gill Sans MT"/>
                          <w:sz w:val="16"/>
                          <w:szCs w:val="16"/>
                        </w:rPr>
                        <w:t>O</w:t>
                      </w:r>
                      <w:r>
                        <w:rPr>
                          <w:rFonts w:ascii="Gill Sans MT" w:hAnsi="Gill Sans MT"/>
                          <w:sz w:val="16"/>
                          <w:szCs w:val="16"/>
                        </w:rPr>
                        <w:t>LÓGICAS Y CENTRO DE SOPORTE</w:t>
                      </w:r>
                    </w:p>
                    <w:p w:rsidR="005C777A" w:rsidRPr="00997D63" w:rsidRDefault="005C777A" w:rsidP="0081283A">
                      <w:pPr>
                        <w:spacing w:before="140"/>
                        <w:ind w:firstLine="0"/>
                        <w:jc w:val="center"/>
                        <w:rPr>
                          <w:rFonts w:ascii="Gill Sans MT" w:hAnsi="Gill Sans MT"/>
                          <w:sz w:val="16"/>
                          <w:szCs w:val="16"/>
                        </w:rPr>
                      </w:pPr>
                    </w:p>
                  </w:txbxContent>
                </v:textbox>
              </v:shape>
            </w:pict>
          </mc:Fallback>
        </mc:AlternateContent>
      </w:r>
      <w:r>
        <w:rPr>
          <w:noProof/>
          <w:lang w:val="es-ES" w:eastAsia="es-ES"/>
        </w:rPr>
        <mc:AlternateContent>
          <mc:Choice Requires="wps">
            <w:drawing>
              <wp:anchor distT="0" distB="0" distL="114300" distR="114300" simplePos="0" relativeHeight="251703808" behindDoc="0" locked="0" layoutInCell="1" allowOverlap="1" wp14:anchorId="119957A4" wp14:editId="42C3DC22">
                <wp:simplePos x="0" y="0"/>
                <wp:positionH relativeFrom="column">
                  <wp:posOffset>4420235</wp:posOffset>
                </wp:positionH>
                <wp:positionV relativeFrom="paragraph">
                  <wp:posOffset>45720</wp:posOffset>
                </wp:positionV>
                <wp:extent cx="1123950" cy="552450"/>
                <wp:effectExtent l="0" t="0" r="19050" b="19050"/>
                <wp:wrapNone/>
                <wp:docPr id="49" name="49 Cuadro de texto"/>
                <wp:cNvGraphicFramePr/>
                <a:graphic xmlns:a="http://schemas.openxmlformats.org/drawingml/2006/main">
                  <a:graphicData uri="http://schemas.microsoft.com/office/word/2010/wordprocessingShape">
                    <wps:wsp>
                      <wps:cNvSpPr txBox="1"/>
                      <wps:spPr>
                        <a:xfrm>
                          <a:off x="0" y="0"/>
                          <a:ext cx="1123950" cy="552450"/>
                        </a:xfrm>
                        <a:prstGeom prst="rect">
                          <a:avLst/>
                        </a:prstGeom>
                        <a:solidFill>
                          <a:sysClr val="window" lastClr="FFFFFF"/>
                        </a:solidFill>
                        <a:ln w="6350">
                          <a:solidFill>
                            <a:prstClr val="black"/>
                          </a:solidFill>
                        </a:ln>
                        <a:effectLst/>
                      </wps:spPr>
                      <wps:txbx>
                        <w:txbxContent>
                          <w:p w:rsidR="005C777A" w:rsidRPr="00997D63" w:rsidRDefault="005C777A" w:rsidP="003D1156">
                            <w:pPr>
                              <w:spacing w:before="100"/>
                              <w:ind w:left="-113" w:right="-113" w:firstLine="0"/>
                              <w:jc w:val="center"/>
                              <w:rPr>
                                <w:rFonts w:ascii="Gill Sans MT" w:hAnsi="Gill Sans MT"/>
                                <w:sz w:val="16"/>
                                <w:szCs w:val="16"/>
                              </w:rPr>
                            </w:pPr>
                            <w:r>
                              <w:rPr>
                                <w:rFonts w:ascii="Gill Sans MT" w:hAnsi="Gill Sans MT"/>
                                <w:sz w:val="16"/>
                                <w:szCs w:val="16"/>
                              </w:rPr>
                              <w:t>SERVICIO DE SISTEMAS DE INFORMACIÓN DEPARTAMENTALES</w:t>
                            </w:r>
                          </w:p>
                          <w:p w:rsidR="005C777A" w:rsidRPr="00997D63" w:rsidRDefault="005C777A" w:rsidP="0081283A">
                            <w:pPr>
                              <w:spacing w:before="140"/>
                              <w:ind w:firstLine="0"/>
                              <w:jc w:val="center"/>
                              <w:rPr>
                                <w:rFonts w:ascii="Gill Sans MT" w:hAnsi="Gill Sans MT"/>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9 Cuadro de texto" o:spid="_x0000_s1031" type="#_x0000_t202" style="position:absolute;left:0;text-align:left;margin-left:348.05pt;margin-top:3.6pt;width:88.5pt;height:43.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" fillcolor="window" strokeweight=".5pt">
                <v:textbox>
                  <w:txbxContent>
                    <w:p w:rsidR="005C777A" w:rsidRPr="00997D63" w:rsidRDefault="005C777A" w:rsidP="003D1156">
                      <w:pPr>
                        <w:spacing w:before="100"/>
                        <w:ind w:left="-113" w:right="-113" w:firstLine="0"/>
                        <w:jc w:val="center"/>
                        <w:rPr>
                          <w:rFonts w:ascii="Gill Sans MT" w:hAnsi="Gill Sans MT"/>
                          <w:sz w:val="16"/>
                          <w:szCs w:val="16"/>
                        </w:rPr>
                      </w:pPr>
                      <w:r>
                        <w:rPr>
                          <w:rFonts w:ascii="Gill Sans MT" w:hAnsi="Gill Sans MT"/>
                          <w:sz w:val="16"/>
                          <w:szCs w:val="16"/>
                        </w:rPr>
                        <w:t>SERVICIO DE SISTEMAS DE INFORMACIÓN DEPARTAMENTALES</w:t>
                      </w:r>
                    </w:p>
                    <w:p w:rsidR="005C777A" w:rsidRPr="00997D63" w:rsidRDefault="005C777A" w:rsidP="0081283A">
                      <w:pPr>
                        <w:spacing w:before="140"/>
                        <w:ind w:firstLine="0"/>
                        <w:jc w:val="center"/>
                        <w:rPr>
                          <w:rFonts w:ascii="Gill Sans MT" w:hAnsi="Gill Sans MT"/>
                          <w:sz w:val="16"/>
                          <w:szCs w:val="16"/>
                        </w:rPr>
                      </w:pPr>
                    </w:p>
                  </w:txbxContent>
                </v:textbox>
              </v:shape>
            </w:pict>
          </mc:Fallback>
        </mc:AlternateContent>
      </w:r>
      <w:r>
        <w:rPr>
          <w:noProof/>
          <w:lang w:val="es-ES" w:eastAsia="es-ES"/>
        </w:rPr>
        <mc:AlternateContent>
          <mc:Choice Requires="wps">
            <w:drawing>
              <wp:anchor distT="0" distB="0" distL="114300" distR="114300" simplePos="0" relativeHeight="251701760" behindDoc="0" locked="0" layoutInCell="1" allowOverlap="1" wp14:anchorId="6EE0EEF9" wp14:editId="463CB281">
                <wp:simplePos x="0" y="0"/>
                <wp:positionH relativeFrom="column">
                  <wp:posOffset>2820035</wp:posOffset>
                </wp:positionH>
                <wp:positionV relativeFrom="paragraph">
                  <wp:posOffset>36195</wp:posOffset>
                </wp:positionV>
                <wp:extent cx="1304925" cy="552450"/>
                <wp:effectExtent l="0" t="0" r="28575" b="19050"/>
                <wp:wrapNone/>
                <wp:docPr id="37" name="37 Cuadro de texto"/>
                <wp:cNvGraphicFramePr/>
                <a:graphic xmlns:a="http://schemas.openxmlformats.org/drawingml/2006/main">
                  <a:graphicData uri="http://schemas.microsoft.com/office/word/2010/wordprocessingShape">
                    <wps:wsp>
                      <wps:cNvSpPr txBox="1"/>
                      <wps:spPr>
                        <a:xfrm>
                          <a:off x="0" y="0"/>
                          <a:ext cx="1304925" cy="552450"/>
                        </a:xfrm>
                        <a:prstGeom prst="rect">
                          <a:avLst/>
                        </a:prstGeom>
                        <a:solidFill>
                          <a:sysClr val="window" lastClr="FFFFFF"/>
                        </a:solidFill>
                        <a:ln w="6350">
                          <a:solidFill>
                            <a:prstClr val="black"/>
                          </a:solidFill>
                        </a:ln>
                        <a:effectLst/>
                      </wps:spPr>
                      <wps:txbx>
                        <w:txbxContent>
                          <w:p w:rsidR="005C777A" w:rsidRPr="00997D63" w:rsidRDefault="005C777A" w:rsidP="0081283A">
                            <w:pPr>
                              <w:spacing w:before="140"/>
                              <w:ind w:firstLine="0"/>
                              <w:jc w:val="center"/>
                              <w:rPr>
                                <w:rFonts w:ascii="Gill Sans MT" w:hAnsi="Gill Sans MT"/>
                                <w:sz w:val="16"/>
                                <w:szCs w:val="16"/>
                              </w:rPr>
                            </w:pPr>
                            <w:r>
                              <w:rPr>
                                <w:rFonts w:ascii="Gill Sans MT" w:hAnsi="Gill Sans MT"/>
                                <w:sz w:val="16"/>
                                <w:szCs w:val="16"/>
                              </w:rPr>
                              <w:t>SERVICIO DE SISTEMAS DE INFORMACIÓN CORPORATIVOS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7 Cuadro de texto" o:spid="_x0000_s1032" type="#_x0000_t202" style="position:absolute;left:0;text-align:left;margin-left:222.05pt;margin-top:2.85pt;width:102.75pt;height:43.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" fillcolor="window" strokeweight=".5pt">
                <v:textbox>
                  <w:txbxContent>
                    <w:p w:rsidR="005C777A" w:rsidRPr="00997D63" w:rsidRDefault="005C777A" w:rsidP="0081283A">
                      <w:pPr>
                        <w:spacing w:before="140"/>
                        <w:ind w:firstLine="0"/>
                        <w:jc w:val="center"/>
                        <w:rPr>
                          <w:rFonts w:ascii="Gill Sans MT" w:hAnsi="Gill Sans MT"/>
                          <w:sz w:val="16"/>
                          <w:szCs w:val="16"/>
                        </w:rPr>
                      </w:pPr>
                      <w:r>
                        <w:rPr>
                          <w:rFonts w:ascii="Gill Sans MT" w:hAnsi="Gill Sans MT"/>
                          <w:sz w:val="16"/>
                          <w:szCs w:val="16"/>
                        </w:rPr>
                        <w:t>SERVICIO DE SISTEMAS DE INFORMACIÓN CORPORATIVOS</w:t>
                      </w:r>
                    </w:p>
                  </w:txbxContent>
                </v:textbox>
              </v:shape>
            </w:pict>
          </mc:Fallback>
        </mc:AlternateContent>
      </w:r>
      <w:r>
        <w:rPr>
          <w:noProof/>
          <w:lang w:val="es-ES" w:eastAsia="es-ES"/>
        </w:rPr>
        <mc:AlternateContent>
          <mc:Choice Requires="wps">
            <w:drawing>
              <wp:anchor distT="0" distB="0" distL="114300" distR="114300" simplePos="0" relativeHeight="251699712" behindDoc="0" locked="0" layoutInCell="1" allowOverlap="1" wp14:anchorId="2198D5DB" wp14:editId="7F5107F9">
                <wp:simplePos x="0" y="0"/>
                <wp:positionH relativeFrom="column">
                  <wp:posOffset>1372235</wp:posOffset>
                </wp:positionH>
                <wp:positionV relativeFrom="paragraph">
                  <wp:posOffset>17145</wp:posOffset>
                </wp:positionV>
                <wp:extent cx="1123950" cy="552450"/>
                <wp:effectExtent l="0" t="0" r="19050" b="19050"/>
                <wp:wrapNone/>
                <wp:docPr id="27" name="27 Cuadro de texto"/>
                <wp:cNvGraphicFramePr/>
                <a:graphic xmlns:a="http://schemas.openxmlformats.org/drawingml/2006/main">
                  <a:graphicData uri="http://schemas.microsoft.com/office/word/2010/wordprocessingShape">
                    <wps:wsp>
                      <wps:cNvSpPr txBox="1"/>
                      <wps:spPr>
                        <a:xfrm>
                          <a:off x="0" y="0"/>
                          <a:ext cx="1123950" cy="552450"/>
                        </a:xfrm>
                        <a:prstGeom prst="rect">
                          <a:avLst/>
                        </a:prstGeom>
                        <a:solidFill>
                          <a:sysClr val="window" lastClr="FFFFFF"/>
                        </a:solidFill>
                        <a:ln w="6350">
                          <a:solidFill>
                            <a:prstClr val="black"/>
                          </a:solidFill>
                        </a:ln>
                        <a:effectLst/>
                      </wps:spPr>
                      <wps:txbx>
                        <w:txbxContent>
                          <w:p w:rsidR="005C777A" w:rsidRPr="00997D63" w:rsidRDefault="005C777A" w:rsidP="0081283A">
                            <w:pPr>
                              <w:spacing w:before="140"/>
                              <w:ind w:firstLine="0"/>
                              <w:jc w:val="center"/>
                              <w:rPr>
                                <w:rFonts w:ascii="Gill Sans MT" w:hAnsi="Gill Sans MT"/>
                                <w:sz w:val="16"/>
                                <w:szCs w:val="16"/>
                              </w:rPr>
                            </w:pPr>
                            <w:r>
                              <w:rPr>
                                <w:rFonts w:ascii="Gill Sans MT" w:hAnsi="Gill Sans MT"/>
                                <w:sz w:val="16"/>
                                <w:szCs w:val="16"/>
                              </w:rPr>
                              <w:t>SECCIÓN DE</w:t>
                            </w:r>
                            <w:r>
                              <w:rPr>
                                <w:rFonts w:ascii="Gill Sans MT" w:hAnsi="Gill Sans MT"/>
                                <w:sz w:val="16"/>
                                <w:szCs w:val="16"/>
                              </w:rPr>
                              <w:br/>
                              <w:t xml:space="preserve">ASISTENCIA </w:t>
                            </w:r>
                            <w:r>
                              <w:rPr>
                                <w:rFonts w:ascii="Gill Sans MT" w:hAnsi="Gill Sans MT"/>
                                <w:sz w:val="16"/>
                                <w:szCs w:val="16"/>
                              </w:rPr>
                              <w:br/>
                              <w:t>ADMINISTRATIVA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7 Cuadro de texto" o:spid="_x0000_s1033" type="#_x0000_t202" style="position:absolute;left:0;text-align:left;margin-left:108.05pt;margin-top:1.35pt;width:88.5pt;height:43.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" fillcolor="window" strokeweight=".5pt">
                <v:textbox>
                  <w:txbxContent>
                    <w:p w:rsidR="005C777A" w:rsidRPr="00997D63" w:rsidRDefault="005C777A" w:rsidP="0081283A">
                      <w:pPr>
                        <w:spacing w:before="140"/>
                        <w:ind w:firstLine="0"/>
                        <w:jc w:val="center"/>
                        <w:rPr>
                          <w:rFonts w:ascii="Gill Sans MT" w:hAnsi="Gill Sans MT"/>
                          <w:sz w:val="16"/>
                          <w:szCs w:val="16"/>
                        </w:rPr>
                      </w:pPr>
                      <w:r>
                        <w:rPr>
                          <w:rFonts w:ascii="Gill Sans MT" w:hAnsi="Gill Sans MT"/>
                          <w:sz w:val="16"/>
                          <w:szCs w:val="16"/>
                        </w:rPr>
                        <w:t>SECCIÓN DE</w:t>
                      </w:r>
                      <w:r>
                        <w:rPr>
                          <w:rFonts w:ascii="Gill Sans MT" w:hAnsi="Gill Sans MT"/>
                          <w:sz w:val="16"/>
                          <w:szCs w:val="16"/>
                        </w:rPr>
                        <w:br/>
                        <w:t xml:space="preserve">ASISTENCIA </w:t>
                      </w:r>
                      <w:r>
                        <w:rPr>
                          <w:rFonts w:ascii="Gill Sans MT" w:hAnsi="Gill Sans MT"/>
                          <w:sz w:val="16"/>
                          <w:szCs w:val="16"/>
                        </w:rPr>
                        <w:br/>
                        <w:t>ADMINISTRATIVA</w:t>
                      </w:r>
                    </w:p>
                  </w:txbxContent>
                </v:textbox>
              </v:shape>
            </w:pict>
          </mc:Fallback>
        </mc:AlternateContent>
      </w:r>
      <w:r>
        <w:rPr>
          <w:noProof/>
          <w:lang w:val="es-ES" w:eastAsia="es-ES"/>
        </w:rPr>
        <mc:AlternateContent>
          <mc:Choice Requires="wps">
            <w:drawing>
              <wp:anchor distT="0" distB="0" distL="114300" distR="114300" simplePos="0" relativeHeight="251667968" behindDoc="0" locked="0" layoutInCell="1" allowOverlap="1" wp14:anchorId="62ABDE5B" wp14:editId="767E2F7C">
                <wp:simplePos x="0" y="0"/>
                <wp:positionH relativeFrom="column">
                  <wp:posOffset>635</wp:posOffset>
                </wp:positionH>
                <wp:positionV relativeFrom="paragraph">
                  <wp:posOffset>17145</wp:posOffset>
                </wp:positionV>
                <wp:extent cx="1123950" cy="552450"/>
                <wp:effectExtent l="0" t="0" r="19050" b="19050"/>
                <wp:wrapNone/>
                <wp:docPr id="18" name="18 Cuadro de texto"/>
                <wp:cNvGraphicFramePr/>
                <a:graphic xmlns:a="http://schemas.openxmlformats.org/drawingml/2006/main">
                  <a:graphicData uri="http://schemas.microsoft.com/office/word/2010/wordprocessingShape">
                    <wps:wsp>
                      <wps:cNvSpPr txBox="1"/>
                      <wps:spPr>
                        <a:xfrm>
                          <a:off x="0" y="0"/>
                          <a:ext cx="1123950" cy="552450"/>
                        </a:xfrm>
                        <a:prstGeom prst="rect">
                          <a:avLst/>
                        </a:prstGeom>
                        <a:solidFill>
                          <a:sysClr val="window" lastClr="FFFFFF"/>
                        </a:solidFill>
                        <a:ln w="6350">
                          <a:solidFill>
                            <a:prstClr val="black"/>
                          </a:solidFill>
                        </a:ln>
                        <a:effectLst/>
                      </wps:spPr>
                      <wps:txbx>
                        <w:txbxContent>
                          <w:p w:rsidR="005C777A" w:rsidRPr="00997D63" w:rsidRDefault="005C777A" w:rsidP="00D062B2">
                            <w:pPr>
                              <w:spacing w:before="180"/>
                              <w:ind w:firstLine="0"/>
                              <w:jc w:val="center"/>
                              <w:rPr>
                                <w:rFonts w:ascii="Gill Sans MT" w:hAnsi="Gill Sans MT"/>
                                <w:sz w:val="16"/>
                                <w:szCs w:val="16"/>
                              </w:rPr>
                            </w:pPr>
                            <w:r>
                              <w:rPr>
                                <w:rFonts w:ascii="Gill Sans MT" w:hAnsi="Gill Sans MT"/>
                                <w:sz w:val="16"/>
                                <w:szCs w:val="16"/>
                              </w:rPr>
                              <w:t>SECCIÓN DE</w:t>
                            </w:r>
                            <w:r>
                              <w:rPr>
                                <w:rFonts w:ascii="Gill Sans MT" w:hAnsi="Gill Sans MT"/>
                                <w:sz w:val="16"/>
                                <w:szCs w:val="16"/>
                              </w:rPr>
                              <w:br/>
                              <w:t xml:space="preserve"> RÉGIMEN JURÍDICO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8 Cuadro de texto" o:spid="_x0000_s1034" type="#_x0000_t202" style="position:absolute;left:0;text-align:left;margin-left:.05pt;margin-top:1.35pt;width:88.5pt;height:4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" fillcolor="window" strokeweight=".5pt">
                <v:textbox>
                  <w:txbxContent>
                    <w:p w:rsidR="005C777A" w:rsidRPr="00997D63" w:rsidRDefault="005C777A" w:rsidP="00D062B2">
                      <w:pPr>
                        <w:spacing w:before="180"/>
                        <w:ind w:firstLine="0"/>
                        <w:jc w:val="center"/>
                        <w:rPr>
                          <w:rFonts w:ascii="Gill Sans MT" w:hAnsi="Gill Sans MT"/>
                          <w:sz w:val="16"/>
                          <w:szCs w:val="16"/>
                        </w:rPr>
                      </w:pPr>
                      <w:r>
                        <w:rPr>
                          <w:rFonts w:ascii="Gill Sans MT" w:hAnsi="Gill Sans MT"/>
                          <w:sz w:val="16"/>
                          <w:szCs w:val="16"/>
                        </w:rPr>
                        <w:t>SECCIÓN DE</w:t>
                      </w:r>
                      <w:r>
                        <w:rPr>
                          <w:rFonts w:ascii="Gill Sans MT" w:hAnsi="Gill Sans MT"/>
                          <w:sz w:val="16"/>
                          <w:szCs w:val="16"/>
                        </w:rPr>
                        <w:br/>
                        <w:t xml:space="preserve"> RÉGIMEN JURÍDICO</w:t>
                      </w:r>
                    </w:p>
                  </w:txbxContent>
                </v:textbox>
              </v:shape>
            </w:pict>
          </mc:Fallback>
        </mc:AlternateContent>
      </w:r>
    </w:p>
    <w:p w:rsidR="0081283A" w:rsidRDefault="0099368F" w:rsidP="0081283A">
      <w:pPr>
        <w:pStyle w:val="atitulo3"/>
      </w:pPr>
      <w:r>
        <w:rPr>
          <w:noProof/>
          <w:lang w:val="es-ES" w:eastAsia="es-ES"/>
        </w:rPr>
        <mc:AlternateContent>
          <mc:Choice Requires="wps">
            <w:drawing>
              <wp:anchor distT="0" distB="0" distL="114300" distR="114300" simplePos="0" relativeHeight="251761152" behindDoc="1" locked="0" layoutInCell="1" allowOverlap="1" wp14:anchorId="61F08D7F" wp14:editId="64713F17">
                <wp:simplePos x="0" y="0"/>
                <wp:positionH relativeFrom="column">
                  <wp:posOffset>4534535</wp:posOffset>
                </wp:positionH>
                <wp:positionV relativeFrom="paragraph">
                  <wp:posOffset>177800</wp:posOffset>
                </wp:positionV>
                <wp:extent cx="9525" cy="2457450"/>
                <wp:effectExtent l="0" t="0" r="28575" b="19050"/>
                <wp:wrapNone/>
                <wp:docPr id="92" name="92 Conector recto"/>
                <wp:cNvGraphicFramePr/>
                <a:graphic xmlns:a="http://schemas.openxmlformats.org/drawingml/2006/main">
                  <a:graphicData uri="http://schemas.microsoft.com/office/word/2010/wordprocessingShape">
                    <wps:wsp>
                      <wps:cNvCnPr/>
                      <wps:spPr>
                        <a:xfrm flipH="1">
                          <a:off x="0" y="0"/>
                          <a:ext cx="9525" cy="245745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2 Conector recto" o:spid="_x0000_s1026" style="position:absolute;flip:x;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05pt,14pt" to="357.8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" strokecolor="windowText" strokeweight=".25pt"/>
            </w:pict>
          </mc:Fallback>
        </mc:AlternateContent>
      </w:r>
      <w:r w:rsidR="00D062B2">
        <w:rPr>
          <w:noProof/>
          <w:lang w:val="es-ES" w:eastAsia="es-ES"/>
        </w:rPr>
        <mc:AlternateContent>
          <mc:Choice Requires="wps">
            <w:drawing>
              <wp:anchor distT="0" distB="0" distL="114300" distR="114300" simplePos="0" relativeHeight="251776512" behindDoc="1" locked="0" layoutInCell="1" allowOverlap="1" wp14:anchorId="678E3C28" wp14:editId="56A6AC76">
                <wp:simplePos x="0" y="0"/>
                <wp:positionH relativeFrom="column">
                  <wp:posOffset>8658860</wp:posOffset>
                </wp:positionH>
                <wp:positionV relativeFrom="paragraph">
                  <wp:posOffset>149225</wp:posOffset>
                </wp:positionV>
                <wp:extent cx="0" cy="1838325"/>
                <wp:effectExtent l="0" t="0" r="19050" b="9525"/>
                <wp:wrapNone/>
                <wp:docPr id="104" name="104 Conector recto"/>
                <wp:cNvGraphicFramePr/>
                <a:graphic xmlns:a="http://schemas.openxmlformats.org/drawingml/2006/main">
                  <a:graphicData uri="http://schemas.microsoft.com/office/word/2010/wordprocessingShape">
                    <wps:wsp>
                      <wps:cNvCnPr/>
                      <wps:spPr>
                        <a:xfrm>
                          <a:off x="0" y="0"/>
                          <a:ext cx="0" cy="1838325"/>
                        </a:xfrm>
                        <a:prstGeom prst="line">
                          <a:avLst/>
                        </a:prstGeom>
                        <a:noFill/>
                        <a:ln w="317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104 Conector recto" o:spid="_x0000_s1026" style="position:absolute;z-index:-251539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1.8pt,11.75pt" to="681.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" strokecolor="windowText" strokeweight=".25pt"/>
            </w:pict>
          </mc:Fallback>
        </mc:AlternateContent>
      </w:r>
      <w:r w:rsidR="00D062B2">
        <w:rPr>
          <w:noProof/>
          <w:lang w:val="es-ES" w:eastAsia="es-ES"/>
        </w:rPr>
        <mc:AlternateContent>
          <mc:Choice Requires="wps">
            <w:drawing>
              <wp:anchor distT="0" distB="0" distL="114300" distR="114300" simplePos="0" relativeHeight="251771392" behindDoc="1" locked="0" layoutInCell="1" allowOverlap="1" wp14:anchorId="53331437" wp14:editId="699B6AA7">
                <wp:simplePos x="0" y="0"/>
                <wp:positionH relativeFrom="column">
                  <wp:posOffset>7306310</wp:posOffset>
                </wp:positionH>
                <wp:positionV relativeFrom="paragraph">
                  <wp:posOffset>149225</wp:posOffset>
                </wp:positionV>
                <wp:extent cx="0" cy="2495550"/>
                <wp:effectExtent l="0" t="0" r="19050" b="19050"/>
                <wp:wrapNone/>
                <wp:docPr id="100" name="100 Conector recto"/>
                <wp:cNvGraphicFramePr/>
                <a:graphic xmlns:a="http://schemas.openxmlformats.org/drawingml/2006/main">
                  <a:graphicData uri="http://schemas.microsoft.com/office/word/2010/wordprocessingShape">
                    <wps:wsp>
                      <wps:cNvCnPr/>
                      <wps:spPr>
                        <a:xfrm>
                          <a:off x="0" y="0"/>
                          <a:ext cx="0" cy="2495550"/>
                        </a:xfrm>
                        <a:prstGeom prst="line">
                          <a:avLst/>
                        </a:prstGeom>
                        <a:noFill/>
                        <a:ln w="317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100 Conector recto" o:spid="_x0000_s1026" style="position:absolute;z-index:-251545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5.3pt,11.75pt" to="575.3pt,2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" strokecolor="windowText" strokeweight=".25pt"/>
            </w:pict>
          </mc:Fallback>
        </mc:AlternateContent>
      </w:r>
      <w:r w:rsidR="002E7D02">
        <w:rPr>
          <w:noProof/>
          <w:lang w:val="es-ES" w:eastAsia="es-ES"/>
        </w:rPr>
        <mc:AlternateContent>
          <mc:Choice Requires="wps">
            <w:drawing>
              <wp:anchor distT="0" distB="0" distL="114300" distR="114300" simplePos="0" relativeHeight="251766272" behindDoc="1" locked="0" layoutInCell="1" allowOverlap="1" wp14:anchorId="0A577F5C" wp14:editId="59BD951B">
                <wp:simplePos x="0" y="0"/>
                <wp:positionH relativeFrom="column">
                  <wp:posOffset>5925185</wp:posOffset>
                </wp:positionH>
                <wp:positionV relativeFrom="paragraph">
                  <wp:posOffset>139700</wp:posOffset>
                </wp:positionV>
                <wp:extent cx="0" cy="2495550"/>
                <wp:effectExtent l="0" t="0" r="19050" b="19050"/>
                <wp:wrapNone/>
                <wp:docPr id="96" name="96 Conector recto"/>
                <wp:cNvGraphicFramePr/>
                <a:graphic xmlns:a="http://schemas.openxmlformats.org/drawingml/2006/main">
                  <a:graphicData uri="http://schemas.microsoft.com/office/word/2010/wordprocessingShape">
                    <wps:wsp>
                      <wps:cNvCnPr/>
                      <wps:spPr>
                        <a:xfrm>
                          <a:off x="0" y="0"/>
                          <a:ext cx="0" cy="2495550"/>
                        </a:xfrm>
                        <a:prstGeom prst="line">
                          <a:avLst/>
                        </a:prstGeom>
                        <a:noFill/>
                        <a:ln w="317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96 Conector recto" o:spid="_x0000_s1026" style="position:absolute;z-index:-251550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6.55pt,11pt" to="466.5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" strokecolor="windowText" strokeweight=".25pt"/>
            </w:pict>
          </mc:Fallback>
        </mc:AlternateContent>
      </w:r>
      <w:r w:rsidR="002E7D02">
        <w:rPr>
          <w:noProof/>
          <w:lang w:val="es-ES" w:eastAsia="es-ES"/>
        </w:rPr>
        <mc:AlternateContent>
          <mc:Choice Requires="wps">
            <w:drawing>
              <wp:anchor distT="0" distB="0" distL="114300" distR="114300" simplePos="0" relativeHeight="251750912" behindDoc="1" locked="0" layoutInCell="1" allowOverlap="1" wp14:anchorId="590E1ED9" wp14:editId="0DC25635">
                <wp:simplePos x="0" y="0"/>
                <wp:positionH relativeFrom="column">
                  <wp:posOffset>2981960</wp:posOffset>
                </wp:positionH>
                <wp:positionV relativeFrom="paragraph">
                  <wp:posOffset>139700</wp:posOffset>
                </wp:positionV>
                <wp:extent cx="0" cy="2495550"/>
                <wp:effectExtent l="0" t="0" r="19050" b="19050"/>
                <wp:wrapNone/>
                <wp:docPr id="87" name="87 Conector recto"/>
                <wp:cNvGraphicFramePr/>
                <a:graphic xmlns:a="http://schemas.openxmlformats.org/drawingml/2006/main">
                  <a:graphicData uri="http://schemas.microsoft.com/office/word/2010/wordprocessingShape">
                    <wps:wsp>
                      <wps:cNvCnPr/>
                      <wps:spPr>
                        <a:xfrm>
                          <a:off x="0" y="0"/>
                          <a:ext cx="0" cy="2495550"/>
                        </a:xfrm>
                        <a:prstGeom prst="line">
                          <a:avLst/>
                        </a:prstGeom>
                        <a:noFill/>
                        <a:ln w="317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87 Conector recto" o:spid="_x0000_s1026" style="position:absolute;z-index:-25156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4.8pt,11pt" to="234.8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" strokecolor="windowText" strokeweight=".25pt"/>
            </w:pict>
          </mc:Fallback>
        </mc:AlternateContent>
      </w:r>
    </w:p>
    <w:p w:rsidR="0081283A" w:rsidRDefault="00FF3A52" w:rsidP="0081283A">
      <w:pPr>
        <w:pStyle w:val="atitulo3"/>
      </w:pPr>
      <w:r>
        <w:rPr>
          <w:noProof/>
          <w:lang w:val="es-ES" w:eastAsia="es-ES"/>
        </w:rPr>
        <mc:AlternateContent>
          <mc:Choice Requires="wps">
            <w:drawing>
              <wp:anchor distT="0" distB="0" distL="114300" distR="114300" simplePos="0" relativeHeight="251728384" behindDoc="0" locked="0" layoutInCell="1" allowOverlap="1" wp14:anchorId="7371EDE4" wp14:editId="74C03E55">
                <wp:simplePos x="0" y="0"/>
                <wp:positionH relativeFrom="column">
                  <wp:posOffset>4639310</wp:posOffset>
                </wp:positionH>
                <wp:positionV relativeFrom="paragraph">
                  <wp:posOffset>99695</wp:posOffset>
                </wp:positionV>
                <wp:extent cx="904875" cy="828675"/>
                <wp:effectExtent l="0" t="0" r="28575" b="28575"/>
                <wp:wrapNone/>
                <wp:docPr id="70" name="70 Cuadro de texto"/>
                <wp:cNvGraphicFramePr/>
                <a:graphic xmlns:a="http://schemas.openxmlformats.org/drawingml/2006/main">
                  <a:graphicData uri="http://schemas.microsoft.com/office/word/2010/wordprocessingShape">
                    <wps:wsp>
                      <wps:cNvSpPr txBox="1"/>
                      <wps:spPr>
                        <a:xfrm>
                          <a:off x="0" y="0"/>
                          <a:ext cx="904875" cy="828675"/>
                        </a:xfrm>
                        <a:prstGeom prst="rect">
                          <a:avLst/>
                        </a:prstGeom>
                        <a:solidFill>
                          <a:sysClr val="window" lastClr="FFFFFF"/>
                        </a:solidFill>
                        <a:ln w="6350">
                          <a:solidFill>
                            <a:prstClr val="black"/>
                          </a:solidFill>
                        </a:ln>
                        <a:effectLst/>
                      </wps:spPr>
                      <wps:txbx>
                        <w:txbxContent>
                          <w:p w:rsidR="005C777A" w:rsidRPr="008C4321" w:rsidRDefault="005C777A" w:rsidP="003D1156">
                            <w:pPr>
                              <w:spacing w:before="60"/>
                              <w:ind w:right="-147" w:firstLine="0"/>
                              <w:jc w:val="left"/>
                              <w:rPr>
                                <w:rFonts w:ascii="GillSans Light" w:hAnsi="GillSans Light"/>
                                <w:sz w:val="16"/>
                                <w:szCs w:val="16"/>
                              </w:rPr>
                            </w:pPr>
                            <w:r>
                              <w:rPr>
                                <w:rFonts w:ascii="GillSans Light" w:hAnsi="GillSans Light"/>
                                <w:sz w:val="16"/>
                                <w:szCs w:val="16"/>
                              </w:rPr>
                              <w:t>Sección de pr</w:t>
                            </w:r>
                            <w:r>
                              <w:rPr>
                                <w:rFonts w:ascii="GillSans Light" w:hAnsi="GillSans Light"/>
                                <w:sz w:val="16"/>
                                <w:szCs w:val="16"/>
                              </w:rPr>
                              <w:t>o</w:t>
                            </w:r>
                            <w:r>
                              <w:rPr>
                                <w:rFonts w:ascii="GillSans Light" w:hAnsi="GillSans Light"/>
                                <w:sz w:val="16"/>
                                <w:szCs w:val="16"/>
                              </w:rPr>
                              <w:t xml:space="preserve">yectos en áreas de Pres., Función </w:t>
                            </w:r>
                            <w:proofErr w:type="spellStart"/>
                            <w:r>
                              <w:rPr>
                                <w:rFonts w:ascii="GillSans Light" w:hAnsi="GillSans Light"/>
                                <w:sz w:val="16"/>
                                <w:szCs w:val="16"/>
                              </w:rPr>
                              <w:t>Pblca</w:t>
                            </w:r>
                            <w:proofErr w:type="spellEnd"/>
                            <w:r>
                              <w:rPr>
                                <w:rFonts w:ascii="GillSans Light" w:hAnsi="GillSans Light"/>
                                <w:sz w:val="16"/>
                                <w:szCs w:val="16"/>
                              </w:rPr>
                              <w:t xml:space="preserve">., Int. </w:t>
                            </w:r>
                            <w:proofErr w:type="gramStart"/>
                            <w:r>
                              <w:rPr>
                                <w:rFonts w:ascii="GillSans Light" w:hAnsi="GillSans Light"/>
                                <w:sz w:val="16"/>
                                <w:szCs w:val="16"/>
                              </w:rPr>
                              <w:t>y</w:t>
                            </w:r>
                            <w:proofErr w:type="gramEnd"/>
                            <w:r>
                              <w:rPr>
                                <w:rFonts w:ascii="GillSans Light" w:hAnsi="GillSans Light"/>
                                <w:sz w:val="16"/>
                                <w:szCs w:val="16"/>
                              </w:rPr>
                              <w:t xml:space="preserve"> </w:t>
                            </w:r>
                            <w:proofErr w:type="spellStart"/>
                            <w:r>
                              <w:rPr>
                                <w:rFonts w:ascii="GillSans Light" w:hAnsi="GillSans Light"/>
                                <w:sz w:val="16"/>
                                <w:szCs w:val="16"/>
                              </w:rPr>
                              <w:t>Just</w:t>
                            </w:r>
                            <w:proofErr w:type="spellEnd"/>
                            <w:r>
                              <w:rPr>
                                <w:rFonts w:ascii="GillSans Light" w:hAnsi="GillSans Light"/>
                                <w:sz w:val="16"/>
                                <w:szCs w:val="16"/>
                              </w:rPr>
                              <w:t xml:space="preserve">., </w:t>
                            </w:r>
                            <w:proofErr w:type="spellStart"/>
                            <w:r>
                              <w:rPr>
                                <w:rFonts w:ascii="GillSans Light" w:hAnsi="GillSans Light"/>
                                <w:sz w:val="16"/>
                                <w:szCs w:val="16"/>
                              </w:rPr>
                              <w:t>Dchos</w:t>
                            </w:r>
                            <w:proofErr w:type="spellEnd"/>
                            <w:r>
                              <w:rPr>
                                <w:rFonts w:ascii="GillSans Light" w:hAnsi="GillSans Light"/>
                                <w:sz w:val="16"/>
                                <w:szCs w:val="16"/>
                              </w:rPr>
                              <w:t>. Soc., Deporte y Juventud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0 Cuadro de texto" o:spid="_x0000_s1035" type="#_x0000_t202" style="position:absolute;left:0;text-align:left;margin-left:365.3pt;margin-top:7.85pt;width:71.25pt;height:65.2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" fillcolor="window" strokeweight=".5pt">
                <v:textbox>
                  <w:txbxContent>
                    <w:p w:rsidR="005C777A" w:rsidRPr="008C4321" w:rsidRDefault="005C777A" w:rsidP="003D1156">
                      <w:pPr>
                        <w:spacing w:before="60"/>
                        <w:ind w:right="-147" w:firstLine="0"/>
                        <w:jc w:val="left"/>
                        <w:rPr>
                          <w:rFonts w:ascii="GillSans Light" w:hAnsi="GillSans Light"/>
                          <w:sz w:val="16"/>
                          <w:szCs w:val="16"/>
                        </w:rPr>
                      </w:pPr>
                      <w:r>
                        <w:rPr>
                          <w:rFonts w:ascii="GillSans Light" w:hAnsi="GillSans Light"/>
                          <w:sz w:val="16"/>
                          <w:szCs w:val="16"/>
                        </w:rPr>
                        <w:t>Sección de pr</w:t>
                      </w:r>
                      <w:r>
                        <w:rPr>
                          <w:rFonts w:ascii="GillSans Light" w:hAnsi="GillSans Light"/>
                          <w:sz w:val="16"/>
                          <w:szCs w:val="16"/>
                        </w:rPr>
                        <w:t>o</w:t>
                      </w:r>
                      <w:r>
                        <w:rPr>
                          <w:rFonts w:ascii="GillSans Light" w:hAnsi="GillSans Light"/>
                          <w:sz w:val="16"/>
                          <w:szCs w:val="16"/>
                        </w:rPr>
                        <w:t xml:space="preserve">yectos en áreas de Pres., Función </w:t>
                      </w:r>
                      <w:proofErr w:type="spellStart"/>
                      <w:r>
                        <w:rPr>
                          <w:rFonts w:ascii="GillSans Light" w:hAnsi="GillSans Light"/>
                          <w:sz w:val="16"/>
                          <w:szCs w:val="16"/>
                        </w:rPr>
                        <w:t>Pblca</w:t>
                      </w:r>
                      <w:proofErr w:type="spellEnd"/>
                      <w:r>
                        <w:rPr>
                          <w:rFonts w:ascii="GillSans Light" w:hAnsi="GillSans Light"/>
                          <w:sz w:val="16"/>
                          <w:szCs w:val="16"/>
                        </w:rPr>
                        <w:t xml:space="preserve">., Int. </w:t>
                      </w:r>
                      <w:proofErr w:type="gramStart"/>
                      <w:r>
                        <w:rPr>
                          <w:rFonts w:ascii="GillSans Light" w:hAnsi="GillSans Light"/>
                          <w:sz w:val="16"/>
                          <w:szCs w:val="16"/>
                        </w:rPr>
                        <w:t>y</w:t>
                      </w:r>
                      <w:proofErr w:type="gramEnd"/>
                      <w:r>
                        <w:rPr>
                          <w:rFonts w:ascii="GillSans Light" w:hAnsi="GillSans Light"/>
                          <w:sz w:val="16"/>
                          <w:szCs w:val="16"/>
                        </w:rPr>
                        <w:t xml:space="preserve"> </w:t>
                      </w:r>
                      <w:proofErr w:type="spellStart"/>
                      <w:r>
                        <w:rPr>
                          <w:rFonts w:ascii="GillSans Light" w:hAnsi="GillSans Light"/>
                          <w:sz w:val="16"/>
                          <w:szCs w:val="16"/>
                        </w:rPr>
                        <w:t>Just</w:t>
                      </w:r>
                      <w:proofErr w:type="spellEnd"/>
                      <w:r>
                        <w:rPr>
                          <w:rFonts w:ascii="GillSans Light" w:hAnsi="GillSans Light"/>
                          <w:sz w:val="16"/>
                          <w:szCs w:val="16"/>
                        </w:rPr>
                        <w:t xml:space="preserve">., </w:t>
                      </w:r>
                      <w:proofErr w:type="spellStart"/>
                      <w:r>
                        <w:rPr>
                          <w:rFonts w:ascii="GillSans Light" w:hAnsi="GillSans Light"/>
                          <w:sz w:val="16"/>
                          <w:szCs w:val="16"/>
                        </w:rPr>
                        <w:t>Dchos</w:t>
                      </w:r>
                      <w:proofErr w:type="spellEnd"/>
                      <w:r>
                        <w:rPr>
                          <w:rFonts w:ascii="GillSans Light" w:hAnsi="GillSans Light"/>
                          <w:sz w:val="16"/>
                          <w:szCs w:val="16"/>
                        </w:rPr>
                        <w:t>. Soc., Deporte y Juventud</w:t>
                      </w:r>
                    </w:p>
                  </w:txbxContent>
                </v:textbox>
              </v:shape>
            </w:pict>
          </mc:Fallback>
        </mc:AlternateContent>
      </w:r>
      <w:r>
        <w:rPr>
          <w:noProof/>
          <w:lang w:val="es-ES" w:eastAsia="es-ES"/>
        </w:rPr>
        <mc:AlternateContent>
          <mc:Choice Requires="wps">
            <w:drawing>
              <wp:anchor distT="0" distB="0" distL="114300" distR="114300" simplePos="0" relativeHeight="251743744" behindDoc="0" locked="0" layoutInCell="1" allowOverlap="1" wp14:anchorId="0E24427C" wp14:editId="20174F6A">
                <wp:simplePos x="0" y="0"/>
                <wp:positionH relativeFrom="column">
                  <wp:posOffset>8783955</wp:posOffset>
                </wp:positionH>
                <wp:positionV relativeFrom="paragraph">
                  <wp:posOffset>99695</wp:posOffset>
                </wp:positionV>
                <wp:extent cx="904874" cy="495300"/>
                <wp:effectExtent l="0" t="0" r="10160" b="19050"/>
                <wp:wrapNone/>
                <wp:docPr id="82" name="82 Cuadro de texto"/>
                <wp:cNvGraphicFramePr/>
                <a:graphic xmlns:a="http://schemas.openxmlformats.org/drawingml/2006/main">
                  <a:graphicData uri="http://schemas.microsoft.com/office/word/2010/wordprocessingShape">
                    <wps:wsp>
                      <wps:cNvSpPr txBox="1"/>
                      <wps:spPr>
                        <a:xfrm>
                          <a:off x="0" y="0"/>
                          <a:ext cx="904874" cy="495300"/>
                        </a:xfrm>
                        <a:prstGeom prst="rect">
                          <a:avLst/>
                        </a:prstGeom>
                        <a:solidFill>
                          <a:sysClr val="window" lastClr="FFFFFF"/>
                        </a:solidFill>
                        <a:ln w="6350">
                          <a:solidFill>
                            <a:prstClr val="black"/>
                          </a:solidFill>
                        </a:ln>
                        <a:effectLst/>
                      </wps:spPr>
                      <wps:txbx>
                        <w:txbxContent>
                          <w:p w:rsidR="005C777A" w:rsidRPr="008C4321" w:rsidRDefault="005C777A" w:rsidP="003D1156">
                            <w:pPr>
                              <w:spacing w:before="60"/>
                              <w:ind w:right="-147" w:firstLine="0"/>
                              <w:jc w:val="left"/>
                              <w:rPr>
                                <w:rFonts w:ascii="GillSans Light" w:hAnsi="GillSans Light"/>
                                <w:sz w:val="16"/>
                                <w:szCs w:val="16"/>
                              </w:rPr>
                            </w:pPr>
                            <w:r>
                              <w:rPr>
                                <w:rFonts w:ascii="GillSans Light" w:hAnsi="GillSans Light"/>
                                <w:sz w:val="16"/>
                                <w:szCs w:val="16"/>
                              </w:rPr>
                              <w:t>Sección de org</w:t>
                            </w:r>
                            <w:r>
                              <w:rPr>
                                <w:rFonts w:ascii="GillSans Light" w:hAnsi="GillSans Light"/>
                                <w:sz w:val="16"/>
                                <w:szCs w:val="16"/>
                              </w:rPr>
                              <w:t>a</w:t>
                            </w:r>
                            <w:r>
                              <w:rPr>
                                <w:rFonts w:ascii="GillSans Light" w:hAnsi="GillSans Light"/>
                                <w:sz w:val="16"/>
                                <w:szCs w:val="16"/>
                              </w:rPr>
                              <w:t>nización, evalu</w:t>
                            </w:r>
                            <w:r>
                              <w:rPr>
                                <w:rFonts w:ascii="GillSans Light" w:hAnsi="GillSans Light"/>
                                <w:sz w:val="16"/>
                                <w:szCs w:val="16"/>
                              </w:rPr>
                              <w:t>a</w:t>
                            </w:r>
                            <w:r>
                              <w:rPr>
                                <w:rFonts w:ascii="GillSans Light" w:hAnsi="GillSans Light"/>
                                <w:sz w:val="16"/>
                                <w:szCs w:val="16"/>
                              </w:rPr>
                              <w:t xml:space="preserve">ción </w:t>
                            </w:r>
                            <w:r>
                              <w:rPr>
                                <w:rFonts w:ascii="GillSans Light" w:hAnsi="GillSans Light"/>
                                <w:sz w:val="16"/>
                                <w:szCs w:val="16"/>
                              </w:rPr>
                              <w:br/>
                              <w:t>y calidad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2 Cuadro de texto" o:spid="_x0000_s1036" type="#_x0000_t202" style="position:absolute;left:0;text-align:left;margin-left:691.65pt;margin-top:7.85pt;width:71.25pt;height:39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" fillcolor="window" strokeweight=".5pt">
                <v:textbox>
                  <w:txbxContent>
                    <w:p w:rsidR="005C777A" w:rsidRPr="008C4321" w:rsidRDefault="005C777A" w:rsidP="003D1156">
                      <w:pPr>
                        <w:spacing w:before="60"/>
                        <w:ind w:right="-147" w:firstLine="0"/>
                        <w:jc w:val="left"/>
                        <w:rPr>
                          <w:rFonts w:ascii="GillSans Light" w:hAnsi="GillSans Light"/>
                          <w:sz w:val="16"/>
                          <w:szCs w:val="16"/>
                        </w:rPr>
                      </w:pPr>
                      <w:r>
                        <w:rPr>
                          <w:rFonts w:ascii="GillSans Light" w:hAnsi="GillSans Light"/>
                          <w:sz w:val="16"/>
                          <w:szCs w:val="16"/>
                        </w:rPr>
                        <w:t>Sección de org</w:t>
                      </w:r>
                      <w:r>
                        <w:rPr>
                          <w:rFonts w:ascii="GillSans Light" w:hAnsi="GillSans Light"/>
                          <w:sz w:val="16"/>
                          <w:szCs w:val="16"/>
                        </w:rPr>
                        <w:t>a</w:t>
                      </w:r>
                      <w:r>
                        <w:rPr>
                          <w:rFonts w:ascii="GillSans Light" w:hAnsi="GillSans Light"/>
                          <w:sz w:val="16"/>
                          <w:szCs w:val="16"/>
                        </w:rPr>
                        <w:t>nización, evalu</w:t>
                      </w:r>
                      <w:r>
                        <w:rPr>
                          <w:rFonts w:ascii="GillSans Light" w:hAnsi="GillSans Light"/>
                          <w:sz w:val="16"/>
                          <w:szCs w:val="16"/>
                        </w:rPr>
                        <w:t>a</w:t>
                      </w:r>
                      <w:r>
                        <w:rPr>
                          <w:rFonts w:ascii="GillSans Light" w:hAnsi="GillSans Light"/>
                          <w:sz w:val="16"/>
                          <w:szCs w:val="16"/>
                        </w:rPr>
                        <w:t xml:space="preserve">ción </w:t>
                      </w:r>
                      <w:r>
                        <w:rPr>
                          <w:rFonts w:ascii="GillSans Light" w:hAnsi="GillSans Light"/>
                          <w:sz w:val="16"/>
                          <w:szCs w:val="16"/>
                        </w:rPr>
                        <w:br/>
                        <w:t>y calidad</w:t>
                      </w:r>
                    </w:p>
                  </w:txbxContent>
                </v:textbox>
              </v:shape>
            </w:pict>
          </mc:Fallback>
        </mc:AlternateContent>
      </w:r>
      <w:r>
        <w:rPr>
          <w:noProof/>
          <w:lang w:val="es-ES" w:eastAsia="es-ES"/>
        </w:rPr>
        <mc:AlternateContent>
          <mc:Choice Requires="wps">
            <w:drawing>
              <wp:anchor distT="0" distB="0" distL="114300" distR="114300" simplePos="0" relativeHeight="251744768" behindDoc="0" locked="0" layoutInCell="1" allowOverlap="1" wp14:anchorId="394E4A1C" wp14:editId="0B7DDB48">
                <wp:simplePos x="0" y="0"/>
                <wp:positionH relativeFrom="column">
                  <wp:posOffset>8764905</wp:posOffset>
                </wp:positionH>
                <wp:positionV relativeFrom="paragraph">
                  <wp:posOffset>737870</wp:posOffset>
                </wp:positionV>
                <wp:extent cx="904874" cy="495300"/>
                <wp:effectExtent l="0" t="0" r="10160" b="19050"/>
                <wp:wrapNone/>
                <wp:docPr id="83" name="83 Cuadro de texto"/>
                <wp:cNvGraphicFramePr/>
                <a:graphic xmlns:a="http://schemas.openxmlformats.org/drawingml/2006/main">
                  <a:graphicData uri="http://schemas.microsoft.com/office/word/2010/wordprocessingShape">
                    <wps:wsp>
                      <wps:cNvSpPr txBox="1"/>
                      <wps:spPr>
                        <a:xfrm>
                          <a:off x="0" y="0"/>
                          <a:ext cx="904874" cy="495300"/>
                        </a:xfrm>
                        <a:prstGeom prst="rect">
                          <a:avLst/>
                        </a:prstGeom>
                        <a:solidFill>
                          <a:sysClr val="window" lastClr="FFFFFF"/>
                        </a:solidFill>
                        <a:ln w="6350">
                          <a:solidFill>
                            <a:prstClr val="black"/>
                          </a:solidFill>
                        </a:ln>
                        <a:effectLst/>
                      </wps:spPr>
                      <wps:txbx>
                        <w:txbxContent>
                          <w:p w:rsidR="005C777A" w:rsidRPr="008C4321" w:rsidRDefault="005C777A" w:rsidP="00650E6A">
                            <w:pPr>
                              <w:spacing w:before="140"/>
                              <w:ind w:right="-147" w:firstLine="0"/>
                              <w:jc w:val="left"/>
                              <w:rPr>
                                <w:rFonts w:ascii="GillSans Light" w:hAnsi="GillSans Light"/>
                                <w:sz w:val="16"/>
                                <w:szCs w:val="16"/>
                              </w:rPr>
                            </w:pPr>
                            <w:r>
                              <w:rPr>
                                <w:rFonts w:ascii="GillSans Light" w:hAnsi="GillSans Light"/>
                                <w:sz w:val="16"/>
                                <w:szCs w:val="16"/>
                              </w:rPr>
                              <w:t>Sección de inn</w:t>
                            </w:r>
                            <w:r>
                              <w:rPr>
                                <w:rFonts w:ascii="GillSans Light" w:hAnsi="GillSans Light"/>
                                <w:sz w:val="16"/>
                                <w:szCs w:val="16"/>
                              </w:rPr>
                              <w:t>o</w:t>
                            </w:r>
                            <w:r>
                              <w:rPr>
                                <w:rFonts w:ascii="GillSans Light" w:hAnsi="GillSans Light"/>
                                <w:sz w:val="16"/>
                                <w:szCs w:val="16"/>
                              </w:rPr>
                              <w:t>vación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3 Cuadro de texto" o:spid="_x0000_s1037" type="#_x0000_t202" style="position:absolute;left:0;text-align:left;margin-left:690.15pt;margin-top:58.1pt;width:71.25pt;height:39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" fillcolor="window" strokeweight=".5pt">
                <v:textbox>
                  <w:txbxContent>
                    <w:p w:rsidR="005C777A" w:rsidRPr="008C4321" w:rsidRDefault="005C777A" w:rsidP="00650E6A">
                      <w:pPr>
                        <w:spacing w:before="140"/>
                        <w:ind w:right="-147" w:firstLine="0"/>
                        <w:jc w:val="left"/>
                        <w:rPr>
                          <w:rFonts w:ascii="GillSans Light" w:hAnsi="GillSans Light"/>
                          <w:sz w:val="16"/>
                          <w:szCs w:val="16"/>
                        </w:rPr>
                      </w:pPr>
                      <w:r>
                        <w:rPr>
                          <w:rFonts w:ascii="GillSans Light" w:hAnsi="GillSans Light"/>
                          <w:sz w:val="16"/>
                          <w:szCs w:val="16"/>
                        </w:rPr>
                        <w:t>Sección de inn</w:t>
                      </w:r>
                      <w:r>
                        <w:rPr>
                          <w:rFonts w:ascii="GillSans Light" w:hAnsi="GillSans Light"/>
                          <w:sz w:val="16"/>
                          <w:szCs w:val="16"/>
                        </w:rPr>
                        <w:t>o</w:t>
                      </w:r>
                      <w:r>
                        <w:rPr>
                          <w:rFonts w:ascii="GillSans Light" w:hAnsi="GillSans Light"/>
                          <w:sz w:val="16"/>
                          <w:szCs w:val="16"/>
                        </w:rPr>
                        <w:t>vación pública</w:t>
                      </w:r>
                    </w:p>
                  </w:txbxContent>
                </v:textbox>
              </v:shape>
            </w:pict>
          </mc:Fallback>
        </mc:AlternateContent>
      </w:r>
      <w:r>
        <w:rPr>
          <w:noProof/>
          <w:lang w:val="es-ES" w:eastAsia="es-ES"/>
        </w:rPr>
        <mc:AlternateContent>
          <mc:Choice Requires="wps">
            <w:drawing>
              <wp:anchor distT="0" distB="0" distL="114300" distR="114300" simplePos="0" relativeHeight="251738624" behindDoc="0" locked="0" layoutInCell="1" allowOverlap="1" wp14:anchorId="76521B17" wp14:editId="46E63B90">
                <wp:simplePos x="0" y="0"/>
                <wp:positionH relativeFrom="column">
                  <wp:posOffset>7402830</wp:posOffset>
                </wp:positionH>
                <wp:positionV relativeFrom="paragraph">
                  <wp:posOffset>99695</wp:posOffset>
                </wp:positionV>
                <wp:extent cx="904874" cy="495300"/>
                <wp:effectExtent l="0" t="0" r="10160" b="19050"/>
                <wp:wrapNone/>
                <wp:docPr id="78" name="78 Cuadro de texto"/>
                <wp:cNvGraphicFramePr/>
                <a:graphic xmlns:a="http://schemas.openxmlformats.org/drawingml/2006/main">
                  <a:graphicData uri="http://schemas.microsoft.com/office/word/2010/wordprocessingShape">
                    <wps:wsp>
                      <wps:cNvSpPr txBox="1"/>
                      <wps:spPr>
                        <a:xfrm>
                          <a:off x="0" y="0"/>
                          <a:ext cx="904874" cy="495300"/>
                        </a:xfrm>
                        <a:prstGeom prst="rect">
                          <a:avLst/>
                        </a:prstGeom>
                        <a:solidFill>
                          <a:sysClr val="window" lastClr="FFFFFF"/>
                        </a:solidFill>
                        <a:ln w="6350">
                          <a:solidFill>
                            <a:prstClr val="black"/>
                          </a:solidFill>
                        </a:ln>
                        <a:effectLst/>
                      </wps:spPr>
                      <wps:txbx>
                        <w:txbxContent>
                          <w:p w:rsidR="005C777A" w:rsidRPr="008C4321" w:rsidRDefault="005C777A" w:rsidP="003D1156">
                            <w:pPr>
                              <w:spacing w:before="60"/>
                              <w:ind w:right="-147" w:firstLine="0"/>
                              <w:jc w:val="left"/>
                              <w:rPr>
                                <w:rFonts w:ascii="GillSans Light" w:hAnsi="GillSans Light"/>
                                <w:sz w:val="16"/>
                                <w:szCs w:val="16"/>
                              </w:rPr>
                            </w:pPr>
                            <w:r>
                              <w:rPr>
                                <w:rFonts w:ascii="GillSans Light" w:hAnsi="GillSans Light"/>
                                <w:sz w:val="16"/>
                                <w:szCs w:val="16"/>
                              </w:rPr>
                              <w:t xml:space="preserve">Sección de </w:t>
                            </w:r>
                            <w:r>
                              <w:rPr>
                                <w:rFonts w:ascii="GillSans Light" w:hAnsi="GillSans Light"/>
                                <w:sz w:val="16"/>
                                <w:szCs w:val="16"/>
                              </w:rPr>
                              <w:br/>
                              <w:t xml:space="preserve">ordenación </w:t>
                            </w:r>
                            <w:r>
                              <w:rPr>
                                <w:rFonts w:ascii="GillSans Light" w:hAnsi="GillSans Light"/>
                                <w:sz w:val="16"/>
                                <w:szCs w:val="16"/>
                              </w:rPr>
                              <w:br/>
                              <w:t>sanitaria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8 Cuadro de texto" o:spid="_x0000_s1038" type="#_x0000_t202" style="position:absolute;left:0;text-align:left;margin-left:582.9pt;margin-top:7.85pt;width:71.25pt;height:39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" fillcolor="window" strokeweight=".5pt">
                <v:textbox>
                  <w:txbxContent>
                    <w:p w:rsidR="005C777A" w:rsidRPr="008C4321" w:rsidRDefault="005C777A" w:rsidP="003D1156">
                      <w:pPr>
                        <w:spacing w:before="60"/>
                        <w:ind w:right="-147" w:firstLine="0"/>
                        <w:jc w:val="left"/>
                        <w:rPr>
                          <w:rFonts w:ascii="GillSans Light" w:hAnsi="GillSans Light"/>
                          <w:sz w:val="16"/>
                          <w:szCs w:val="16"/>
                        </w:rPr>
                      </w:pPr>
                      <w:r>
                        <w:rPr>
                          <w:rFonts w:ascii="GillSans Light" w:hAnsi="GillSans Light"/>
                          <w:sz w:val="16"/>
                          <w:szCs w:val="16"/>
                        </w:rPr>
                        <w:t xml:space="preserve">Sección de </w:t>
                      </w:r>
                      <w:r>
                        <w:rPr>
                          <w:rFonts w:ascii="GillSans Light" w:hAnsi="GillSans Light"/>
                          <w:sz w:val="16"/>
                          <w:szCs w:val="16"/>
                        </w:rPr>
                        <w:br/>
                        <w:t xml:space="preserve">ordenación </w:t>
                      </w:r>
                      <w:r>
                        <w:rPr>
                          <w:rFonts w:ascii="GillSans Light" w:hAnsi="GillSans Light"/>
                          <w:sz w:val="16"/>
                          <w:szCs w:val="16"/>
                        </w:rPr>
                        <w:br/>
                        <w:t>sanitaria</w:t>
                      </w:r>
                    </w:p>
                  </w:txbxContent>
                </v:textbox>
              </v:shape>
            </w:pict>
          </mc:Fallback>
        </mc:AlternateContent>
      </w:r>
      <w:r>
        <w:rPr>
          <w:noProof/>
          <w:lang w:val="es-ES" w:eastAsia="es-ES"/>
        </w:rPr>
        <mc:AlternateContent>
          <mc:Choice Requires="wps">
            <w:drawing>
              <wp:anchor distT="0" distB="0" distL="114300" distR="114300" simplePos="0" relativeHeight="251739648" behindDoc="0" locked="0" layoutInCell="1" allowOverlap="1" wp14:anchorId="0987E70C" wp14:editId="3DB761C5">
                <wp:simplePos x="0" y="0"/>
                <wp:positionH relativeFrom="column">
                  <wp:posOffset>7383780</wp:posOffset>
                </wp:positionH>
                <wp:positionV relativeFrom="paragraph">
                  <wp:posOffset>737870</wp:posOffset>
                </wp:positionV>
                <wp:extent cx="904874" cy="495300"/>
                <wp:effectExtent l="0" t="0" r="10160" b="19050"/>
                <wp:wrapNone/>
                <wp:docPr id="79" name="79 Cuadro de texto"/>
                <wp:cNvGraphicFramePr/>
                <a:graphic xmlns:a="http://schemas.openxmlformats.org/drawingml/2006/main">
                  <a:graphicData uri="http://schemas.microsoft.com/office/word/2010/wordprocessingShape">
                    <wps:wsp>
                      <wps:cNvSpPr txBox="1"/>
                      <wps:spPr>
                        <a:xfrm>
                          <a:off x="0" y="0"/>
                          <a:ext cx="904874" cy="495300"/>
                        </a:xfrm>
                        <a:prstGeom prst="rect">
                          <a:avLst/>
                        </a:prstGeom>
                        <a:solidFill>
                          <a:sysClr val="window" lastClr="FFFFFF"/>
                        </a:solidFill>
                        <a:ln w="6350">
                          <a:solidFill>
                            <a:prstClr val="black"/>
                          </a:solidFill>
                        </a:ln>
                        <a:effectLst/>
                      </wps:spPr>
                      <wps:txbx>
                        <w:txbxContent>
                          <w:p w:rsidR="005C777A" w:rsidRPr="008C4321" w:rsidRDefault="005C777A" w:rsidP="003D1156">
                            <w:pPr>
                              <w:spacing w:before="60"/>
                              <w:ind w:right="-147" w:firstLine="0"/>
                              <w:jc w:val="left"/>
                              <w:rPr>
                                <w:rFonts w:ascii="GillSans Light" w:hAnsi="GillSans Light"/>
                                <w:sz w:val="16"/>
                                <w:szCs w:val="16"/>
                              </w:rPr>
                            </w:pPr>
                            <w:r>
                              <w:rPr>
                                <w:rFonts w:ascii="GillSans Light" w:hAnsi="GillSans Light"/>
                                <w:sz w:val="16"/>
                                <w:szCs w:val="16"/>
                              </w:rPr>
                              <w:t xml:space="preserve">Sección de </w:t>
                            </w:r>
                            <w:r>
                              <w:rPr>
                                <w:rFonts w:ascii="GillSans Light" w:hAnsi="GillSans Light"/>
                                <w:sz w:val="16"/>
                                <w:szCs w:val="16"/>
                              </w:rPr>
                              <w:br/>
                              <w:t>Historia de Salud Electrónica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9 Cuadro de texto" o:spid="_x0000_s1039" type="#_x0000_t202" style="position:absolute;left:0;text-align:left;margin-left:581.4pt;margin-top:58.1pt;width:71.25pt;height:39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" fillcolor="window" strokeweight=".5pt">
                <v:textbox>
                  <w:txbxContent>
                    <w:p w:rsidR="005C777A" w:rsidRPr="008C4321" w:rsidRDefault="005C777A" w:rsidP="003D1156">
                      <w:pPr>
                        <w:spacing w:before="60"/>
                        <w:ind w:right="-147" w:firstLine="0"/>
                        <w:jc w:val="left"/>
                        <w:rPr>
                          <w:rFonts w:ascii="GillSans Light" w:hAnsi="GillSans Light"/>
                          <w:sz w:val="16"/>
                          <w:szCs w:val="16"/>
                        </w:rPr>
                      </w:pPr>
                      <w:r>
                        <w:rPr>
                          <w:rFonts w:ascii="GillSans Light" w:hAnsi="GillSans Light"/>
                          <w:sz w:val="16"/>
                          <w:szCs w:val="16"/>
                        </w:rPr>
                        <w:t xml:space="preserve">Sección de </w:t>
                      </w:r>
                      <w:r>
                        <w:rPr>
                          <w:rFonts w:ascii="GillSans Light" w:hAnsi="GillSans Light"/>
                          <w:sz w:val="16"/>
                          <w:szCs w:val="16"/>
                        </w:rPr>
                        <w:br/>
                        <w:t>Historia de Salud Electrónica</w:t>
                      </w:r>
                    </w:p>
                  </w:txbxContent>
                </v:textbox>
              </v:shape>
            </w:pict>
          </mc:Fallback>
        </mc:AlternateContent>
      </w:r>
      <w:r>
        <w:rPr>
          <w:noProof/>
          <w:lang w:val="es-ES" w:eastAsia="es-ES"/>
        </w:rPr>
        <mc:AlternateContent>
          <mc:Choice Requires="wps">
            <w:drawing>
              <wp:anchor distT="0" distB="0" distL="114300" distR="114300" simplePos="0" relativeHeight="251740672" behindDoc="0" locked="0" layoutInCell="1" allowOverlap="1" wp14:anchorId="3F2E9510" wp14:editId="79196020">
                <wp:simplePos x="0" y="0"/>
                <wp:positionH relativeFrom="column">
                  <wp:posOffset>7383780</wp:posOffset>
                </wp:positionH>
                <wp:positionV relativeFrom="paragraph">
                  <wp:posOffset>1385570</wp:posOffset>
                </wp:positionV>
                <wp:extent cx="904874" cy="495300"/>
                <wp:effectExtent l="0" t="0" r="10160" b="19050"/>
                <wp:wrapNone/>
                <wp:docPr id="80" name="80 Cuadro de texto"/>
                <wp:cNvGraphicFramePr/>
                <a:graphic xmlns:a="http://schemas.openxmlformats.org/drawingml/2006/main">
                  <a:graphicData uri="http://schemas.microsoft.com/office/word/2010/wordprocessingShape">
                    <wps:wsp>
                      <wps:cNvSpPr txBox="1"/>
                      <wps:spPr>
                        <a:xfrm>
                          <a:off x="0" y="0"/>
                          <a:ext cx="904874" cy="495300"/>
                        </a:xfrm>
                        <a:prstGeom prst="rect">
                          <a:avLst/>
                        </a:prstGeom>
                        <a:solidFill>
                          <a:sysClr val="window" lastClr="FFFFFF"/>
                        </a:solidFill>
                        <a:ln w="6350">
                          <a:solidFill>
                            <a:prstClr val="black"/>
                          </a:solidFill>
                        </a:ln>
                        <a:effectLst/>
                      </wps:spPr>
                      <wps:txbx>
                        <w:txbxContent>
                          <w:p w:rsidR="005C777A" w:rsidRPr="008C4321" w:rsidRDefault="005C777A" w:rsidP="008438B3">
                            <w:pPr>
                              <w:spacing w:before="60" w:after="0"/>
                              <w:ind w:left="-68" w:right="-147" w:firstLine="0"/>
                              <w:jc w:val="left"/>
                              <w:rPr>
                                <w:rFonts w:ascii="GillSans Light" w:hAnsi="GillSans Light"/>
                                <w:sz w:val="16"/>
                                <w:szCs w:val="16"/>
                              </w:rPr>
                            </w:pPr>
                            <w:r>
                              <w:rPr>
                                <w:rFonts w:ascii="GillSans Light" w:hAnsi="GillSans Light"/>
                                <w:sz w:val="16"/>
                                <w:szCs w:val="16"/>
                              </w:rPr>
                              <w:t>Secc. de sistemas de informac. administrat. de atenc. especializ.</w:t>
                            </w:r>
                          </w:p>
                          <w:p w:rsidR="005C777A" w:rsidRPr="008C4321" w:rsidRDefault="005C777A" w:rsidP="008438B3">
                            <w:pPr>
                              <w:spacing w:before="60"/>
                              <w:ind w:left="-68" w:right="-147" w:firstLine="0"/>
                              <w:jc w:val="center"/>
                              <w:rPr>
                                <w:rFonts w:ascii="GillSans Light" w:hAnsi="GillSans Light"/>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0 Cuadro de texto" o:spid="_x0000_s1040" type="#_x0000_t202" style="position:absolute;left:0;text-align:left;margin-left:581.4pt;margin-top:109.1pt;width:71.25pt;height:39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" fillcolor="window" strokeweight=".5pt">
                <v:textbox>
                  <w:txbxContent>
                    <w:p w:rsidR="005C777A" w:rsidRPr="008C4321" w:rsidRDefault="005C777A" w:rsidP="008438B3">
                      <w:pPr>
                        <w:spacing w:before="60" w:after="0"/>
                        <w:ind w:left="-68" w:right="-147" w:firstLine="0"/>
                        <w:jc w:val="left"/>
                        <w:rPr>
                          <w:rFonts w:ascii="GillSans Light" w:hAnsi="GillSans Light"/>
                          <w:sz w:val="16"/>
                          <w:szCs w:val="16"/>
                        </w:rPr>
                      </w:pPr>
                      <w:r>
                        <w:rPr>
                          <w:rFonts w:ascii="GillSans Light" w:hAnsi="GillSans Light"/>
                          <w:sz w:val="16"/>
                          <w:szCs w:val="16"/>
                        </w:rPr>
                        <w:t>Secc. de sistemas de informac. administrat. de atenc. especializ.</w:t>
                      </w:r>
                    </w:p>
                    <w:p w:rsidR="005C777A" w:rsidRPr="008C4321" w:rsidRDefault="005C777A" w:rsidP="008438B3">
                      <w:pPr>
                        <w:spacing w:before="60"/>
                        <w:ind w:left="-68" w:right="-147" w:firstLine="0"/>
                        <w:jc w:val="center"/>
                        <w:rPr>
                          <w:rFonts w:ascii="GillSans Light" w:hAnsi="GillSans Light"/>
                          <w:sz w:val="16"/>
                          <w:szCs w:val="16"/>
                        </w:rPr>
                      </w:pPr>
                    </w:p>
                  </w:txbxContent>
                </v:textbox>
              </v:shape>
            </w:pict>
          </mc:Fallback>
        </mc:AlternateContent>
      </w:r>
      <w:r>
        <w:rPr>
          <w:noProof/>
          <w:lang w:val="es-ES" w:eastAsia="es-ES"/>
        </w:rPr>
        <mc:AlternateContent>
          <mc:Choice Requires="wps">
            <w:drawing>
              <wp:anchor distT="0" distB="0" distL="114300" distR="114300" simplePos="0" relativeHeight="251741696" behindDoc="0" locked="0" layoutInCell="1" allowOverlap="1" wp14:anchorId="5D89993E" wp14:editId="02C8D5D7">
                <wp:simplePos x="0" y="0"/>
                <wp:positionH relativeFrom="column">
                  <wp:posOffset>7383780</wp:posOffset>
                </wp:positionH>
                <wp:positionV relativeFrom="paragraph">
                  <wp:posOffset>2023745</wp:posOffset>
                </wp:positionV>
                <wp:extent cx="904874" cy="495300"/>
                <wp:effectExtent l="0" t="0" r="10160" b="19050"/>
                <wp:wrapNone/>
                <wp:docPr id="81" name="81 Cuadro de texto"/>
                <wp:cNvGraphicFramePr/>
                <a:graphic xmlns:a="http://schemas.openxmlformats.org/drawingml/2006/main">
                  <a:graphicData uri="http://schemas.microsoft.com/office/word/2010/wordprocessingShape">
                    <wps:wsp>
                      <wps:cNvSpPr txBox="1"/>
                      <wps:spPr>
                        <a:xfrm>
                          <a:off x="0" y="0"/>
                          <a:ext cx="904874" cy="495300"/>
                        </a:xfrm>
                        <a:prstGeom prst="rect">
                          <a:avLst/>
                        </a:prstGeom>
                        <a:solidFill>
                          <a:sysClr val="window" lastClr="FFFFFF"/>
                        </a:solidFill>
                        <a:ln w="6350">
                          <a:solidFill>
                            <a:prstClr val="black"/>
                          </a:solidFill>
                        </a:ln>
                        <a:effectLst/>
                      </wps:spPr>
                      <wps:txbx>
                        <w:txbxContent>
                          <w:p w:rsidR="005C777A" w:rsidRPr="008C4321" w:rsidRDefault="005C777A" w:rsidP="008438B3">
                            <w:pPr>
                              <w:spacing w:before="60" w:after="0"/>
                              <w:ind w:left="-68" w:right="-147" w:firstLine="0"/>
                              <w:jc w:val="left"/>
                              <w:rPr>
                                <w:rFonts w:ascii="GillSans Light" w:hAnsi="GillSans Light"/>
                                <w:sz w:val="16"/>
                                <w:szCs w:val="16"/>
                              </w:rPr>
                            </w:pPr>
                            <w:r>
                              <w:rPr>
                                <w:rFonts w:ascii="GillSans Light" w:hAnsi="GillSans Light"/>
                                <w:sz w:val="16"/>
                                <w:szCs w:val="16"/>
                              </w:rPr>
                              <w:t>Secc. de arquitec. de software para sist. de salud</w:t>
                            </w:r>
                          </w:p>
                          <w:p w:rsidR="005C777A" w:rsidRPr="008C4321" w:rsidRDefault="005C777A" w:rsidP="002E4D4F">
                            <w:pPr>
                              <w:spacing w:before="60"/>
                              <w:ind w:right="-147" w:firstLine="0"/>
                              <w:jc w:val="left"/>
                              <w:rPr>
                                <w:rFonts w:ascii="GillSans Light" w:hAnsi="GillSans Light"/>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1 Cuadro de texto" o:spid="_x0000_s1041" type="#_x0000_t202" style="position:absolute;left:0;text-align:left;margin-left:581.4pt;margin-top:159.35pt;width:71.25pt;height:39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" fillcolor="window" strokeweight=".5pt">
                <v:textbox>
                  <w:txbxContent>
                    <w:p w:rsidR="005C777A" w:rsidRPr="008C4321" w:rsidRDefault="005C777A" w:rsidP="008438B3">
                      <w:pPr>
                        <w:spacing w:before="60" w:after="0"/>
                        <w:ind w:left="-68" w:right="-147" w:firstLine="0"/>
                        <w:jc w:val="left"/>
                        <w:rPr>
                          <w:rFonts w:ascii="GillSans Light" w:hAnsi="GillSans Light"/>
                          <w:sz w:val="16"/>
                          <w:szCs w:val="16"/>
                        </w:rPr>
                      </w:pPr>
                      <w:r>
                        <w:rPr>
                          <w:rFonts w:ascii="GillSans Light" w:hAnsi="GillSans Light"/>
                          <w:sz w:val="16"/>
                          <w:szCs w:val="16"/>
                        </w:rPr>
                        <w:t>Secc. de arquitec. de software para sist. de salud</w:t>
                      </w:r>
                    </w:p>
                    <w:p w:rsidR="005C777A" w:rsidRPr="008C4321" w:rsidRDefault="005C777A" w:rsidP="002E4D4F">
                      <w:pPr>
                        <w:spacing w:before="60"/>
                        <w:ind w:right="-147" w:firstLine="0"/>
                        <w:jc w:val="left"/>
                        <w:rPr>
                          <w:rFonts w:ascii="GillSans Light" w:hAnsi="GillSans Light"/>
                          <w:sz w:val="16"/>
                          <w:szCs w:val="16"/>
                        </w:rPr>
                      </w:pPr>
                    </w:p>
                  </w:txbxContent>
                </v:textbox>
              </v:shape>
            </w:pict>
          </mc:Fallback>
        </mc:AlternateContent>
      </w:r>
      <w:r>
        <w:rPr>
          <w:noProof/>
          <w:lang w:val="es-ES" w:eastAsia="es-ES"/>
        </w:rPr>
        <mc:AlternateContent>
          <mc:Choice Requires="wps">
            <w:drawing>
              <wp:anchor distT="0" distB="0" distL="114300" distR="114300" simplePos="0" relativeHeight="251733504" behindDoc="0" locked="0" layoutInCell="1" allowOverlap="1" wp14:anchorId="6DC04550" wp14:editId="042FEE5A">
                <wp:simplePos x="0" y="0"/>
                <wp:positionH relativeFrom="column">
                  <wp:posOffset>6040120</wp:posOffset>
                </wp:positionH>
                <wp:positionV relativeFrom="paragraph">
                  <wp:posOffset>99695</wp:posOffset>
                </wp:positionV>
                <wp:extent cx="904874" cy="495300"/>
                <wp:effectExtent l="0" t="0" r="10160" b="19050"/>
                <wp:wrapNone/>
                <wp:docPr id="74" name="74 Cuadro de texto"/>
                <wp:cNvGraphicFramePr/>
                <a:graphic xmlns:a="http://schemas.openxmlformats.org/drawingml/2006/main">
                  <a:graphicData uri="http://schemas.microsoft.com/office/word/2010/wordprocessingShape">
                    <wps:wsp>
                      <wps:cNvSpPr txBox="1"/>
                      <wps:spPr>
                        <a:xfrm>
                          <a:off x="0" y="0"/>
                          <a:ext cx="904874" cy="495300"/>
                        </a:xfrm>
                        <a:prstGeom prst="rect">
                          <a:avLst/>
                        </a:prstGeom>
                        <a:solidFill>
                          <a:sysClr val="window" lastClr="FFFFFF"/>
                        </a:solidFill>
                        <a:ln w="6350">
                          <a:solidFill>
                            <a:prstClr val="black"/>
                          </a:solidFill>
                        </a:ln>
                        <a:effectLst/>
                      </wps:spPr>
                      <wps:txbx>
                        <w:txbxContent>
                          <w:p w:rsidR="005C777A" w:rsidRPr="008C4321" w:rsidRDefault="005C777A" w:rsidP="00A67EBE">
                            <w:pPr>
                              <w:spacing w:before="140"/>
                              <w:ind w:right="-147" w:firstLine="0"/>
                              <w:jc w:val="left"/>
                              <w:rPr>
                                <w:rFonts w:ascii="GillSans Light" w:hAnsi="GillSans Light"/>
                                <w:sz w:val="16"/>
                                <w:szCs w:val="16"/>
                              </w:rPr>
                            </w:pPr>
                            <w:r>
                              <w:rPr>
                                <w:rFonts w:ascii="GillSans Light" w:hAnsi="GillSans Light"/>
                                <w:sz w:val="16"/>
                                <w:szCs w:val="16"/>
                              </w:rPr>
                              <w:t xml:space="preserve">Sección de </w:t>
                            </w:r>
                            <w:r>
                              <w:rPr>
                                <w:rFonts w:ascii="GillSans Light" w:hAnsi="GillSans Light"/>
                                <w:sz w:val="16"/>
                                <w:szCs w:val="16"/>
                              </w:rPr>
                              <w:br/>
                              <w:t>producción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4 Cuadro de texto" o:spid="_x0000_s1042" type="#_x0000_t202" style="position:absolute;left:0;text-align:left;margin-left:475.6pt;margin-top:7.85pt;width:71.25pt;height:39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" fillcolor="window" strokeweight=".5pt">
                <v:textbox>
                  <w:txbxContent>
                    <w:p w:rsidR="005C777A" w:rsidRPr="008C4321" w:rsidRDefault="005C777A" w:rsidP="00A67EBE">
                      <w:pPr>
                        <w:spacing w:before="140"/>
                        <w:ind w:right="-147" w:firstLine="0"/>
                        <w:jc w:val="left"/>
                        <w:rPr>
                          <w:rFonts w:ascii="GillSans Light" w:hAnsi="GillSans Light"/>
                          <w:sz w:val="16"/>
                          <w:szCs w:val="16"/>
                        </w:rPr>
                      </w:pPr>
                      <w:r>
                        <w:rPr>
                          <w:rFonts w:ascii="GillSans Light" w:hAnsi="GillSans Light"/>
                          <w:sz w:val="16"/>
                          <w:szCs w:val="16"/>
                        </w:rPr>
                        <w:t xml:space="preserve">Sección de </w:t>
                      </w:r>
                      <w:r>
                        <w:rPr>
                          <w:rFonts w:ascii="GillSans Light" w:hAnsi="GillSans Light"/>
                          <w:sz w:val="16"/>
                          <w:szCs w:val="16"/>
                        </w:rPr>
                        <w:br/>
                        <w:t>producción</w:t>
                      </w:r>
                    </w:p>
                  </w:txbxContent>
                </v:textbox>
              </v:shape>
            </w:pict>
          </mc:Fallback>
        </mc:AlternateContent>
      </w:r>
      <w:r>
        <w:rPr>
          <w:noProof/>
          <w:lang w:val="es-ES" w:eastAsia="es-ES"/>
        </w:rPr>
        <mc:AlternateContent>
          <mc:Choice Requires="wps">
            <w:drawing>
              <wp:anchor distT="0" distB="0" distL="114300" distR="114300" simplePos="0" relativeHeight="251734528" behindDoc="0" locked="0" layoutInCell="1" allowOverlap="1" wp14:anchorId="3DD7A679" wp14:editId="151A3724">
                <wp:simplePos x="0" y="0"/>
                <wp:positionH relativeFrom="column">
                  <wp:posOffset>6021070</wp:posOffset>
                </wp:positionH>
                <wp:positionV relativeFrom="paragraph">
                  <wp:posOffset>737870</wp:posOffset>
                </wp:positionV>
                <wp:extent cx="904874" cy="495300"/>
                <wp:effectExtent l="0" t="0" r="10160" b="19050"/>
                <wp:wrapNone/>
                <wp:docPr id="75" name="75 Cuadro de texto"/>
                <wp:cNvGraphicFramePr/>
                <a:graphic xmlns:a="http://schemas.openxmlformats.org/drawingml/2006/main">
                  <a:graphicData uri="http://schemas.microsoft.com/office/word/2010/wordprocessingShape">
                    <wps:wsp>
                      <wps:cNvSpPr txBox="1"/>
                      <wps:spPr>
                        <a:xfrm>
                          <a:off x="0" y="0"/>
                          <a:ext cx="904874" cy="495300"/>
                        </a:xfrm>
                        <a:prstGeom prst="rect">
                          <a:avLst/>
                        </a:prstGeom>
                        <a:solidFill>
                          <a:sysClr val="window" lastClr="FFFFFF"/>
                        </a:solidFill>
                        <a:ln w="6350">
                          <a:solidFill>
                            <a:prstClr val="black"/>
                          </a:solidFill>
                        </a:ln>
                        <a:effectLst/>
                      </wps:spPr>
                      <wps:txbx>
                        <w:txbxContent>
                          <w:p w:rsidR="005C777A" w:rsidRPr="008C4321" w:rsidRDefault="005C777A" w:rsidP="003D1156">
                            <w:pPr>
                              <w:spacing w:before="60"/>
                              <w:ind w:right="-147" w:firstLine="0"/>
                              <w:jc w:val="left"/>
                              <w:rPr>
                                <w:rFonts w:ascii="GillSans Light" w:hAnsi="GillSans Light"/>
                                <w:sz w:val="16"/>
                                <w:szCs w:val="16"/>
                              </w:rPr>
                            </w:pPr>
                            <w:r>
                              <w:rPr>
                                <w:rFonts w:ascii="GillSans Light" w:hAnsi="GillSans Light"/>
                                <w:sz w:val="16"/>
                                <w:szCs w:val="16"/>
                              </w:rPr>
                              <w:t xml:space="preserve">Sección de </w:t>
                            </w:r>
                            <w:r>
                              <w:rPr>
                                <w:rFonts w:ascii="GillSans Light" w:hAnsi="GillSans Light"/>
                                <w:sz w:val="16"/>
                                <w:szCs w:val="16"/>
                              </w:rPr>
                              <w:br/>
                              <w:t>infraestructuras tecnológicas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5 Cuadro de texto" o:spid="_x0000_s1043" type="#_x0000_t202" style="position:absolute;left:0;text-align:left;margin-left:474.1pt;margin-top:58.1pt;width:71.25pt;height:39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" fillcolor="window" strokeweight=".5pt">
                <v:textbox>
                  <w:txbxContent>
                    <w:p w:rsidR="005C777A" w:rsidRPr="008C4321" w:rsidRDefault="005C777A" w:rsidP="003D1156">
                      <w:pPr>
                        <w:spacing w:before="60"/>
                        <w:ind w:right="-147" w:firstLine="0"/>
                        <w:jc w:val="left"/>
                        <w:rPr>
                          <w:rFonts w:ascii="GillSans Light" w:hAnsi="GillSans Light"/>
                          <w:sz w:val="16"/>
                          <w:szCs w:val="16"/>
                        </w:rPr>
                      </w:pPr>
                      <w:r>
                        <w:rPr>
                          <w:rFonts w:ascii="GillSans Light" w:hAnsi="GillSans Light"/>
                          <w:sz w:val="16"/>
                          <w:szCs w:val="16"/>
                        </w:rPr>
                        <w:t xml:space="preserve">Sección de </w:t>
                      </w:r>
                      <w:r>
                        <w:rPr>
                          <w:rFonts w:ascii="GillSans Light" w:hAnsi="GillSans Light"/>
                          <w:sz w:val="16"/>
                          <w:szCs w:val="16"/>
                        </w:rPr>
                        <w:br/>
                        <w:t>infraestructuras tecnológicas</w:t>
                      </w:r>
                    </w:p>
                  </w:txbxContent>
                </v:textbox>
              </v:shape>
            </w:pict>
          </mc:Fallback>
        </mc:AlternateContent>
      </w:r>
      <w:r>
        <w:rPr>
          <w:noProof/>
          <w:lang w:val="es-ES" w:eastAsia="es-ES"/>
        </w:rPr>
        <mc:AlternateContent>
          <mc:Choice Requires="wps">
            <w:drawing>
              <wp:anchor distT="0" distB="0" distL="114300" distR="114300" simplePos="0" relativeHeight="251735552" behindDoc="0" locked="0" layoutInCell="1" allowOverlap="1" wp14:anchorId="29C228FC" wp14:editId="18AB1B46">
                <wp:simplePos x="0" y="0"/>
                <wp:positionH relativeFrom="column">
                  <wp:posOffset>6021070</wp:posOffset>
                </wp:positionH>
                <wp:positionV relativeFrom="paragraph">
                  <wp:posOffset>1385570</wp:posOffset>
                </wp:positionV>
                <wp:extent cx="904874" cy="495300"/>
                <wp:effectExtent l="0" t="0" r="10160" b="19050"/>
                <wp:wrapNone/>
                <wp:docPr id="76" name="76 Cuadro de texto"/>
                <wp:cNvGraphicFramePr/>
                <a:graphic xmlns:a="http://schemas.openxmlformats.org/drawingml/2006/main">
                  <a:graphicData uri="http://schemas.microsoft.com/office/word/2010/wordprocessingShape">
                    <wps:wsp>
                      <wps:cNvSpPr txBox="1"/>
                      <wps:spPr>
                        <a:xfrm>
                          <a:off x="0" y="0"/>
                          <a:ext cx="904874" cy="495300"/>
                        </a:xfrm>
                        <a:prstGeom prst="rect">
                          <a:avLst/>
                        </a:prstGeom>
                        <a:solidFill>
                          <a:sysClr val="window" lastClr="FFFFFF"/>
                        </a:solidFill>
                        <a:ln w="6350">
                          <a:solidFill>
                            <a:prstClr val="black"/>
                          </a:solidFill>
                        </a:ln>
                        <a:effectLst/>
                      </wps:spPr>
                      <wps:txbx>
                        <w:txbxContent>
                          <w:p w:rsidR="005C777A" w:rsidRPr="008C4321" w:rsidRDefault="005C777A" w:rsidP="002E4D4F">
                            <w:pPr>
                              <w:spacing w:before="60"/>
                              <w:ind w:right="-147" w:firstLine="0"/>
                              <w:jc w:val="left"/>
                              <w:rPr>
                                <w:rFonts w:ascii="GillSans Light" w:hAnsi="GillSans Light"/>
                                <w:sz w:val="16"/>
                                <w:szCs w:val="16"/>
                              </w:rPr>
                            </w:pPr>
                            <w:r>
                              <w:rPr>
                                <w:rFonts w:ascii="GillSans Light" w:hAnsi="GillSans Light"/>
                                <w:sz w:val="16"/>
                                <w:szCs w:val="16"/>
                              </w:rPr>
                              <w:t>Sección de si</w:t>
                            </w:r>
                            <w:r>
                              <w:rPr>
                                <w:rFonts w:ascii="GillSans Light" w:hAnsi="GillSans Light"/>
                                <w:sz w:val="16"/>
                                <w:szCs w:val="16"/>
                              </w:rPr>
                              <w:t>s</w:t>
                            </w:r>
                            <w:r>
                              <w:rPr>
                                <w:rFonts w:ascii="GillSans Light" w:hAnsi="GillSans Light"/>
                                <w:sz w:val="16"/>
                                <w:szCs w:val="16"/>
                              </w:rPr>
                              <w:t>temas de telec</w:t>
                            </w:r>
                            <w:r>
                              <w:rPr>
                                <w:rFonts w:ascii="GillSans Light" w:hAnsi="GillSans Light"/>
                                <w:sz w:val="16"/>
                                <w:szCs w:val="16"/>
                              </w:rPr>
                              <w:t>o</w:t>
                            </w:r>
                            <w:r>
                              <w:rPr>
                                <w:rFonts w:ascii="GillSans Light" w:hAnsi="GillSans Light"/>
                                <w:sz w:val="16"/>
                                <w:szCs w:val="16"/>
                              </w:rPr>
                              <w:t>municaciones</w:t>
                            </w:r>
                          </w:p>
                          <w:p w:rsidR="005C777A" w:rsidRPr="008C4321" w:rsidRDefault="005C777A" w:rsidP="0081283A">
                            <w:pPr>
                              <w:spacing w:before="140"/>
                              <w:ind w:left="-142" w:right="-147" w:firstLine="0"/>
                              <w:jc w:val="center"/>
                              <w:rPr>
                                <w:rFonts w:ascii="GillSans Light" w:hAnsi="GillSans Light"/>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6 Cuadro de texto" o:spid="_x0000_s1044" type="#_x0000_t202" style="position:absolute;left:0;text-align:left;margin-left:474.1pt;margin-top:109.1pt;width:71.25pt;height:39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" fillcolor="window" strokeweight=".5pt">
                <v:textbox>
                  <w:txbxContent>
                    <w:p w:rsidR="005C777A" w:rsidRPr="008C4321" w:rsidRDefault="005C777A" w:rsidP="002E4D4F">
                      <w:pPr>
                        <w:spacing w:before="60"/>
                        <w:ind w:right="-147" w:firstLine="0"/>
                        <w:jc w:val="left"/>
                        <w:rPr>
                          <w:rFonts w:ascii="GillSans Light" w:hAnsi="GillSans Light"/>
                          <w:sz w:val="16"/>
                          <w:szCs w:val="16"/>
                        </w:rPr>
                      </w:pPr>
                      <w:r>
                        <w:rPr>
                          <w:rFonts w:ascii="GillSans Light" w:hAnsi="GillSans Light"/>
                          <w:sz w:val="16"/>
                          <w:szCs w:val="16"/>
                        </w:rPr>
                        <w:t>Sección de si</w:t>
                      </w:r>
                      <w:r>
                        <w:rPr>
                          <w:rFonts w:ascii="GillSans Light" w:hAnsi="GillSans Light"/>
                          <w:sz w:val="16"/>
                          <w:szCs w:val="16"/>
                        </w:rPr>
                        <w:t>s</w:t>
                      </w:r>
                      <w:r>
                        <w:rPr>
                          <w:rFonts w:ascii="GillSans Light" w:hAnsi="GillSans Light"/>
                          <w:sz w:val="16"/>
                          <w:szCs w:val="16"/>
                        </w:rPr>
                        <w:t>temas de telec</w:t>
                      </w:r>
                      <w:r>
                        <w:rPr>
                          <w:rFonts w:ascii="GillSans Light" w:hAnsi="GillSans Light"/>
                          <w:sz w:val="16"/>
                          <w:szCs w:val="16"/>
                        </w:rPr>
                        <w:t>o</w:t>
                      </w:r>
                      <w:r>
                        <w:rPr>
                          <w:rFonts w:ascii="GillSans Light" w:hAnsi="GillSans Light"/>
                          <w:sz w:val="16"/>
                          <w:szCs w:val="16"/>
                        </w:rPr>
                        <w:t>municaciones</w:t>
                      </w:r>
                    </w:p>
                    <w:p w:rsidR="005C777A" w:rsidRPr="008C4321" w:rsidRDefault="005C777A" w:rsidP="0081283A">
                      <w:pPr>
                        <w:spacing w:before="140"/>
                        <w:ind w:left="-142" w:right="-147" w:firstLine="0"/>
                        <w:jc w:val="center"/>
                        <w:rPr>
                          <w:rFonts w:ascii="GillSans Light" w:hAnsi="GillSans Light"/>
                          <w:sz w:val="16"/>
                          <w:szCs w:val="16"/>
                        </w:rPr>
                      </w:pPr>
                    </w:p>
                  </w:txbxContent>
                </v:textbox>
              </v:shape>
            </w:pict>
          </mc:Fallback>
        </mc:AlternateContent>
      </w:r>
      <w:r>
        <w:rPr>
          <w:noProof/>
          <w:lang w:val="es-ES" w:eastAsia="es-ES"/>
        </w:rPr>
        <mc:AlternateContent>
          <mc:Choice Requires="wps">
            <w:drawing>
              <wp:anchor distT="0" distB="0" distL="114300" distR="114300" simplePos="0" relativeHeight="251736576" behindDoc="0" locked="0" layoutInCell="1" allowOverlap="1" wp14:anchorId="77420A18" wp14:editId="3B8A275E">
                <wp:simplePos x="0" y="0"/>
                <wp:positionH relativeFrom="column">
                  <wp:posOffset>6021070</wp:posOffset>
                </wp:positionH>
                <wp:positionV relativeFrom="paragraph">
                  <wp:posOffset>2023745</wp:posOffset>
                </wp:positionV>
                <wp:extent cx="904874" cy="495300"/>
                <wp:effectExtent l="0" t="0" r="10160" b="19050"/>
                <wp:wrapNone/>
                <wp:docPr id="77" name="77 Cuadro de texto"/>
                <wp:cNvGraphicFramePr/>
                <a:graphic xmlns:a="http://schemas.openxmlformats.org/drawingml/2006/main">
                  <a:graphicData uri="http://schemas.microsoft.com/office/word/2010/wordprocessingShape">
                    <wps:wsp>
                      <wps:cNvSpPr txBox="1"/>
                      <wps:spPr>
                        <a:xfrm>
                          <a:off x="0" y="0"/>
                          <a:ext cx="904874" cy="495300"/>
                        </a:xfrm>
                        <a:prstGeom prst="rect">
                          <a:avLst/>
                        </a:prstGeom>
                        <a:solidFill>
                          <a:sysClr val="window" lastClr="FFFFFF"/>
                        </a:solidFill>
                        <a:ln w="6350">
                          <a:solidFill>
                            <a:prstClr val="black"/>
                          </a:solidFill>
                        </a:ln>
                        <a:effectLst/>
                      </wps:spPr>
                      <wps:txbx>
                        <w:txbxContent>
                          <w:p w:rsidR="005C777A" w:rsidRPr="008C4321" w:rsidRDefault="005C777A" w:rsidP="002E4D4F">
                            <w:pPr>
                              <w:spacing w:before="60"/>
                              <w:ind w:right="-147" w:firstLine="0"/>
                              <w:jc w:val="left"/>
                              <w:rPr>
                                <w:rFonts w:ascii="GillSans Light" w:hAnsi="GillSans Light"/>
                                <w:sz w:val="16"/>
                                <w:szCs w:val="16"/>
                              </w:rPr>
                            </w:pPr>
                            <w:r>
                              <w:rPr>
                                <w:rFonts w:ascii="GillSans Light" w:hAnsi="GillSans Light"/>
                                <w:sz w:val="16"/>
                                <w:szCs w:val="16"/>
                              </w:rPr>
                              <w:t>Sección de seg</w:t>
                            </w:r>
                            <w:r>
                              <w:rPr>
                                <w:rFonts w:ascii="GillSans Light" w:hAnsi="GillSans Light"/>
                                <w:sz w:val="16"/>
                                <w:szCs w:val="16"/>
                              </w:rPr>
                              <w:t>u</w:t>
                            </w:r>
                            <w:r>
                              <w:rPr>
                                <w:rFonts w:ascii="GillSans Light" w:hAnsi="GillSans Light"/>
                                <w:sz w:val="16"/>
                                <w:szCs w:val="16"/>
                              </w:rPr>
                              <w:t>ridad y gestión del rendimiento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7 Cuadro de texto" o:spid="_x0000_s1045" type="#_x0000_t202" style="position:absolute;left:0;text-align:left;margin-left:474.1pt;margin-top:159.35pt;width:71.25pt;height:39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" fillcolor="window" strokeweight=".5pt">
                <v:textbox>
                  <w:txbxContent>
                    <w:p w:rsidR="005C777A" w:rsidRPr="008C4321" w:rsidRDefault="005C777A" w:rsidP="002E4D4F">
                      <w:pPr>
                        <w:spacing w:before="60"/>
                        <w:ind w:right="-147" w:firstLine="0"/>
                        <w:jc w:val="left"/>
                        <w:rPr>
                          <w:rFonts w:ascii="GillSans Light" w:hAnsi="GillSans Light"/>
                          <w:sz w:val="16"/>
                          <w:szCs w:val="16"/>
                        </w:rPr>
                      </w:pPr>
                      <w:r>
                        <w:rPr>
                          <w:rFonts w:ascii="GillSans Light" w:hAnsi="GillSans Light"/>
                          <w:sz w:val="16"/>
                          <w:szCs w:val="16"/>
                        </w:rPr>
                        <w:t>Sección de seg</w:t>
                      </w:r>
                      <w:r>
                        <w:rPr>
                          <w:rFonts w:ascii="GillSans Light" w:hAnsi="GillSans Light"/>
                          <w:sz w:val="16"/>
                          <w:szCs w:val="16"/>
                        </w:rPr>
                        <w:t>u</w:t>
                      </w:r>
                      <w:r>
                        <w:rPr>
                          <w:rFonts w:ascii="GillSans Light" w:hAnsi="GillSans Light"/>
                          <w:sz w:val="16"/>
                          <w:szCs w:val="16"/>
                        </w:rPr>
                        <w:t>ridad y gestión del rendimiento</w:t>
                      </w:r>
                    </w:p>
                  </w:txbxContent>
                </v:textbox>
              </v:shape>
            </w:pict>
          </mc:Fallback>
        </mc:AlternateContent>
      </w:r>
      <w:r>
        <w:rPr>
          <w:noProof/>
          <w:lang w:val="es-ES" w:eastAsia="es-ES"/>
        </w:rPr>
        <mc:AlternateContent>
          <mc:Choice Requires="wps">
            <w:drawing>
              <wp:anchor distT="0" distB="0" distL="114300" distR="114300" simplePos="0" relativeHeight="251723264" behindDoc="0" locked="0" layoutInCell="1" allowOverlap="1" wp14:anchorId="3E150329" wp14:editId="472716B5">
                <wp:simplePos x="0" y="0"/>
                <wp:positionH relativeFrom="column">
                  <wp:posOffset>3210560</wp:posOffset>
                </wp:positionH>
                <wp:positionV relativeFrom="paragraph">
                  <wp:posOffset>99695</wp:posOffset>
                </wp:positionV>
                <wp:extent cx="904874" cy="495300"/>
                <wp:effectExtent l="0" t="0" r="10160" b="19050"/>
                <wp:wrapNone/>
                <wp:docPr id="66" name="66 Cuadro de texto"/>
                <wp:cNvGraphicFramePr/>
                <a:graphic xmlns:a="http://schemas.openxmlformats.org/drawingml/2006/main">
                  <a:graphicData uri="http://schemas.microsoft.com/office/word/2010/wordprocessingShape">
                    <wps:wsp>
                      <wps:cNvSpPr txBox="1"/>
                      <wps:spPr>
                        <a:xfrm>
                          <a:off x="0" y="0"/>
                          <a:ext cx="904874" cy="495300"/>
                        </a:xfrm>
                        <a:prstGeom prst="rect">
                          <a:avLst/>
                        </a:prstGeom>
                        <a:solidFill>
                          <a:sysClr val="window" lastClr="FFFFFF"/>
                        </a:solidFill>
                        <a:ln w="6350">
                          <a:solidFill>
                            <a:prstClr val="black"/>
                          </a:solidFill>
                        </a:ln>
                        <a:effectLst/>
                      </wps:spPr>
                      <wps:txbx>
                        <w:txbxContent>
                          <w:p w:rsidR="005C777A" w:rsidRPr="008C4321" w:rsidRDefault="005C777A" w:rsidP="003D1156">
                            <w:pPr>
                              <w:spacing w:before="60"/>
                              <w:ind w:right="-147" w:firstLine="0"/>
                              <w:jc w:val="left"/>
                              <w:rPr>
                                <w:rFonts w:ascii="GillSans Light" w:hAnsi="GillSans Light"/>
                                <w:sz w:val="16"/>
                                <w:szCs w:val="16"/>
                              </w:rPr>
                            </w:pPr>
                            <w:r>
                              <w:rPr>
                                <w:rFonts w:ascii="GillSans Light" w:hAnsi="GillSans Light"/>
                                <w:sz w:val="16"/>
                                <w:szCs w:val="16"/>
                              </w:rPr>
                              <w:t xml:space="preserve">Sección de </w:t>
                            </w:r>
                            <w:r>
                              <w:rPr>
                                <w:rFonts w:ascii="GillSans Light" w:hAnsi="GillSans Light"/>
                                <w:sz w:val="16"/>
                                <w:szCs w:val="16"/>
                              </w:rPr>
                              <w:br/>
                              <w:t>procedimientos electrónicos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6 Cuadro de texto" o:spid="_x0000_s1046" type="#_x0000_t202" style="position:absolute;left:0;text-align:left;margin-left:252.8pt;margin-top:7.85pt;width:71.25pt;height:39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" fillcolor="window" strokeweight=".5pt">
                <v:textbox>
                  <w:txbxContent>
                    <w:p w:rsidR="005C777A" w:rsidRPr="008C4321" w:rsidRDefault="005C777A" w:rsidP="003D1156">
                      <w:pPr>
                        <w:spacing w:before="60"/>
                        <w:ind w:right="-147" w:firstLine="0"/>
                        <w:jc w:val="left"/>
                        <w:rPr>
                          <w:rFonts w:ascii="GillSans Light" w:hAnsi="GillSans Light"/>
                          <w:sz w:val="16"/>
                          <w:szCs w:val="16"/>
                        </w:rPr>
                      </w:pPr>
                      <w:r>
                        <w:rPr>
                          <w:rFonts w:ascii="GillSans Light" w:hAnsi="GillSans Light"/>
                          <w:sz w:val="16"/>
                          <w:szCs w:val="16"/>
                        </w:rPr>
                        <w:t xml:space="preserve">Sección de </w:t>
                      </w:r>
                      <w:r>
                        <w:rPr>
                          <w:rFonts w:ascii="GillSans Light" w:hAnsi="GillSans Light"/>
                          <w:sz w:val="16"/>
                          <w:szCs w:val="16"/>
                        </w:rPr>
                        <w:br/>
                        <w:t>procedimientos electrónicos</w:t>
                      </w:r>
                    </w:p>
                  </w:txbxContent>
                </v:textbox>
              </v:shape>
            </w:pict>
          </mc:Fallback>
        </mc:AlternateContent>
      </w:r>
      <w:r>
        <w:rPr>
          <w:noProof/>
          <w:lang w:val="es-ES" w:eastAsia="es-ES"/>
        </w:rPr>
        <mc:AlternateContent>
          <mc:Choice Requires="wps">
            <w:drawing>
              <wp:anchor distT="0" distB="0" distL="114300" distR="114300" simplePos="0" relativeHeight="251724288" behindDoc="0" locked="0" layoutInCell="1" allowOverlap="1" wp14:anchorId="419EFD4A" wp14:editId="0B67CA11">
                <wp:simplePos x="0" y="0"/>
                <wp:positionH relativeFrom="column">
                  <wp:posOffset>3191510</wp:posOffset>
                </wp:positionH>
                <wp:positionV relativeFrom="paragraph">
                  <wp:posOffset>737870</wp:posOffset>
                </wp:positionV>
                <wp:extent cx="904874" cy="495300"/>
                <wp:effectExtent l="0" t="0" r="10160" b="19050"/>
                <wp:wrapNone/>
                <wp:docPr id="67" name="67 Cuadro de texto"/>
                <wp:cNvGraphicFramePr/>
                <a:graphic xmlns:a="http://schemas.openxmlformats.org/drawingml/2006/main">
                  <a:graphicData uri="http://schemas.microsoft.com/office/word/2010/wordprocessingShape">
                    <wps:wsp>
                      <wps:cNvSpPr txBox="1"/>
                      <wps:spPr>
                        <a:xfrm>
                          <a:off x="0" y="0"/>
                          <a:ext cx="904874" cy="495300"/>
                        </a:xfrm>
                        <a:prstGeom prst="rect">
                          <a:avLst/>
                        </a:prstGeom>
                        <a:solidFill>
                          <a:sysClr val="window" lastClr="FFFFFF"/>
                        </a:solidFill>
                        <a:ln w="6350">
                          <a:solidFill>
                            <a:prstClr val="black"/>
                          </a:solidFill>
                        </a:ln>
                        <a:effectLst/>
                      </wps:spPr>
                      <wps:txbx>
                        <w:txbxContent>
                          <w:p w:rsidR="005C777A" w:rsidRPr="008C4321" w:rsidRDefault="005C777A" w:rsidP="003D1156">
                            <w:pPr>
                              <w:spacing w:before="60"/>
                              <w:ind w:right="-147" w:firstLine="0"/>
                              <w:jc w:val="left"/>
                              <w:rPr>
                                <w:rFonts w:ascii="GillSans Light" w:hAnsi="GillSans Light"/>
                                <w:sz w:val="16"/>
                                <w:szCs w:val="16"/>
                              </w:rPr>
                            </w:pPr>
                            <w:r>
                              <w:rPr>
                                <w:rFonts w:ascii="GillSans Light" w:hAnsi="GillSans Light"/>
                                <w:sz w:val="16"/>
                                <w:szCs w:val="16"/>
                              </w:rPr>
                              <w:t xml:space="preserve">Sección de </w:t>
                            </w:r>
                            <w:proofErr w:type="spellStart"/>
                            <w:r>
                              <w:rPr>
                                <w:rFonts w:ascii="GillSans Light" w:hAnsi="GillSans Light"/>
                                <w:sz w:val="16"/>
                                <w:szCs w:val="16"/>
                              </w:rPr>
                              <w:t>port</w:t>
                            </w:r>
                            <w:r>
                              <w:rPr>
                                <w:rFonts w:ascii="GillSans Light" w:hAnsi="GillSans Light"/>
                                <w:sz w:val="16"/>
                                <w:szCs w:val="16"/>
                              </w:rPr>
                              <w:t>a</w:t>
                            </w:r>
                            <w:r>
                              <w:rPr>
                                <w:rFonts w:ascii="GillSans Light" w:hAnsi="GillSans Light"/>
                                <w:sz w:val="16"/>
                                <w:szCs w:val="16"/>
                              </w:rPr>
                              <w:t>lización</w:t>
                            </w:r>
                            <w:proofErr w:type="spellEnd"/>
                            <w:r>
                              <w:rPr>
                                <w:rFonts w:ascii="GillSans Light" w:hAnsi="GillSans Light"/>
                                <w:sz w:val="16"/>
                                <w:szCs w:val="16"/>
                              </w:rPr>
                              <w:t xml:space="preserve"> y gestión del conocimiento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7 Cuadro de texto" o:spid="_x0000_s1047" type="#_x0000_t202" style="position:absolute;left:0;text-align:left;margin-left:251.3pt;margin-top:58.1pt;width:71.25pt;height:39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" fillcolor="window" strokeweight=".5pt">
                <v:textbox>
                  <w:txbxContent>
                    <w:p w:rsidR="005C777A" w:rsidRPr="008C4321" w:rsidRDefault="005C777A" w:rsidP="003D1156">
                      <w:pPr>
                        <w:spacing w:before="60"/>
                        <w:ind w:right="-147" w:firstLine="0"/>
                        <w:jc w:val="left"/>
                        <w:rPr>
                          <w:rFonts w:ascii="GillSans Light" w:hAnsi="GillSans Light"/>
                          <w:sz w:val="16"/>
                          <w:szCs w:val="16"/>
                        </w:rPr>
                      </w:pPr>
                      <w:r>
                        <w:rPr>
                          <w:rFonts w:ascii="GillSans Light" w:hAnsi="GillSans Light"/>
                          <w:sz w:val="16"/>
                          <w:szCs w:val="16"/>
                        </w:rPr>
                        <w:t xml:space="preserve">Sección de </w:t>
                      </w:r>
                      <w:proofErr w:type="spellStart"/>
                      <w:r>
                        <w:rPr>
                          <w:rFonts w:ascii="GillSans Light" w:hAnsi="GillSans Light"/>
                          <w:sz w:val="16"/>
                          <w:szCs w:val="16"/>
                        </w:rPr>
                        <w:t>port</w:t>
                      </w:r>
                      <w:r>
                        <w:rPr>
                          <w:rFonts w:ascii="GillSans Light" w:hAnsi="GillSans Light"/>
                          <w:sz w:val="16"/>
                          <w:szCs w:val="16"/>
                        </w:rPr>
                        <w:t>a</w:t>
                      </w:r>
                      <w:r>
                        <w:rPr>
                          <w:rFonts w:ascii="GillSans Light" w:hAnsi="GillSans Light"/>
                          <w:sz w:val="16"/>
                          <w:szCs w:val="16"/>
                        </w:rPr>
                        <w:t>lización</w:t>
                      </w:r>
                      <w:proofErr w:type="spellEnd"/>
                      <w:r>
                        <w:rPr>
                          <w:rFonts w:ascii="GillSans Light" w:hAnsi="GillSans Light"/>
                          <w:sz w:val="16"/>
                          <w:szCs w:val="16"/>
                        </w:rPr>
                        <w:t xml:space="preserve"> y gestión del conocimiento</w:t>
                      </w:r>
                    </w:p>
                  </w:txbxContent>
                </v:textbox>
              </v:shape>
            </w:pict>
          </mc:Fallback>
        </mc:AlternateContent>
      </w:r>
      <w:r>
        <w:rPr>
          <w:noProof/>
          <w:lang w:val="es-ES" w:eastAsia="es-ES"/>
        </w:rPr>
        <mc:AlternateContent>
          <mc:Choice Requires="wps">
            <w:drawing>
              <wp:anchor distT="0" distB="0" distL="114300" distR="114300" simplePos="0" relativeHeight="251725312" behindDoc="0" locked="0" layoutInCell="1" allowOverlap="1" wp14:anchorId="27BF9AE9" wp14:editId="7CA6A0FA">
                <wp:simplePos x="0" y="0"/>
                <wp:positionH relativeFrom="column">
                  <wp:posOffset>3191510</wp:posOffset>
                </wp:positionH>
                <wp:positionV relativeFrom="paragraph">
                  <wp:posOffset>1385570</wp:posOffset>
                </wp:positionV>
                <wp:extent cx="904874" cy="495300"/>
                <wp:effectExtent l="0" t="0" r="10160" b="19050"/>
                <wp:wrapNone/>
                <wp:docPr id="68" name="68 Cuadro de texto"/>
                <wp:cNvGraphicFramePr/>
                <a:graphic xmlns:a="http://schemas.openxmlformats.org/drawingml/2006/main">
                  <a:graphicData uri="http://schemas.microsoft.com/office/word/2010/wordprocessingShape">
                    <wps:wsp>
                      <wps:cNvSpPr txBox="1"/>
                      <wps:spPr>
                        <a:xfrm>
                          <a:off x="0" y="0"/>
                          <a:ext cx="904874" cy="495300"/>
                        </a:xfrm>
                        <a:prstGeom prst="rect">
                          <a:avLst/>
                        </a:prstGeom>
                        <a:solidFill>
                          <a:sysClr val="window" lastClr="FFFFFF"/>
                        </a:solidFill>
                        <a:ln w="6350">
                          <a:solidFill>
                            <a:prstClr val="black"/>
                          </a:solidFill>
                        </a:ln>
                        <a:effectLst/>
                      </wps:spPr>
                      <wps:txbx>
                        <w:txbxContent>
                          <w:p w:rsidR="005C777A" w:rsidRPr="008C4321" w:rsidRDefault="005C777A" w:rsidP="002E4D4F">
                            <w:pPr>
                              <w:spacing w:before="60"/>
                              <w:ind w:right="-147" w:firstLine="0"/>
                              <w:jc w:val="left"/>
                              <w:rPr>
                                <w:rFonts w:ascii="GillSans Light" w:hAnsi="GillSans Light"/>
                                <w:sz w:val="16"/>
                                <w:szCs w:val="16"/>
                              </w:rPr>
                            </w:pPr>
                            <w:r>
                              <w:rPr>
                                <w:rFonts w:ascii="GillSans Light" w:hAnsi="GillSans Light"/>
                                <w:sz w:val="16"/>
                                <w:szCs w:val="16"/>
                              </w:rPr>
                              <w:t>Sección de si</w:t>
                            </w:r>
                            <w:r>
                              <w:rPr>
                                <w:rFonts w:ascii="GillSans Light" w:hAnsi="GillSans Light"/>
                                <w:sz w:val="16"/>
                                <w:szCs w:val="16"/>
                              </w:rPr>
                              <w:t>s</w:t>
                            </w:r>
                            <w:r>
                              <w:rPr>
                                <w:rFonts w:ascii="GillSans Light" w:hAnsi="GillSans Light"/>
                                <w:sz w:val="16"/>
                                <w:szCs w:val="16"/>
                              </w:rPr>
                              <w:t>temas de info</w:t>
                            </w:r>
                            <w:r>
                              <w:rPr>
                                <w:rFonts w:ascii="GillSans Light" w:hAnsi="GillSans Light"/>
                                <w:sz w:val="16"/>
                                <w:szCs w:val="16"/>
                              </w:rPr>
                              <w:t>r</w:t>
                            </w:r>
                            <w:r>
                              <w:rPr>
                                <w:rFonts w:ascii="GillSans Light" w:hAnsi="GillSans Light"/>
                                <w:sz w:val="16"/>
                                <w:szCs w:val="16"/>
                              </w:rPr>
                              <w:t>mación centrales</w:t>
                            </w:r>
                          </w:p>
                          <w:p w:rsidR="005C777A" w:rsidRPr="008C4321" w:rsidRDefault="005C777A" w:rsidP="0081283A">
                            <w:pPr>
                              <w:spacing w:before="140"/>
                              <w:ind w:left="-142" w:right="-147" w:firstLine="0"/>
                              <w:jc w:val="center"/>
                              <w:rPr>
                                <w:rFonts w:ascii="GillSans Light" w:hAnsi="GillSans Light"/>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8 Cuadro de texto" o:spid="_x0000_s1048" type="#_x0000_t202" style="position:absolute;left:0;text-align:left;margin-left:251.3pt;margin-top:109.1pt;width:71.25pt;height:39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" fillcolor="window" strokeweight=".5pt">
                <v:textbox>
                  <w:txbxContent>
                    <w:p w:rsidR="005C777A" w:rsidRPr="008C4321" w:rsidRDefault="005C777A" w:rsidP="002E4D4F">
                      <w:pPr>
                        <w:spacing w:before="60"/>
                        <w:ind w:right="-147" w:firstLine="0"/>
                        <w:jc w:val="left"/>
                        <w:rPr>
                          <w:rFonts w:ascii="GillSans Light" w:hAnsi="GillSans Light"/>
                          <w:sz w:val="16"/>
                          <w:szCs w:val="16"/>
                        </w:rPr>
                      </w:pPr>
                      <w:r>
                        <w:rPr>
                          <w:rFonts w:ascii="GillSans Light" w:hAnsi="GillSans Light"/>
                          <w:sz w:val="16"/>
                          <w:szCs w:val="16"/>
                        </w:rPr>
                        <w:t>Sección de si</w:t>
                      </w:r>
                      <w:r>
                        <w:rPr>
                          <w:rFonts w:ascii="GillSans Light" w:hAnsi="GillSans Light"/>
                          <w:sz w:val="16"/>
                          <w:szCs w:val="16"/>
                        </w:rPr>
                        <w:t>s</w:t>
                      </w:r>
                      <w:r>
                        <w:rPr>
                          <w:rFonts w:ascii="GillSans Light" w:hAnsi="GillSans Light"/>
                          <w:sz w:val="16"/>
                          <w:szCs w:val="16"/>
                        </w:rPr>
                        <w:t>temas de info</w:t>
                      </w:r>
                      <w:r>
                        <w:rPr>
                          <w:rFonts w:ascii="GillSans Light" w:hAnsi="GillSans Light"/>
                          <w:sz w:val="16"/>
                          <w:szCs w:val="16"/>
                        </w:rPr>
                        <w:t>r</w:t>
                      </w:r>
                      <w:r>
                        <w:rPr>
                          <w:rFonts w:ascii="GillSans Light" w:hAnsi="GillSans Light"/>
                          <w:sz w:val="16"/>
                          <w:szCs w:val="16"/>
                        </w:rPr>
                        <w:t>mación centrales</w:t>
                      </w:r>
                    </w:p>
                    <w:p w:rsidR="005C777A" w:rsidRPr="008C4321" w:rsidRDefault="005C777A" w:rsidP="0081283A">
                      <w:pPr>
                        <w:spacing w:before="140"/>
                        <w:ind w:left="-142" w:right="-147" w:firstLine="0"/>
                        <w:jc w:val="center"/>
                        <w:rPr>
                          <w:rFonts w:ascii="GillSans Light" w:hAnsi="GillSans Light"/>
                          <w:sz w:val="16"/>
                          <w:szCs w:val="16"/>
                        </w:rPr>
                      </w:pPr>
                    </w:p>
                  </w:txbxContent>
                </v:textbox>
              </v:shape>
            </w:pict>
          </mc:Fallback>
        </mc:AlternateContent>
      </w:r>
      <w:r>
        <w:rPr>
          <w:noProof/>
          <w:lang w:val="es-ES" w:eastAsia="es-ES"/>
        </w:rPr>
        <mc:AlternateContent>
          <mc:Choice Requires="wps">
            <w:drawing>
              <wp:anchor distT="0" distB="0" distL="114300" distR="114300" simplePos="0" relativeHeight="251726336" behindDoc="0" locked="0" layoutInCell="1" allowOverlap="1" wp14:anchorId="1F7A89D6" wp14:editId="3B06A9B0">
                <wp:simplePos x="0" y="0"/>
                <wp:positionH relativeFrom="column">
                  <wp:posOffset>3191510</wp:posOffset>
                </wp:positionH>
                <wp:positionV relativeFrom="paragraph">
                  <wp:posOffset>2023745</wp:posOffset>
                </wp:positionV>
                <wp:extent cx="904874" cy="495300"/>
                <wp:effectExtent l="0" t="0" r="10160" b="19050"/>
                <wp:wrapNone/>
                <wp:docPr id="69" name="69 Cuadro de texto"/>
                <wp:cNvGraphicFramePr/>
                <a:graphic xmlns:a="http://schemas.openxmlformats.org/drawingml/2006/main">
                  <a:graphicData uri="http://schemas.microsoft.com/office/word/2010/wordprocessingShape">
                    <wps:wsp>
                      <wps:cNvSpPr txBox="1"/>
                      <wps:spPr>
                        <a:xfrm>
                          <a:off x="0" y="0"/>
                          <a:ext cx="904874" cy="495300"/>
                        </a:xfrm>
                        <a:prstGeom prst="rect">
                          <a:avLst/>
                        </a:prstGeom>
                        <a:solidFill>
                          <a:sysClr val="window" lastClr="FFFFFF"/>
                        </a:solidFill>
                        <a:ln w="6350">
                          <a:solidFill>
                            <a:prstClr val="black"/>
                          </a:solidFill>
                        </a:ln>
                        <a:effectLst/>
                      </wps:spPr>
                      <wps:txbx>
                        <w:txbxContent>
                          <w:p w:rsidR="005C777A" w:rsidRPr="008C4321" w:rsidRDefault="005C777A" w:rsidP="002E4D4F">
                            <w:pPr>
                              <w:spacing w:before="60"/>
                              <w:ind w:right="-147" w:firstLine="0"/>
                              <w:jc w:val="left"/>
                              <w:rPr>
                                <w:rFonts w:ascii="GillSans Light" w:hAnsi="GillSans Light"/>
                                <w:sz w:val="16"/>
                                <w:szCs w:val="16"/>
                              </w:rPr>
                            </w:pPr>
                            <w:r>
                              <w:rPr>
                                <w:rFonts w:ascii="GillSans Light" w:hAnsi="GillSans Light"/>
                                <w:sz w:val="16"/>
                                <w:szCs w:val="16"/>
                              </w:rPr>
                              <w:t>Sección de si</w:t>
                            </w:r>
                            <w:r>
                              <w:rPr>
                                <w:rFonts w:ascii="GillSans Light" w:hAnsi="GillSans Light"/>
                                <w:sz w:val="16"/>
                                <w:szCs w:val="16"/>
                              </w:rPr>
                              <w:t>s</w:t>
                            </w:r>
                            <w:r>
                              <w:rPr>
                                <w:rFonts w:ascii="GillSans Light" w:hAnsi="GillSans Light"/>
                                <w:sz w:val="16"/>
                                <w:szCs w:val="16"/>
                              </w:rPr>
                              <w:t>temas de info</w:t>
                            </w:r>
                            <w:r>
                              <w:rPr>
                                <w:rFonts w:ascii="GillSans Light" w:hAnsi="GillSans Light"/>
                                <w:sz w:val="16"/>
                                <w:szCs w:val="16"/>
                              </w:rPr>
                              <w:t>r</w:t>
                            </w:r>
                            <w:r>
                              <w:rPr>
                                <w:rFonts w:ascii="GillSans Light" w:hAnsi="GillSans Light"/>
                                <w:sz w:val="16"/>
                                <w:szCs w:val="16"/>
                              </w:rPr>
                              <w:t>mación terrritorial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9 Cuadro de texto" o:spid="_x0000_s1049" type="#_x0000_t202" style="position:absolute;left:0;text-align:left;margin-left:251.3pt;margin-top:159.35pt;width:71.25pt;height:39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" fillcolor="window" strokeweight=".5pt">
                <v:textbox>
                  <w:txbxContent>
                    <w:p w:rsidR="005C777A" w:rsidRPr="008C4321" w:rsidRDefault="005C777A" w:rsidP="002E4D4F">
                      <w:pPr>
                        <w:spacing w:before="60"/>
                        <w:ind w:right="-147" w:firstLine="0"/>
                        <w:jc w:val="left"/>
                        <w:rPr>
                          <w:rFonts w:ascii="GillSans Light" w:hAnsi="GillSans Light"/>
                          <w:sz w:val="16"/>
                          <w:szCs w:val="16"/>
                        </w:rPr>
                      </w:pPr>
                      <w:r>
                        <w:rPr>
                          <w:rFonts w:ascii="GillSans Light" w:hAnsi="GillSans Light"/>
                          <w:sz w:val="16"/>
                          <w:szCs w:val="16"/>
                        </w:rPr>
                        <w:t>Sección de si</w:t>
                      </w:r>
                      <w:r>
                        <w:rPr>
                          <w:rFonts w:ascii="GillSans Light" w:hAnsi="GillSans Light"/>
                          <w:sz w:val="16"/>
                          <w:szCs w:val="16"/>
                        </w:rPr>
                        <w:t>s</w:t>
                      </w:r>
                      <w:r>
                        <w:rPr>
                          <w:rFonts w:ascii="GillSans Light" w:hAnsi="GillSans Light"/>
                          <w:sz w:val="16"/>
                          <w:szCs w:val="16"/>
                        </w:rPr>
                        <w:t>temas de info</w:t>
                      </w:r>
                      <w:r>
                        <w:rPr>
                          <w:rFonts w:ascii="GillSans Light" w:hAnsi="GillSans Light"/>
                          <w:sz w:val="16"/>
                          <w:szCs w:val="16"/>
                        </w:rPr>
                        <w:t>r</w:t>
                      </w:r>
                      <w:r>
                        <w:rPr>
                          <w:rFonts w:ascii="GillSans Light" w:hAnsi="GillSans Light"/>
                          <w:sz w:val="16"/>
                          <w:szCs w:val="16"/>
                        </w:rPr>
                        <w:t>mación terrritorial</w:t>
                      </w:r>
                    </w:p>
                  </w:txbxContent>
                </v:textbox>
              </v:shape>
            </w:pict>
          </mc:Fallback>
        </mc:AlternateContent>
      </w:r>
    </w:p>
    <w:p w:rsidR="0081283A" w:rsidRDefault="00D062B2" w:rsidP="0081283A">
      <w:pPr>
        <w:pStyle w:val="atitulo3"/>
      </w:pPr>
      <w:r>
        <w:rPr>
          <w:noProof/>
          <w:lang w:val="es-ES" w:eastAsia="es-ES"/>
        </w:rPr>
        <mc:AlternateContent>
          <mc:Choice Requires="wps">
            <w:drawing>
              <wp:anchor distT="0" distB="0" distL="114300" distR="114300" simplePos="0" relativeHeight="251778560" behindDoc="1" locked="0" layoutInCell="1" allowOverlap="1" wp14:anchorId="09A8A1B4" wp14:editId="255024EC">
                <wp:simplePos x="0" y="0"/>
                <wp:positionH relativeFrom="column">
                  <wp:posOffset>8658860</wp:posOffset>
                </wp:positionH>
                <wp:positionV relativeFrom="paragraph">
                  <wp:posOffset>69850</wp:posOffset>
                </wp:positionV>
                <wp:extent cx="504190" cy="0"/>
                <wp:effectExtent l="0" t="0" r="10160" b="19050"/>
                <wp:wrapNone/>
                <wp:docPr id="106" name="106 Conector recto"/>
                <wp:cNvGraphicFramePr/>
                <a:graphic xmlns:a="http://schemas.openxmlformats.org/drawingml/2006/main">
                  <a:graphicData uri="http://schemas.microsoft.com/office/word/2010/wordprocessingShape">
                    <wps:wsp>
                      <wps:cNvCnPr/>
                      <wps:spPr>
                        <a:xfrm flipH="1">
                          <a:off x="0" y="0"/>
                          <a:ext cx="50419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06 Conector recto" o:spid="_x0000_s1026" style="position:absolute;flip:x;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8pt,5.5pt" to="72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" strokecolor="windowText" strokeweight=".25pt"/>
            </w:pict>
          </mc:Fallback>
        </mc:AlternateContent>
      </w:r>
      <w:r>
        <w:rPr>
          <w:noProof/>
          <w:lang w:val="es-ES" w:eastAsia="es-ES"/>
        </w:rPr>
        <mc:AlternateContent>
          <mc:Choice Requires="wps">
            <w:drawing>
              <wp:anchor distT="0" distB="0" distL="114300" distR="114300" simplePos="0" relativeHeight="251773440" behindDoc="1" locked="0" layoutInCell="1" allowOverlap="1" wp14:anchorId="0EA543DC" wp14:editId="75290564">
                <wp:simplePos x="0" y="0"/>
                <wp:positionH relativeFrom="column">
                  <wp:posOffset>7315835</wp:posOffset>
                </wp:positionH>
                <wp:positionV relativeFrom="paragraph">
                  <wp:posOffset>69850</wp:posOffset>
                </wp:positionV>
                <wp:extent cx="504190" cy="0"/>
                <wp:effectExtent l="0" t="0" r="10160" b="19050"/>
                <wp:wrapNone/>
                <wp:docPr id="102" name="102 Conector recto"/>
                <wp:cNvGraphicFramePr/>
                <a:graphic xmlns:a="http://schemas.openxmlformats.org/drawingml/2006/main">
                  <a:graphicData uri="http://schemas.microsoft.com/office/word/2010/wordprocessingShape">
                    <wps:wsp>
                      <wps:cNvCnPr/>
                      <wps:spPr>
                        <a:xfrm flipH="1">
                          <a:off x="0" y="0"/>
                          <a:ext cx="50419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02 Conector recto" o:spid="_x0000_s1026" style="position:absolute;flip:x;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05pt,5.5pt" to="615.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" strokecolor="windowText" strokeweight=".25pt"/>
            </w:pict>
          </mc:Fallback>
        </mc:AlternateContent>
      </w:r>
      <w:r w:rsidR="002E7D02">
        <w:rPr>
          <w:noProof/>
          <w:lang w:val="es-ES" w:eastAsia="es-ES"/>
        </w:rPr>
        <mc:AlternateContent>
          <mc:Choice Requires="wps">
            <w:drawing>
              <wp:anchor distT="0" distB="0" distL="114300" distR="114300" simplePos="0" relativeHeight="251768320" behindDoc="1" locked="0" layoutInCell="1" allowOverlap="1" wp14:anchorId="41C0CF8E" wp14:editId="1CE74897">
                <wp:simplePos x="0" y="0"/>
                <wp:positionH relativeFrom="column">
                  <wp:posOffset>5934710</wp:posOffset>
                </wp:positionH>
                <wp:positionV relativeFrom="paragraph">
                  <wp:posOffset>60325</wp:posOffset>
                </wp:positionV>
                <wp:extent cx="504190" cy="0"/>
                <wp:effectExtent l="0" t="0" r="10160" b="19050"/>
                <wp:wrapNone/>
                <wp:docPr id="98" name="98 Conector recto"/>
                <wp:cNvGraphicFramePr/>
                <a:graphic xmlns:a="http://schemas.openxmlformats.org/drawingml/2006/main">
                  <a:graphicData uri="http://schemas.microsoft.com/office/word/2010/wordprocessingShape">
                    <wps:wsp>
                      <wps:cNvCnPr/>
                      <wps:spPr>
                        <a:xfrm flipH="1">
                          <a:off x="0" y="0"/>
                          <a:ext cx="50419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8 Conector recto" o:spid="_x0000_s1026" style="position:absolute;flip:x;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3pt,4.75pt" to="50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" strokecolor="windowText" strokeweight=".25pt"/>
            </w:pict>
          </mc:Fallback>
        </mc:AlternateContent>
      </w:r>
      <w:r w:rsidR="002E7D02">
        <w:rPr>
          <w:noProof/>
          <w:lang w:val="es-ES" w:eastAsia="es-ES"/>
        </w:rPr>
        <mc:AlternateContent>
          <mc:Choice Requires="wps">
            <w:drawing>
              <wp:anchor distT="0" distB="0" distL="114300" distR="114300" simplePos="0" relativeHeight="251763200" behindDoc="1" locked="0" layoutInCell="1" allowOverlap="1" wp14:anchorId="6FD87FB3" wp14:editId="5FA7F4BB">
                <wp:simplePos x="0" y="0"/>
                <wp:positionH relativeFrom="column">
                  <wp:posOffset>4544060</wp:posOffset>
                </wp:positionH>
                <wp:positionV relativeFrom="paragraph">
                  <wp:posOffset>50800</wp:posOffset>
                </wp:positionV>
                <wp:extent cx="504190" cy="0"/>
                <wp:effectExtent l="0" t="0" r="10160" b="19050"/>
                <wp:wrapNone/>
                <wp:docPr id="94" name="94 Conector recto"/>
                <wp:cNvGraphicFramePr/>
                <a:graphic xmlns:a="http://schemas.openxmlformats.org/drawingml/2006/main">
                  <a:graphicData uri="http://schemas.microsoft.com/office/word/2010/wordprocessingShape">
                    <wps:wsp>
                      <wps:cNvCnPr/>
                      <wps:spPr>
                        <a:xfrm flipH="1">
                          <a:off x="0" y="0"/>
                          <a:ext cx="50419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4 Conector recto" o:spid="_x0000_s1026" style="position:absolute;flip:x;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8pt,4pt" to="39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" strokecolor="windowText" strokeweight=".25pt"/>
            </w:pict>
          </mc:Fallback>
        </mc:AlternateContent>
      </w:r>
      <w:r w:rsidR="00C56687">
        <w:rPr>
          <w:noProof/>
          <w:lang w:val="es-ES" w:eastAsia="es-ES"/>
        </w:rPr>
        <mc:AlternateContent>
          <mc:Choice Requires="wps">
            <w:drawing>
              <wp:anchor distT="0" distB="0" distL="114300" distR="114300" simplePos="0" relativeHeight="251757056" behindDoc="1" locked="0" layoutInCell="1" allowOverlap="1" wp14:anchorId="496489C4" wp14:editId="31060A42">
                <wp:simplePos x="0" y="0"/>
                <wp:positionH relativeFrom="column">
                  <wp:posOffset>2981960</wp:posOffset>
                </wp:positionH>
                <wp:positionV relativeFrom="paragraph">
                  <wp:posOffset>50800</wp:posOffset>
                </wp:positionV>
                <wp:extent cx="504190" cy="0"/>
                <wp:effectExtent l="0" t="0" r="10160" b="19050"/>
                <wp:wrapNone/>
                <wp:docPr id="90" name="90 Conector recto"/>
                <wp:cNvGraphicFramePr/>
                <a:graphic xmlns:a="http://schemas.openxmlformats.org/drawingml/2006/main">
                  <a:graphicData uri="http://schemas.microsoft.com/office/word/2010/wordprocessingShape">
                    <wps:wsp>
                      <wps:cNvCnPr/>
                      <wps:spPr>
                        <a:xfrm flipH="1">
                          <a:off x="0" y="0"/>
                          <a:ext cx="50419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0 Conector recto" o:spid="_x0000_s1026" style="position:absolute;flip:x;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8pt,4pt" to="27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" strokecolor="windowText" strokeweight=".25pt"/>
            </w:pict>
          </mc:Fallback>
        </mc:AlternateContent>
      </w:r>
    </w:p>
    <w:p w:rsidR="0081283A" w:rsidRDefault="0081283A" w:rsidP="0081283A">
      <w:pPr>
        <w:pStyle w:val="atitulo3"/>
      </w:pPr>
    </w:p>
    <w:p w:rsidR="0081283A" w:rsidRDefault="0099368F" w:rsidP="0081283A">
      <w:pPr>
        <w:pStyle w:val="atitulo3"/>
      </w:pPr>
      <w:r>
        <w:rPr>
          <w:noProof/>
          <w:lang w:val="es-ES" w:eastAsia="es-ES"/>
        </w:rPr>
        <mc:AlternateContent>
          <mc:Choice Requires="wps">
            <w:drawing>
              <wp:anchor distT="0" distB="0" distL="114300" distR="114300" simplePos="0" relativeHeight="251748864" behindDoc="0" locked="0" layoutInCell="1" allowOverlap="1" wp14:anchorId="4FC44896" wp14:editId="38218EB0">
                <wp:simplePos x="0" y="0"/>
                <wp:positionH relativeFrom="column">
                  <wp:posOffset>4639310</wp:posOffset>
                </wp:positionH>
                <wp:positionV relativeFrom="paragraph">
                  <wp:posOffset>9526</wp:posOffset>
                </wp:positionV>
                <wp:extent cx="933450" cy="723900"/>
                <wp:effectExtent l="0" t="0" r="19050" b="19050"/>
                <wp:wrapNone/>
                <wp:docPr id="86" name="86 Cuadro de texto"/>
                <wp:cNvGraphicFramePr/>
                <a:graphic xmlns:a="http://schemas.openxmlformats.org/drawingml/2006/main">
                  <a:graphicData uri="http://schemas.microsoft.com/office/word/2010/wordprocessingShape">
                    <wps:wsp>
                      <wps:cNvSpPr txBox="1"/>
                      <wps:spPr>
                        <a:xfrm>
                          <a:off x="0" y="0"/>
                          <a:ext cx="933450" cy="723900"/>
                        </a:xfrm>
                        <a:prstGeom prst="rect">
                          <a:avLst/>
                        </a:prstGeom>
                        <a:solidFill>
                          <a:sysClr val="window" lastClr="FFFFFF"/>
                        </a:solidFill>
                        <a:ln w="6350">
                          <a:solidFill>
                            <a:prstClr val="black"/>
                          </a:solidFill>
                        </a:ln>
                        <a:effectLst/>
                      </wps:spPr>
                      <wps:txbx>
                        <w:txbxContent>
                          <w:p w:rsidR="005C777A" w:rsidRPr="008C4321" w:rsidRDefault="005C777A" w:rsidP="003D1156">
                            <w:pPr>
                              <w:spacing w:before="60"/>
                              <w:ind w:right="-147" w:firstLine="0"/>
                              <w:jc w:val="left"/>
                              <w:rPr>
                                <w:rFonts w:ascii="GillSans Light" w:hAnsi="GillSans Light"/>
                                <w:sz w:val="16"/>
                                <w:szCs w:val="16"/>
                              </w:rPr>
                            </w:pPr>
                            <w:r>
                              <w:rPr>
                                <w:rFonts w:ascii="GillSans Light" w:hAnsi="GillSans Light"/>
                                <w:sz w:val="16"/>
                                <w:szCs w:val="16"/>
                              </w:rPr>
                              <w:t>Sección de pr</w:t>
                            </w:r>
                            <w:r>
                              <w:rPr>
                                <w:rFonts w:ascii="GillSans Light" w:hAnsi="GillSans Light"/>
                                <w:sz w:val="16"/>
                                <w:szCs w:val="16"/>
                              </w:rPr>
                              <w:t>o</w:t>
                            </w:r>
                            <w:r>
                              <w:rPr>
                                <w:rFonts w:ascii="GillSans Light" w:hAnsi="GillSans Light"/>
                                <w:sz w:val="16"/>
                                <w:szCs w:val="16"/>
                              </w:rPr>
                              <w:t xml:space="preserve">yectos en áreas de Des. Econ., Empleo, </w:t>
                            </w:r>
                            <w:proofErr w:type="spellStart"/>
                            <w:r>
                              <w:rPr>
                                <w:rFonts w:ascii="GillSans Light" w:hAnsi="GillSans Light"/>
                                <w:sz w:val="16"/>
                                <w:szCs w:val="16"/>
                              </w:rPr>
                              <w:t>Educ</w:t>
                            </w:r>
                            <w:proofErr w:type="spellEnd"/>
                            <w:r>
                              <w:rPr>
                                <w:rFonts w:ascii="GillSans Light" w:hAnsi="GillSans Light"/>
                                <w:sz w:val="16"/>
                                <w:szCs w:val="16"/>
                              </w:rPr>
                              <w:t xml:space="preserve">., Cultura, Relac. Ciud. </w:t>
                            </w:r>
                            <w:proofErr w:type="gramStart"/>
                            <w:r>
                              <w:rPr>
                                <w:rFonts w:ascii="GillSans Light" w:hAnsi="GillSans Light"/>
                                <w:sz w:val="16"/>
                                <w:szCs w:val="16"/>
                              </w:rPr>
                              <w:t>e</w:t>
                            </w:r>
                            <w:proofErr w:type="gramEnd"/>
                            <w:r>
                              <w:rPr>
                                <w:rFonts w:ascii="GillSans Light" w:hAnsi="GillSans Light"/>
                                <w:sz w:val="16"/>
                                <w:szCs w:val="16"/>
                              </w:rPr>
                              <w:t xml:space="preserve"> </w:t>
                            </w:r>
                            <w:proofErr w:type="spellStart"/>
                            <w:r>
                              <w:rPr>
                                <w:rFonts w:ascii="GillSans Light" w:hAnsi="GillSans Light"/>
                                <w:sz w:val="16"/>
                                <w:szCs w:val="16"/>
                              </w:rPr>
                              <w:t>Instituc</w:t>
                            </w:r>
                            <w:proofErr w:type="spellEnd"/>
                            <w:r>
                              <w:rPr>
                                <w:rFonts w:ascii="GillSans Light" w:hAnsi="GillSans Light"/>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6 Cuadro de texto" o:spid="_x0000_s1050" type="#_x0000_t202" style="position:absolute;left:0;text-align:left;margin-left:365.3pt;margin-top:.75pt;width:73.5pt;height:57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" fillcolor="window" strokeweight=".5pt">
                <v:textbox>
                  <w:txbxContent>
                    <w:p w:rsidR="005C777A" w:rsidRPr="008C4321" w:rsidRDefault="005C777A" w:rsidP="003D1156">
                      <w:pPr>
                        <w:spacing w:before="60"/>
                        <w:ind w:right="-147" w:firstLine="0"/>
                        <w:jc w:val="left"/>
                        <w:rPr>
                          <w:rFonts w:ascii="GillSans Light" w:hAnsi="GillSans Light"/>
                          <w:sz w:val="16"/>
                          <w:szCs w:val="16"/>
                        </w:rPr>
                      </w:pPr>
                      <w:r>
                        <w:rPr>
                          <w:rFonts w:ascii="GillSans Light" w:hAnsi="GillSans Light"/>
                          <w:sz w:val="16"/>
                          <w:szCs w:val="16"/>
                        </w:rPr>
                        <w:t>Sección de pr</w:t>
                      </w:r>
                      <w:r>
                        <w:rPr>
                          <w:rFonts w:ascii="GillSans Light" w:hAnsi="GillSans Light"/>
                          <w:sz w:val="16"/>
                          <w:szCs w:val="16"/>
                        </w:rPr>
                        <w:t>o</w:t>
                      </w:r>
                      <w:r>
                        <w:rPr>
                          <w:rFonts w:ascii="GillSans Light" w:hAnsi="GillSans Light"/>
                          <w:sz w:val="16"/>
                          <w:szCs w:val="16"/>
                        </w:rPr>
                        <w:t xml:space="preserve">yectos en áreas de Des. Econ., Empleo, </w:t>
                      </w:r>
                      <w:proofErr w:type="spellStart"/>
                      <w:r>
                        <w:rPr>
                          <w:rFonts w:ascii="GillSans Light" w:hAnsi="GillSans Light"/>
                          <w:sz w:val="16"/>
                          <w:szCs w:val="16"/>
                        </w:rPr>
                        <w:t>Educ</w:t>
                      </w:r>
                      <w:proofErr w:type="spellEnd"/>
                      <w:r>
                        <w:rPr>
                          <w:rFonts w:ascii="GillSans Light" w:hAnsi="GillSans Light"/>
                          <w:sz w:val="16"/>
                          <w:szCs w:val="16"/>
                        </w:rPr>
                        <w:t xml:space="preserve">., Cultura, Relac. Ciud. </w:t>
                      </w:r>
                      <w:proofErr w:type="gramStart"/>
                      <w:r>
                        <w:rPr>
                          <w:rFonts w:ascii="GillSans Light" w:hAnsi="GillSans Light"/>
                          <w:sz w:val="16"/>
                          <w:szCs w:val="16"/>
                        </w:rPr>
                        <w:t>e</w:t>
                      </w:r>
                      <w:proofErr w:type="gramEnd"/>
                      <w:r>
                        <w:rPr>
                          <w:rFonts w:ascii="GillSans Light" w:hAnsi="GillSans Light"/>
                          <w:sz w:val="16"/>
                          <w:szCs w:val="16"/>
                        </w:rPr>
                        <w:t xml:space="preserve"> </w:t>
                      </w:r>
                      <w:proofErr w:type="spellStart"/>
                      <w:r>
                        <w:rPr>
                          <w:rFonts w:ascii="GillSans Light" w:hAnsi="GillSans Light"/>
                          <w:sz w:val="16"/>
                          <w:szCs w:val="16"/>
                        </w:rPr>
                        <w:t>Instituc</w:t>
                      </w:r>
                      <w:proofErr w:type="spellEnd"/>
                      <w:r>
                        <w:rPr>
                          <w:rFonts w:ascii="GillSans Light" w:hAnsi="GillSans Light"/>
                          <w:sz w:val="16"/>
                          <w:szCs w:val="16"/>
                        </w:rPr>
                        <w:t>.</w:t>
                      </w:r>
                    </w:p>
                  </w:txbxContent>
                </v:textbox>
              </v:shape>
            </w:pict>
          </mc:Fallback>
        </mc:AlternateContent>
      </w:r>
      <w:r w:rsidR="00D062B2">
        <w:rPr>
          <w:noProof/>
          <w:lang w:val="es-ES" w:eastAsia="es-ES"/>
        </w:rPr>
        <mc:AlternateContent>
          <mc:Choice Requires="wps">
            <w:drawing>
              <wp:anchor distT="0" distB="0" distL="114300" distR="114300" simplePos="0" relativeHeight="251779584" behindDoc="1" locked="0" layoutInCell="1" allowOverlap="1" wp14:anchorId="7A6BDADD" wp14:editId="16B843D4">
                <wp:simplePos x="0" y="0"/>
                <wp:positionH relativeFrom="column">
                  <wp:posOffset>8658860</wp:posOffset>
                </wp:positionH>
                <wp:positionV relativeFrom="paragraph">
                  <wp:posOffset>19050</wp:posOffset>
                </wp:positionV>
                <wp:extent cx="504190" cy="0"/>
                <wp:effectExtent l="0" t="0" r="10160" b="19050"/>
                <wp:wrapNone/>
                <wp:docPr id="107" name="107 Conector recto"/>
                <wp:cNvGraphicFramePr/>
                <a:graphic xmlns:a="http://schemas.openxmlformats.org/drawingml/2006/main">
                  <a:graphicData uri="http://schemas.microsoft.com/office/word/2010/wordprocessingShape">
                    <wps:wsp>
                      <wps:cNvCnPr/>
                      <wps:spPr>
                        <a:xfrm flipH="1">
                          <a:off x="0" y="0"/>
                          <a:ext cx="50419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07 Conector recto" o:spid="_x0000_s1026" style="position:absolute;flip:x;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8pt,1.5pt" to="72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" strokecolor="windowText" strokeweight=".25pt"/>
            </w:pict>
          </mc:Fallback>
        </mc:AlternateContent>
      </w:r>
      <w:r w:rsidR="00D062B2">
        <w:rPr>
          <w:noProof/>
          <w:lang w:val="es-ES" w:eastAsia="es-ES"/>
        </w:rPr>
        <mc:AlternateContent>
          <mc:Choice Requires="wps">
            <w:drawing>
              <wp:anchor distT="0" distB="0" distL="114300" distR="114300" simplePos="0" relativeHeight="251774464" behindDoc="1" locked="0" layoutInCell="1" allowOverlap="1" wp14:anchorId="360ED2F0" wp14:editId="71BF207E">
                <wp:simplePos x="0" y="0"/>
                <wp:positionH relativeFrom="column">
                  <wp:posOffset>7306310</wp:posOffset>
                </wp:positionH>
                <wp:positionV relativeFrom="paragraph">
                  <wp:posOffset>19050</wp:posOffset>
                </wp:positionV>
                <wp:extent cx="504190" cy="0"/>
                <wp:effectExtent l="0" t="0" r="10160" b="19050"/>
                <wp:wrapNone/>
                <wp:docPr id="103" name="103 Conector recto"/>
                <wp:cNvGraphicFramePr/>
                <a:graphic xmlns:a="http://schemas.openxmlformats.org/drawingml/2006/main">
                  <a:graphicData uri="http://schemas.microsoft.com/office/word/2010/wordprocessingShape">
                    <wps:wsp>
                      <wps:cNvCnPr/>
                      <wps:spPr>
                        <a:xfrm flipH="1">
                          <a:off x="0" y="0"/>
                          <a:ext cx="50419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03 Conector recto" o:spid="_x0000_s1026" style="position:absolute;flip:x;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3pt,1.5pt" to="6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" strokecolor="windowText" strokeweight=".25pt"/>
            </w:pict>
          </mc:Fallback>
        </mc:AlternateContent>
      </w:r>
      <w:r w:rsidR="002E7D02">
        <w:rPr>
          <w:noProof/>
          <w:lang w:val="es-ES" w:eastAsia="es-ES"/>
        </w:rPr>
        <mc:AlternateContent>
          <mc:Choice Requires="wps">
            <w:drawing>
              <wp:anchor distT="0" distB="0" distL="114300" distR="114300" simplePos="0" relativeHeight="251769344" behindDoc="1" locked="0" layoutInCell="1" allowOverlap="1" wp14:anchorId="4C4E83C6" wp14:editId="7B222276">
                <wp:simplePos x="0" y="0"/>
                <wp:positionH relativeFrom="column">
                  <wp:posOffset>5934710</wp:posOffset>
                </wp:positionH>
                <wp:positionV relativeFrom="paragraph">
                  <wp:posOffset>9525</wp:posOffset>
                </wp:positionV>
                <wp:extent cx="504190" cy="0"/>
                <wp:effectExtent l="0" t="0" r="10160" b="19050"/>
                <wp:wrapNone/>
                <wp:docPr id="99" name="99 Conector recto"/>
                <wp:cNvGraphicFramePr/>
                <a:graphic xmlns:a="http://schemas.openxmlformats.org/drawingml/2006/main">
                  <a:graphicData uri="http://schemas.microsoft.com/office/word/2010/wordprocessingShape">
                    <wps:wsp>
                      <wps:cNvCnPr/>
                      <wps:spPr>
                        <a:xfrm flipH="1">
                          <a:off x="0" y="0"/>
                          <a:ext cx="50419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9 Conector recto" o:spid="_x0000_s1026" style="position:absolute;flip:x;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3pt,.75pt" to="50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" strokecolor="windowText" strokeweight=".25pt"/>
            </w:pict>
          </mc:Fallback>
        </mc:AlternateContent>
      </w:r>
      <w:r w:rsidR="002E7D02">
        <w:rPr>
          <w:noProof/>
          <w:lang w:val="es-ES" w:eastAsia="es-ES"/>
        </w:rPr>
        <mc:AlternateContent>
          <mc:Choice Requires="wps">
            <w:drawing>
              <wp:anchor distT="0" distB="0" distL="114300" distR="114300" simplePos="0" relativeHeight="251759104" behindDoc="1" locked="0" layoutInCell="1" allowOverlap="1" wp14:anchorId="6790F968" wp14:editId="3FBD043E">
                <wp:simplePos x="0" y="0"/>
                <wp:positionH relativeFrom="column">
                  <wp:posOffset>2981960</wp:posOffset>
                </wp:positionH>
                <wp:positionV relativeFrom="paragraph">
                  <wp:posOffset>9525</wp:posOffset>
                </wp:positionV>
                <wp:extent cx="504190" cy="0"/>
                <wp:effectExtent l="0" t="0" r="10160" b="19050"/>
                <wp:wrapNone/>
                <wp:docPr id="91" name="91 Conector recto"/>
                <wp:cNvGraphicFramePr/>
                <a:graphic xmlns:a="http://schemas.openxmlformats.org/drawingml/2006/main">
                  <a:graphicData uri="http://schemas.microsoft.com/office/word/2010/wordprocessingShape">
                    <wps:wsp>
                      <wps:cNvCnPr/>
                      <wps:spPr>
                        <a:xfrm flipH="1">
                          <a:off x="0" y="0"/>
                          <a:ext cx="50419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1 Conector recto" o:spid="_x0000_s1026" style="position:absolute;flip:x;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8pt,.75pt" to="27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" strokecolor="windowText" strokeweight=".25pt"/>
            </w:pict>
          </mc:Fallback>
        </mc:AlternateContent>
      </w:r>
    </w:p>
    <w:p w:rsidR="0081283A" w:rsidRDefault="0099368F" w:rsidP="0081283A">
      <w:pPr>
        <w:pStyle w:val="atitulo3"/>
      </w:pPr>
      <w:r>
        <w:rPr>
          <w:noProof/>
          <w:lang w:val="es-ES" w:eastAsia="es-ES"/>
        </w:rPr>
        <mc:AlternateContent>
          <mc:Choice Requires="wps">
            <w:drawing>
              <wp:anchor distT="0" distB="0" distL="114300" distR="114300" simplePos="0" relativeHeight="251746816" behindDoc="0" locked="0" layoutInCell="1" allowOverlap="1" wp14:anchorId="515882DB" wp14:editId="4BA0FE93">
                <wp:simplePos x="0" y="0"/>
                <wp:positionH relativeFrom="column">
                  <wp:posOffset>8773795</wp:posOffset>
                </wp:positionH>
                <wp:positionV relativeFrom="paragraph">
                  <wp:posOffset>45720</wp:posOffset>
                </wp:positionV>
                <wp:extent cx="904240" cy="552450"/>
                <wp:effectExtent l="0" t="0" r="10160" b="19050"/>
                <wp:wrapNone/>
                <wp:docPr id="85" name="85 Cuadro de texto"/>
                <wp:cNvGraphicFramePr/>
                <a:graphic xmlns:a="http://schemas.openxmlformats.org/drawingml/2006/main">
                  <a:graphicData uri="http://schemas.microsoft.com/office/word/2010/wordprocessingShape">
                    <wps:wsp>
                      <wps:cNvSpPr txBox="1"/>
                      <wps:spPr>
                        <a:xfrm>
                          <a:off x="0" y="0"/>
                          <a:ext cx="904240" cy="552450"/>
                        </a:xfrm>
                        <a:prstGeom prst="rect">
                          <a:avLst/>
                        </a:prstGeom>
                        <a:solidFill>
                          <a:sysClr val="window" lastClr="FFFFFF"/>
                        </a:solidFill>
                        <a:ln w="6350">
                          <a:solidFill>
                            <a:prstClr val="black"/>
                          </a:solidFill>
                        </a:ln>
                        <a:effectLst/>
                      </wps:spPr>
                      <wps:txbx>
                        <w:txbxContent>
                          <w:p w:rsidR="005C777A" w:rsidRPr="008C4321" w:rsidRDefault="005C777A" w:rsidP="00650E6A">
                            <w:pPr>
                              <w:spacing w:before="140"/>
                              <w:ind w:right="-147" w:firstLine="0"/>
                              <w:jc w:val="left"/>
                              <w:rPr>
                                <w:rFonts w:ascii="GillSans Light" w:hAnsi="GillSans Light"/>
                                <w:sz w:val="16"/>
                                <w:szCs w:val="16"/>
                              </w:rPr>
                            </w:pPr>
                            <w:r>
                              <w:rPr>
                                <w:rFonts w:ascii="GillSans Light" w:hAnsi="GillSans Light"/>
                                <w:sz w:val="16"/>
                                <w:szCs w:val="16"/>
                              </w:rPr>
                              <w:t>Sección de anál</w:t>
                            </w:r>
                            <w:r>
                              <w:rPr>
                                <w:rFonts w:ascii="GillSans Light" w:hAnsi="GillSans Light"/>
                                <w:sz w:val="16"/>
                                <w:szCs w:val="16"/>
                              </w:rPr>
                              <w:t>i</w:t>
                            </w:r>
                            <w:r>
                              <w:rPr>
                                <w:rFonts w:ascii="GillSans Light" w:hAnsi="GillSans Light"/>
                                <w:sz w:val="16"/>
                                <w:szCs w:val="16"/>
                              </w:rPr>
                              <w:t xml:space="preserve">sis </w:t>
                            </w:r>
                            <w:proofErr w:type="spellStart"/>
                            <w:r>
                              <w:rPr>
                                <w:rFonts w:ascii="GillSans Light" w:hAnsi="GillSans Light"/>
                                <w:sz w:val="16"/>
                                <w:szCs w:val="16"/>
                              </w:rPr>
                              <w:t>estrateg</w:t>
                            </w:r>
                            <w:proofErr w:type="spellEnd"/>
                            <w:r>
                              <w:rPr>
                                <w:rFonts w:ascii="GillSans Light" w:hAnsi="GillSans Light"/>
                                <w:sz w:val="16"/>
                                <w:szCs w:val="16"/>
                              </w:rPr>
                              <w:t>. y planif.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5 Cuadro de texto" o:spid="_x0000_s1051" type="#_x0000_t202" style="position:absolute;left:0;text-align:left;margin-left:690.85pt;margin-top:3.6pt;width:71.2pt;height:43.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" fillcolor="window" strokeweight=".5pt">
                <v:textbox>
                  <w:txbxContent>
                    <w:p w:rsidR="005C777A" w:rsidRPr="008C4321" w:rsidRDefault="005C777A" w:rsidP="00650E6A">
                      <w:pPr>
                        <w:spacing w:before="140"/>
                        <w:ind w:right="-147" w:firstLine="0"/>
                        <w:jc w:val="left"/>
                        <w:rPr>
                          <w:rFonts w:ascii="GillSans Light" w:hAnsi="GillSans Light"/>
                          <w:sz w:val="16"/>
                          <w:szCs w:val="16"/>
                        </w:rPr>
                      </w:pPr>
                      <w:r>
                        <w:rPr>
                          <w:rFonts w:ascii="GillSans Light" w:hAnsi="GillSans Light"/>
                          <w:sz w:val="16"/>
                          <w:szCs w:val="16"/>
                        </w:rPr>
                        <w:t>Sección de anál</w:t>
                      </w:r>
                      <w:r>
                        <w:rPr>
                          <w:rFonts w:ascii="GillSans Light" w:hAnsi="GillSans Light"/>
                          <w:sz w:val="16"/>
                          <w:szCs w:val="16"/>
                        </w:rPr>
                        <w:t>i</w:t>
                      </w:r>
                      <w:r>
                        <w:rPr>
                          <w:rFonts w:ascii="GillSans Light" w:hAnsi="GillSans Light"/>
                          <w:sz w:val="16"/>
                          <w:szCs w:val="16"/>
                        </w:rPr>
                        <w:t xml:space="preserve">sis </w:t>
                      </w:r>
                      <w:proofErr w:type="spellStart"/>
                      <w:r>
                        <w:rPr>
                          <w:rFonts w:ascii="GillSans Light" w:hAnsi="GillSans Light"/>
                          <w:sz w:val="16"/>
                          <w:szCs w:val="16"/>
                        </w:rPr>
                        <w:t>estrateg</w:t>
                      </w:r>
                      <w:proofErr w:type="spellEnd"/>
                      <w:r>
                        <w:rPr>
                          <w:rFonts w:ascii="GillSans Light" w:hAnsi="GillSans Light"/>
                          <w:sz w:val="16"/>
                          <w:szCs w:val="16"/>
                        </w:rPr>
                        <w:t>. y planif.</w:t>
                      </w:r>
                    </w:p>
                  </w:txbxContent>
                </v:textbox>
              </v:shape>
            </w:pict>
          </mc:Fallback>
        </mc:AlternateContent>
      </w:r>
      <w:r w:rsidR="00D062B2">
        <w:rPr>
          <w:noProof/>
          <w:lang w:val="es-ES" w:eastAsia="es-ES"/>
        </w:rPr>
        <mc:AlternateContent>
          <mc:Choice Requires="wps">
            <w:drawing>
              <wp:anchor distT="0" distB="0" distL="114300" distR="114300" simplePos="0" relativeHeight="251777536" behindDoc="1" locked="0" layoutInCell="1" allowOverlap="1" wp14:anchorId="7A532045" wp14:editId="6209F339">
                <wp:simplePos x="0" y="0"/>
                <wp:positionH relativeFrom="column">
                  <wp:posOffset>8658860</wp:posOffset>
                </wp:positionH>
                <wp:positionV relativeFrom="paragraph">
                  <wp:posOffset>312420</wp:posOffset>
                </wp:positionV>
                <wp:extent cx="504190" cy="0"/>
                <wp:effectExtent l="0" t="0" r="10160" b="19050"/>
                <wp:wrapNone/>
                <wp:docPr id="105" name="105 Conector recto"/>
                <wp:cNvGraphicFramePr/>
                <a:graphic xmlns:a="http://schemas.openxmlformats.org/drawingml/2006/main">
                  <a:graphicData uri="http://schemas.microsoft.com/office/word/2010/wordprocessingShape">
                    <wps:wsp>
                      <wps:cNvCnPr/>
                      <wps:spPr>
                        <a:xfrm flipH="1">
                          <a:off x="0" y="0"/>
                          <a:ext cx="50419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05 Conector recto" o:spid="_x0000_s1026" style="position:absolute;flip:x;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8pt,24.6pt" to="721.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" strokecolor="windowText" strokeweight=".25pt"/>
            </w:pict>
          </mc:Fallback>
        </mc:AlternateContent>
      </w:r>
      <w:r w:rsidR="00D062B2">
        <w:rPr>
          <w:noProof/>
          <w:lang w:val="es-ES" w:eastAsia="es-ES"/>
        </w:rPr>
        <mc:AlternateContent>
          <mc:Choice Requires="wps">
            <w:drawing>
              <wp:anchor distT="0" distB="0" distL="114300" distR="114300" simplePos="0" relativeHeight="251772416" behindDoc="1" locked="0" layoutInCell="1" allowOverlap="1" wp14:anchorId="32C4AACC" wp14:editId="3DD92CD3">
                <wp:simplePos x="0" y="0"/>
                <wp:positionH relativeFrom="column">
                  <wp:posOffset>7306310</wp:posOffset>
                </wp:positionH>
                <wp:positionV relativeFrom="paragraph">
                  <wp:posOffset>312420</wp:posOffset>
                </wp:positionV>
                <wp:extent cx="504190" cy="0"/>
                <wp:effectExtent l="0" t="0" r="10160" b="19050"/>
                <wp:wrapNone/>
                <wp:docPr id="101" name="101 Conector recto"/>
                <wp:cNvGraphicFramePr/>
                <a:graphic xmlns:a="http://schemas.openxmlformats.org/drawingml/2006/main">
                  <a:graphicData uri="http://schemas.microsoft.com/office/word/2010/wordprocessingShape">
                    <wps:wsp>
                      <wps:cNvCnPr/>
                      <wps:spPr>
                        <a:xfrm flipH="1">
                          <a:off x="0" y="0"/>
                          <a:ext cx="50419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01 Conector recto" o:spid="_x0000_s1026" style="position:absolute;flip:x;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3pt,24.6pt" to="61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" strokecolor="windowText" strokeweight=".25pt"/>
            </w:pict>
          </mc:Fallback>
        </mc:AlternateContent>
      </w:r>
      <w:r w:rsidR="00D062B2">
        <w:rPr>
          <w:noProof/>
          <w:lang w:val="es-ES" w:eastAsia="es-ES"/>
        </w:rPr>
        <mc:AlternateContent>
          <mc:Choice Requires="wps">
            <w:drawing>
              <wp:anchor distT="0" distB="0" distL="114300" distR="114300" simplePos="0" relativeHeight="251767296" behindDoc="1" locked="0" layoutInCell="1" allowOverlap="1" wp14:anchorId="4F9976E3" wp14:editId="4D72D34E">
                <wp:simplePos x="0" y="0"/>
                <wp:positionH relativeFrom="column">
                  <wp:posOffset>5944235</wp:posOffset>
                </wp:positionH>
                <wp:positionV relativeFrom="paragraph">
                  <wp:posOffset>302895</wp:posOffset>
                </wp:positionV>
                <wp:extent cx="504190" cy="0"/>
                <wp:effectExtent l="0" t="0" r="10160" b="19050"/>
                <wp:wrapNone/>
                <wp:docPr id="97" name="97 Conector recto"/>
                <wp:cNvGraphicFramePr/>
                <a:graphic xmlns:a="http://schemas.openxmlformats.org/drawingml/2006/main">
                  <a:graphicData uri="http://schemas.microsoft.com/office/word/2010/wordprocessingShape">
                    <wps:wsp>
                      <wps:cNvCnPr/>
                      <wps:spPr>
                        <a:xfrm flipH="1">
                          <a:off x="0" y="0"/>
                          <a:ext cx="50419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7 Conector recto" o:spid="_x0000_s1026" style="position:absolute;flip:x;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05pt,23.85pt" to="507.7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" strokecolor="windowText" strokeweight=".25pt"/>
            </w:pict>
          </mc:Fallback>
        </mc:AlternateContent>
      </w:r>
      <w:r w:rsidR="002E7D02">
        <w:rPr>
          <w:noProof/>
          <w:lang w:val="es-ES" w:eastAsia="es-ES"/>
        </w:rPr>
        <mc:AlternateContent>
          <mc:Choice Requires="wps">
            <w:drawing>
              <wp:anchor distT="0" distB="0" distL="114300" distR="114300" simplePos="0" relativeHeight="251764224" behindDoc="1" locked="0" layoutInCell="1" allowOverlap="1" wp14:anchorId="4921464E" wp14:editId="1C92F88D">
                <wp:simplePos x="0" y="0"/>
                <wp:positionH relativeFrom="column">
                  <wp:posOffset>4534535</wp:posOffset>
                </wp:positionH>
                <wp:positionV relativeFrom="paragraph">
                  <wp:posOffset>236220</wp:posOffset>
                </wp:positionV>
                <wp:extent cx="504190" cy="0"/>
                <wp:effectExtent l="0" t="0" r="10160" b="19050"/>
                <wp:wrapNone/>
                <wp:docPr id="95" name="95 Conector recto"/>
                <wp:cNvGraphicFramePr/>
                <a:graphic xmlns:a="http://schemas.openxmlformats.org/drawingml/2006/main">
                  <a:graphicData uri="http://schemas.microsoft.com/office/word/2010/wordprocessingShape">
                    <wps:wsp>
                      <wps:cNvCnPr/>
                      <wps:spPr>
                        <a:xfrm flipH="1">
                          <a:off x="0" y="0"/>
                          <a:ext cx="50419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5 Conector recto" o:spid="_x0000_s1026" style="position:absolute;flip:x;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05pt,18.6pt" to="396.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" strokecolor="windowText" strokeweight=".25pt"/>
            </w:pict>
          </mc:Fallback>
        </mc:AlternateContent>
      </w:r>
      <w:r w:rsidR="002E7D02">
        <w:rPr>
          <w:noProof/>
          <w:lang w:val="es-ES" w:eastAsia="es-ES"/>
        </w:rPr>
        <mc:AlternateContent>
          <mc:Choice Requires="wps">
            <w:drawing>
              <wp:anchor distT="0" distB="0" distL="114300" distR="114300" simplePos="0" relativeHeight="251755008" behindDoc="1" locked="0" layoutInCell="1" allowOverlap="1" wp14:anchorId="4D56075F" wp14:editId="7865B2A8">
                <wp:simplePos x="0" y="0"/>
                <wp:positionH relativeFrom="column">
                  <wp:posOffset>2981960</wp:posOffset>
                </wp:positionH>
                <wp:positionV relativeFrom="paragraph">
                  <wp:posOffset>302895</wp:posOffset>
                </wp:positionV>
                <wp:extent cx="504190" cy="0"/>
                <wp:effectExtent l="0" t="0" r="10160" b="19050"/>
                <wp:wrapNone/>
                <wp:docPr id="89" name="89 Conector recto"/>
                <wp:cNvGraphicFramePr/>
                <a:graphic xmlns:a="http://schemas.openxmlformats.org/drawingml/2006/main">
                  <a:graphicData uri="http://schemas.microsoft.com/office/word/2010/wordprocessingShape">
                    <wps:wsp>
                      <wps:cNvCnPr/>
                      <wps:spPr>
                        <a:xfrm flipH="1">
                          <a:off x="0" y="0"/>
                          <a:ext cx="50419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89 Conector recto" o:spid="_x0000_s1026" style="position:absolute;flip:x;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8pt,23.85pt" to="27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" strokecolor="windowText" strokeweight=".25pt"/>
            </w:pict>
          </mc:Fallback>
        </mc:AlternateContent>
      </w:r>
    </w:p>
    <w:p w:rsidR="0081283A" w:rsidRDefault="00D10D5E" w:rsidP="0081283A">
      <w:pPr>
        <w:pStyle w:val="atitulo1"/>
      </w:pPr>
      <w:bookmarkStart w:id="37" w:name="_Toc454534704"/>
      <w:r>
        <w:rPr>
          <w:noProof/>
          <w:lang w:val="es-ES" w:eastAsia="es-ES"/>
        </w:rPr>
        <mc:AlternateContent>
          <mc:Choice Requires="wps">
            <w:drawing>
              <wp:anchor distT="0" distB="0" distL="114300" distR="114300" simplePos="0" relativeHeight="251787776" behindDoc="0" locked="0" layoutInCell="1" allowOverlap="1" wp14:anchorId="7083CD7E" wp14:editId="0B6F3B5C">
                <wp:simplePos x="0" y="0"/>
                <wp:positionH relativeFrom="column">
                  <wp:posOffset>4639310</wp:posOffset>
                </wp:positionH>
                <wp:positionV relativeFrom="paragraph">
                  <wp:posOffset>158750</wp:posOffset>
                </wp:positionV>
                <wp:extent cx="933450" cy="838200"/>
                <wp:effectExtent l="0" t="0" r="19050" b="19050"/>
                <wp:wrapNone/>
                <wp:docPr id="6" name="6 Cuadro de texto"/>
                <wp:cNvGraphicFramePr/>
                <a:graphic xmlns:a="http://schemas.openxmlformats.org/drawingml/2006/main">
                  <a:graphicData uri="http://schemas.microsoft.com/office/word/2010/wordprocessingShape">
                    <wps:wsp>
                      <wps:cNvSpPr txBox="1"/>
                      <wps:spPr>
                        <a:xfrm>
                          <a:off x="0" y="0"/>
                          <a:ext cx="933450" cy="838200"/>
                        </a:xfrm>
                        <a:prstGeom prst="rect">
                          <a:avLst/>
                        </a:prstGeom>
                        <a:solidFill>
                          <a:sysClr val="window" lastClr="FFFFFF"/>
                        </a:solidFill>
                        <a:ln w="6350">
                          <a:solidFill>
                            <a:prstClr val="black"/>
                          </a:solidFill>
                        </a:ln>
                        <a:effectLst/>
                      </wps:spPr>
                      <wps:txbx>
                        <w:txbxContent>
                          <w:p w:rsidR="005C777A" w:rsidRPr="008C4321" w:rsidRDefault="005C777A" w:rsidP="003D1156">
                            <w:pPr>
                              <w:spacing w:before="60"/>
                              <w:ind w:right="-147" w:firstLine="0"/>
                              <w:jc w:val="left"/>
                              <w:rPr>
                                <w:rFonts w:ascii="GillSans Light" w:hAnsi="GillSans Light"/>
                                <w:sz w:val="16"/>
                                <w:szCs w:val="16"/>
                              </w:rPr>
                            </w:pPr>
                            <w:r>
                              <w:rPr>
                                <w:rFonts w:ascii="GillSans Light" w:hAnsi="GillSans Light"/>
                                <w:sz w:val="16"/>
                                <w:szCs w:val="16"/>
                              </w:rPr>
                              <w:t>Sección de pr</w:t>
                            </w:r>
                            <w:r>
                              <w:rPr>
                                <w:rFonts w:ascii="GillSans Light" w:hAnsi="GillSans Light"/>
                                <w:sz w:val="16"/>
                                <w:szCs w:val="16"/>
                              </w:rPr>
                              <w:t>o</w:t>
                            </w:r>
                            <w:r>
                              <w:rPr>
                                <w:rFonts w:ascii="GillSans Light" w:hAnsi="GillSans Light"/>
                                <w:sz w:val="16"/>
                                <w:szCs w:val="16"/>
                              </w:rPr>
                              <w:t xml:space="preserve">yectos en áreas de Des. </w:t>
                            </w:r>
                            <w:proofErr w:type="spellStart"/>
                            <w:r>
                              <w:rPr>
                                <w:rFonts w:ascii="GillSans Light" w:hAnsi="GillSans Light"/>
                                <w:sz w:val="16"/>
                                <w:szCs w:val="16"/>
                              </w:rPr>
                              <w:t>Rur</w:t>
                            </w:r>
                            <w:proofErr w:type="spellEnd"/>
                            <w:r>
                              <w:rPr>
                                <w:rFonts w:ascii="GillSans Light" w:hAnsi="GillSans Light"/>
                                <w:sz w:val="16"/>
                                <w:szCs w:val="16"/>
                              </w:rPr>
                              <w:t xml:space="preserve">., </w:t>
                            </w:r>
                            <w:proofErr w:type="spellStart"/>
                            <w:r>
                              <w:rPr>
                                <w:rFonts w:ascii="GillSans Light" w:hAnsi="GillSans Light"/>
                                <w:sz w:val="16"/>
                                <w:szCs w:val="16"/>
                              </w:rPr>
                              <w:t>Med</w:t>
                            </w:r>
                            <w:proofErr w:type="spellEnd"/>
                            <w:r>
                              <w:rPr>
                                <w:rFonts w:ascii="GillSans Light" w:hAnsi="GillSans Light"/>
                                <w:sz w:val="16"/>
                                <w:szCs w:val="16"/>
                              </w:rPr>
                              <w:t xml:space="preserve">. </w:t>
                            </w:r>
                            <w:proofErr w:type="spellStart"/>
                            <w:r>
                              <w:rPr>
                                <w:rFonts w:ascii="GillSans Light" w:hAnsi="GillSans Light"/>
                                <w:sz w:val="16"/>
                                <w:szCs w:val="16"/>
                              </w:rPr>
                              <w:t>Amb</w:t>
                            </w:r>
                            <w:proofErr w:type="spellEnd"/>
                            <w:r>
                              <w:rPr>
                                <w:rFonts w:ascii="GillSans Light" w:hAnsi="GillSans Light"/>
                                <w:sz w:val="16"/>
                                <w:szCs w:val="16"/>
                              </w:rPr>
                              <w:t xml:space="preserve">. </w:t>
                            </w:r>
                            <w:proofErr w:type="gramStart"/>
                            <w:r>
                              <w:rPr>
                                <w:rFonts w:ascii="GillSans Light" w:hAnsi="GillSans Light"/>
                                <w:sz w:val="16"/>
                                <w:szCs w:val="16"/>
                              </w:rPr>
                              <w:t>y</w:t>
                            </w:r>
                            <w:proofErr w:type="gramEnd"/>
                            <w:r>
                              <w:rPr>
                                <w:rFonts w:ascii="GillSans Light" w:hAnsi="GillSans Light"/>
                                <w:sz w:val="16"/>
                                <w:szCs w:val="16"/>
                              </w:rPr>
                              <w:t xml:space="preserve"> A</w:t>
                            </w:r>
                            <w:r>
                              <w:rPr>
                                <w:rFonts w:ascii="GillSans Light" w:hAnsi="GillSans Light"/>
                                <w:sz w:val="16"/>
                                <w:szCs w:val="16"/>
                              </w:rPr>
                              <w:t>d</w:t>
                            </w:r>
                            <w:r>
                              <w:rPr>
                                <w:rFonts w:ascii="GillSans Light" w:hAnsi="GillSans Light"/>
                                <w:sz w:val="16"/>
                                <w:szCs w:val="16"/>
                              </w:rPr>
                              <w:t xml:space="preserve">món. Local,  Obras </w:t>
                            </w:r>
                            <w:proofErr w:type="spellStart"/>
                            <w:r>
                              <w:rPr>
                                <w:rFonts w:ascii="GillSans Light" w:hAnsi="GillSans Light"/>
                                <w:sz w:val="16"/>
                                <w:szCs w:val="16"/>
                              </w:rPr>
                              <w:t>Pbcas</w:t>
                            </w:r>
                            <w:proofErr w:type="spellEnd"/>
                            <w:r>
                              <w:rPr>
                                <w:rFonts w:ascii="GillSans Light" w:hAnsi="GillSans Light"/>
                                <w:sz w:val="16"/>
                                <w:szCs w:val="16"/>
                              </w:rPr>
                              <w:t xml:space="preserve"> y Vivienda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 Cuadro de texto" o:spid="_x0000_s1052" type="#_x0000_t202" style="position:absolute;left:0;text-align:left;margin-left:365.3pt;margin-top:12.5pt;width:73.5pt;height:66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" fillcolor="window" strokeweight=".5pt">
                <v:textbox>
                  <w:txbxContent>
                    <w:p w:rsidR="005C777A" w:rsidRPr="008C4321" w:rsidRDefault="005C777A" w:rsidP="003D1156">
                      <w:pPr>
                        <w:spacing w:before="60"/>
                        <w:ind w:right="-147" w:firstLine="0"/>
                        <w:jc w:val="left"/>
                        <w:rPr>
                          <w:rFonts w:ascii="GillSans Light" w:hAnsi="GillSans Light"/>
                          <w:sz w:val="16"/>
                          <w:szCs w:val="16"/>
                        </w:rPr>
                      </w:pPr>
                      <w:r>
                        <w:rPr>
                          <w:rFonts w:ascii="GillSans Light" w:hAnsi="GillSans Light"/>
                          <w:sz w:val="16"/>
                          <w:szCs w:val="16"/>
                        </w:rPr>
                        <w:t>Sección de pr</w:t>
                      </w:r>
                      <w:r>
                        <w:rPr>
                          <w:rFonts w:ascii="GillSans Light" w:hAnsi="GillSans Light"/>
                          <w:sz w:val="16"/>
                          <w:szCs w:val="16"/>
                        </w:rPr>
                        <w:t>o</w:t>
                      </w:r>
                      <w:r>
                        <w:rPr>
                          <w:rFonts w:ascii="GillSans Light" w:hAnsi="GillSans Light"/>
                          <w:sz w:val="16"/>
                          <w:szCs w:val="16"/>
                        </w:rPr>
                        <w:t xml:space="preserve">yectos en áreas de Des. </w:t>
                      </w:r>
                      <w:proofErr w:type="spellStart"/>
                      <w:r>
                        <w:rPr>
                          <w:rFonts w:ascii="GillSans Light" w:hAnsi="GillSans Light"/>
                          <w:sz w:val="16"/>
                          <w:szCs w:val="16"/>
                        </w:rPr>
                        <w:t>Rur</w:t>
                      </w:r>
                      <w:proofErr w:type="spellEnd"/>
                      <w:r>
                        <w:rPr>
                          <w:rFonts w:ascii="GillSans Light" w:hAnsi="GillSans Light"/>
                          <w:sz w:val="16"/>
                          <w:szCs w:val="16"/>
                        </w:rPr>
                        <w:t xml:space="preserve">., </w:t>
                      </w:r>
                      <w:proofErr w:type="spellStart"/>
                      <w:r>
                        <w:rPr>
                          <w:rFonts w:ascii="GillSans Light" w:hAnsi="GillSans Light"/>
                          <w:sz w:val="16"/>
                          <w:szCs w:val="16"/>
                        </w:rPr>
                        <w:t>Med</w:t>
                      </w:r>
                      <w:proofErr w:type="spellEnd"/>
                      <w:r>
                        <w:rPr>
                          <w:rFonts w:ascii="GillSans Light" w:hAnsi="GillSans Light"/>
                          <w:sz w:val="16"/>
                          <w:szCs w:val="16"/>
                        </w:rPr>
                        <w:t xml:space="preserve">. </w:t>
                      </w:r>
                      <w:proofErr w:type="spellStart"/>
                      <w:r>
                        <w:rPr>
                          <w:rFonts w:ascii="GillSans Light" w:hAnsi="GillSans Light"/>
                          <w:sz w:val="16"/>
                          <w:szCs w:val="16"/>
                        </w:rPr>
                        <w:t>Amb</w:t>
                      </w:r>
                      <w:proofErr w:type="spellEnd"/>
                      <w:r>
                        <w:rPr>
                          <w:rFonts w:ascii="GillSans Light" w:hAnsi="GillSans Light"/>
                          <w:sz w:val="16"/>
                          <w:szCs w:val="16"/>
                        </w:rPr>
                        <w:t xml:space="preserve">. </w:t>
                      </w:r>
                      <w:proofErr w:type="gramStart"/>
                      <w:r>
                        <w:rPr>
                          <w:rFonts w:ascii="GillSans Light" w:hAnsi="GillSans Light"/>
                          <w:sz w:val="16"/>
                          <w:szCs w:val="16"/>
                        </w:rPr>
                        <w:t>y</w:t>
                      </w:r>
                      <w:proofErr w:type="gramEnd"/>
                      <w:r>
                        <w:rPr>
                          <w:rFonts w:ascii="GillSans Light" w:hAnsi="GillSans Light"/>
                          <w:sz w:val="16"/>
                          <w:szCs w:val="16"/>
                        </w:rPr>
                        <w:t xml:space="preserve"> A</w:t>
                      </w:r>
                      <w:r>
                        <w:rPr>
                          <w:rFonts w:ascii="GillSans Light" w:hAnsi="GillSans Light"/>
                          <w:sz w:val="16"/>
                          <w:szCs w:val="16"/>
                        </w:rPr>
                        <w:t>d</w:t>
                      </w:r>
                      <w:r>
                        <w:rPr>
                          <w:rFonts w:ascii="GillSans Light" w:hAnsi="GillSans Light"/>
                          <w:sz w:val="16"/>
                          <w:szCs w:val="16"/>
                        </w:rPr>
                        <w:t xml:space="preserve">món. Local,  Obras </w:t>
                      </w:r>
                      <w:proofErr w:type="spellStart"/>
                      <w:r>
                        <w:rPr>
                          <w:rFonts w:ascii="GillSans Light" w:hAnsi="GillSans Light"/>
                          <w:sz w:val="16"/>
                          <w:szCs w:val="16"/>
                        </w:rPr>
                        <w:t>Pbcas</w:t>
                      </w:r>
                      <w:proofErr w:type="spellEnd"/>
                      <w:r>
                        <w:rPr>
                          <w:rFonts w:ascii="GillSans Light" w:hAnsi="GillSans Light"/>
                          <w:sz w:val="16"/>
                          <w:szCs w:val="16"/>
                        </w:rPr>
                        <w:t xml:space="preserve"> y Vivienda</w:t>
                      </w:r>
                    </w:p>
                  </w:txbxContent>
                </v:textbox>
              </v:shape>
            </w:pict>
          </mc:Fallback>
        </mc:AlternateContent>
      </w:r>
      <w:bookmarkEnd w:id="37"/>
    </w:p>
    <w:p w:rsidR="0081283A" w:rsidRPr="004B2F01" w:rsidRDefault="00A2653F" w:rsidP="0081283A">
      <w:pPr>
        <w:pStyle w:val="atitulo3"/>
      </w:pPr>
      <w:r>
        <w:rPr>
          <w:noProof/>
          <w:lang w:val="es-ES" w:eastAsia="es-ES"/>
        </w:rPr>
        <mc:AlternateContent>
          <mc:Choice Requires="wps">
            <w:drawing>
              <wp:anchor distT="0" distB="0" distL="114300" distR="114300" simplePos="0" relativeHeight="251783680" behindDoc="1" locked="0" layoutInCell="1" allowOverlap="1" wp14:anchorId="4544F125" wp14:editId="00E3DF2E">
                <wp:simplePos x="0" y="0"/>
                <wp:positionH relativeFrom="column">
                  <wp:posOffset>7306310</wp:posOffset>
                </wp:positionH>
                <wp:positionV relativeFrom="paragraph">
                  <wp:posOffset>304165</wp:posOffset>
                </wp:positionV>
                <wp:extent cx="504190" cy="0"/>
                <wp:effectExtent l="0" t="0" r="10160" b="19050"/>
                <wp:wrapNone/>
                <wp:docPr id="109" name="109 Conector recto"/>
                <wp:cNvGraphicFramePr/>
                <a:graphic xmlns:a="http://schemas.openxmlformats.org/drawingml/2006/main">
                  <a:graphicData uri="http://schemas.microsoft.com/office/word/2010/wordprocessingShape">
                    <wps:wsp>
                      <wps:cNvCnPr/>
                      <wps:spPr>
                        <a:xfrm flipH="1">
                          <a:off x="0" y="0"/>
                          <a:ext cx="50419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09 Conector recto" o:spid="_x0000_s1026" style="position:absolute;flip:x;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3pt,23.95pt" to="61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" strokecolor="windowText" strokeweight=".25pt"/>
            </w:pict>
          </mc:Fallback>
        </mc:AlternateContent>
      </w:r>
      <w:r w:rsidR="0099368F">
        <w:rPr>
          <w:noProof/>
          <w:lang w:val="es-ES" w:eastAsia="es-ES"/>
        </w:rPr>
        <mc:AlternateContent>
          <mc:Choice Requires="wps">
            <w:drawing>
              <wp:anchor distT="0" distB="0" distL="114300" distR="114300" simplePos="0" relativeHeight="251789824" behindDoc="1" locked="0" layoutInCell="1" allowOverlap="1" wp14:anchorId="40F586CE" wp14:editId="2641754A">
                <wp:simplePos x="0" y="0"/>
                <wp:positionH relativeFrom="column">
                  <wp:posOffset>4539578</wp:posOffset>
                </wp:positionH>
                <wp:positionV relativeFrom="paragraph">
                  <wp:posOffset>290195</wp:posOffset>
                </wp:positionV>
                <wp:extent cx="504190" cy="0"/>
                <wp:effectExtent l="0" t="0" r="10160" b="19050"/>
                <wp:wrapNone/>
                <wp:docPr id="9" name="9 Conector recto"/>
                <wp:cNvGraphicFramePr/>
                <a:graphic xmlns:a="http://schemas.openxmlformats.org/drawingml/2006/main">
                  <a:graphicData uri="http://schemas.microsoft.com/office/word/2010/wordprocessingShape">
                    <wps:wsp>
                      <wps:cNvCnPr/>
                      <wps:spPr>
                        <a:xfrm flipH="1">
                          <a:off x="0" y="0"/>
                          <a:ext cx="50419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 Conector recto" o:spid="_x0000_s1026" style="position:absolute;flip:x;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45pt,22.85pt" to="397.1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" strokecolor="windowText" strokeweight=".25pt"/>
            </w:pict>
          </mc:Fallback>
        </mc:AlternateContent>
      </w:r>
      <w:r w:rsidR="00D062B2">
        <w:rPr>
          <w:noProof/>
          <w:lang w:val="es-ES" w:eastAsia="es-ES"/>
        </w:rPr>
        <mc:AlternateContent>
          <mc:Choice Requires="wps">
            <w:drawing>
              <wp:anchor distT="0" distB="0" distL="114300" distR="114300" simplePos="0" relativeHeight="251781632" behindDoc="1" locked="0" layoutInCell="1" allowOverlap="1" wp14:anchorId="383D5EC4" wp14:editId="2569589A">
                <wp:simplePos x="0" y="0"/>
                <wp:positionH relativeFrom="column">
                  <wp:posOffset>5934710</wp:posOffset>
                </wp:positionH>
                <wp:positionV relativeFrom="paragraph">
                  <wp:posOffset>290195</wp:posOffset>
                </wp:positionV>
                <wp:extent cx="504190" cy="0"/>
                <wp:effectExtent l="0" t="0" r="10160" b="19050"/>
                <wp:wrapNone/>
                <wp:docPr id="108" name="108 Conector recto"/>
                <wp:cNvGraphicFramePr/>
                <a:graphic xmlns:a="http://schemas.openxmlformats.org/drawingml/2006/main">
                  <a:graphicData uri="http://schemas.microsoft.com/office/word/2010/wordprocessingShape">
                    <wps:wsp>
                      <wps:cNvCnPr/>
                      <wps:spPr>
                        <a:xfrm flipH="1">
                          <a:off x="0" y="0"/>
                          <a:ext cx="50419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08 Conector recto" o:spid="_x0000_s1026" style="position:absolute;flip:x;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3pt,22.85pt" to="507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" strokecolor="windowText" strokeweight=".25pt"/>
            </w:pict>
          </mc:Fallback>
        </mc:AlternateContent>
      </w:r>
      <w:r w:rsidR="002E7D02">
        <w:rPr>
          <w:noProof/>
          <w:lang w:val="es-ES" w:eastAsia="es-ES"/>
        </w:rPr>
        <mc:AlternateContent>
          <mc:Choice Requires="wps">
            <w:drawing>
              <wp:anchor distT="0" distB="0" distL="114300" distR="114300" simplePos="0" relativeHeight="251752960" behindDoc="1" locked="0" layoutInCell="1" allowOverlap="1" wp14:anchorId="5578C5CA" wp14:editId="1548B8EB">
                <wp:simplePos x="0" y="0"/>
                <wp:positionH relativeFrom="column">
                  <wp:posOffset>2981960</wp:posOffset>
                </wp:positionH>
                <wp:positionV relativeFrom="paragraph">
                  <wp:posOffset>299720</wp:posOffset>
                </wp:positionV>
                <wp:extent cx="504190" cy="0"/>
                <wp:effectExtent l="0" t="0" r="10160" b="19050"/>
                <wp:wrapNone/>
                <wp:docPr id="88" name="88 Conector recto"/>
                <wp:cNvGraphicFramePr/>
                <a:graphic xmlns:a="http://schemas.openxmlformats.org/drawingml/2006/main">
                  <a:graphicData uri="http://schemas.microsoft.com/office/word/2010/wordprocessingShape">
                    <wps:wsp>
                      <wps:cNvCnPr/>
                      <wps:spPr>
                        <a:xfrm flipH="1">
                          <a:off x="0" y="0"/>
                          <a:ext cx="50419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88 Conector recto" o:spid="_x0000_s1026" style="position:absolute;flip:x;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8pt,23.6pt" to="274.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" strokecolor="windowText" strokeweight=".25pt"/>
            </w:pict>
          </mc:Fallback>
        </mc:AlternateContent>
      </w:r>
    </w:p>
    <w:p w:rsidR="008B71DC" w:rsidRDefault="008B71DC">
      <w:pPr>
        <w:spacing w:after="0"/>
        <w:ind w:firstLine="0"/>
        <w:jc w:val="left"/>
        <w:rPr>
          <w:spacing w:val="6"/>
          <w:sz w:val="26"/>
          <w:szCs w:val="24"/>
        </w:rPr>
      </w:pPr>
      <w:r>
        <w:br w:type="page"/>
      </w:r>
    </w:p>
    <w:p w:rsidR="008B71DC" w:rsidRDefault="008B71DC" w:rsidP="00E3700B">
      <w:pPr>
        <w:pStyle w:val="atitulo2"/>
        <w:spacing w:after="120"/>
      </w:pPr>
      <w:bookmarkStart w:id="38" w:name="_Toc454534705"/>
      <w:r w:rsidRPr="008B71DC">
        <w:lastRenderedPageBreak/>
        <w:t>Anexo 2. Indicadores de actividad de la prestación del servicio de informática en la Administración Foral (2011-2015)</w:t>
      </w:r>
      <w:bookmarkEnd w:id="38"/>
    </w:p>
    <w:tbl>
      <w:tblPr>
        <w:tblStyle w:val="Tablaconcuadrcula1"/>
        <w:tblW w:w="15148" w:type="dxa"/>
        <w:jc w:val="center"/>
        <w:tblInd w:w="-1869" w:type="dxa"/>
        <w:tblLook w:val="04A0" w:firstRow="1" w:lastRow="0" w:firstColumn="1" w:lastColumn="0" w:noHBand="0" w:noVBand="1"/>
      </w:tblPr>
      <w:tblGrid>
        <w:gridCol w:w="6496"/>
        <w:gridCol w:w="1238"/>
        <w:gridCol w:w="1238"/>
        <w:gridCol w:w="1239"/>
        <w:gridCol w:w="1239"/>
        <w:gridCol w:w="1244"/>
        <w:gridCol w:w="1227"/>
        <w:gridCol w:w="1227"/>
      </w:tblGrid>
      <w:tr w:rsidR="008B71DC" w:rsidRPr="008B71DC" w:rsidTr="008B71DC">
        <w:trPr>
          <w:jc w:val="center"/>
        </w:trPr>
        <w:tc>
          <w:tcPr>
            <w:tcW w:w="6496" w:type="dxa"/>
            <w:tcBorders>
              <w:left w:val="nil"/>
              <w:bottom w:val="single" w:sz="4" w:space="0" w:color="auto"/>
              <w:right w:val="nil"/>
            </w:tcBorders>
            <w:shd w:val="clear" w:color="auto" w:fill="8DB3E2" w:themeFill="text2" w:themeFillTint="66"/>
            <w:vAlign w:val="center"/>
          </w:tcPr>
          <w:p w:rsidR="008B71DC" w:rsidRPr="008B71DC" w:rsidRDefault="008B71DC" w:rsidP="008B71DC">
            <w:pPr>
              <w:tabs>
                <w:tab w:val="center" w:pos="2835"/>
                <w:tab w:val="center" w:pos="3969"/>
                <w:tab w:val="center" w:pos="5103"/>
                <w:tab w:val="center" w:pos="6237"/>
                <w:tab w:val="center" w:pos="7371"/>
              </w:tabs>
              <w:spacing w:after="0"/>
              <w:ind w:firstLine="0"/>
              <w:jc w:val="left"/>
              <w:rPr>
                <w:rFonts w:ascii="Arial" w:hAnsi="Arial" w:cs="Arial"/>
                <w:spacing w:val="6"/>
                <w:sz w:val="18"/>
                <w:szCs w:val="18"/>
                <w:lang w:eastAsia="es-ES"/>
              </w:rPr>
            </w:pPr>
            <w:r w:rsidRPr="008B71DC">
              <w:rPr>
                <w:rFonts w:ascii="Arial" w:hAnsi="Arial" w:cs="Arial"/>
                <w:spacing w:val="6"/>
                <w:sz w:val="18"/>
                <w:szCs w:val="18"/>
                <w:lang w:eastAsia="es-ES"/>
              </w:rPr>
              <w:t>Indicador</w:t>
            </w:r>
          </w:p>
        </w:tc>
        <w:tc>
          <w:tcPr>
            <w:tcW w:w="1238" w:type="dxa"/>
            <w:tcBorders>
              <w:left w:val="nil"/>
              <w:bottom w:val="single" w:sz="4" w:space="0" w:color="auto"/>
              <w:right w:val="nil"/>
            </w:tcBorders>
            <w:shd w:val="clear" w:color="auto" w:fill="8DB3E2" w:themeFill="text2" w:themeFillTint="66"/>
            <w:vAlign w:val="center"/>
          </w:tcPr>
          <w:p w:rsidR="008B71DC" w:rsidRPr="008B71DC" w:rsidRDefault="008B71DC" w:rsidP="008B71DC">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eastAsia="es-ES"/>
              </w:rPr>
            </w:pPr>
            <w:r w:rsidRPr="008B71DC">
              <w:rPr>
                <w:rFonts w:ascii="Arial" w:hAnsi="Arial" w:cs="Arial"/>
                <w:spacing w:val="6"/>
                <w:sz w:val="18"/>
                <w:szCs w:val="18"/>
                <w:lang w:eastAsia="es-ES"/>
              </w:rPr>
              <w:t>2011</w:t>
            </w:r>
          </w:p>
        </w:tc>
        <w:tc>
          <w:tcPr>
            <w:tcW w:w="1238" w:type="dxa"/>
            <w:tcBorders>
              <w:left w:val="nil"/>
              <w:bottom w:val="single" w:sz="4" w:space="0" w:color="auto"/>
              <w:right w:val="nil"/>
            </w:tcBorders>
            <w:shd w:val="clear" w:color="auto" w:fill="8DB3E2" w:themeFill="text2" w:themeFillTint="66"/>
            <w:vAlign w:val="center"/>
          </w:tcPr>
          <w:p w:rsidR="008B71DC" w:rsidRPr="008B71DC" w:rsidRDefault="008B71DC" w:rsidP="008B71DC">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eastAsia="es-ES"/>
              </w:rPr>
            </w:pPr>
            <w:r w:rsidRPr="008B71DC">
              <w:rPr>
                <w:rFonts w:ascii="Arial" w:hAnsi="Arial" w:cs="Arial"/>
                <w:spacing w:val="6"/>
                <w:sz w:val="18"/>
                <w:szCs w:val="18"/>
                <w:lang w:eastAsia="es-ES"/>
              </w:rPr>
              <w:t>2012</w:t>
            </w:r>
          </w:p>
        </w:tc>
        <w:tc>
          <w:tcPr>
            <w:tcW w:w="1239" w:type="dxa"/>
            <w:tcBorders>
              <w:left w:val="nil"/>
              <w:bottom w:val="single" w:sz="4" w:space="0" w:color="auto"/>
              <w:right w:val="nil"/>
            </w:tcBorders>
            <w:shd w:val="clear" w:color="auto" w:fill="8DB3E2" w:themeFill="text2" w:themeFillTint="66"/>
            <w:vAlign w:val="center"/>
          </w:tcPr>
          <w:p w:rsidR="008B71DC" w:rsidRPr="008B71DC" w:rsidRDefault="008B71DC" w:rsidP="008B71DC">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eastAsia="es-ES"/>
              </w:rPr>
            </w:pPr>
            <w:r w:rsidRPr="008B71DC">
              <w:rPr>
                <w:rFonts w:ascii="Arial" w:hAnsi="Arial" w:cs="Arial"/>
                <w:spacing w:val="6"/>
                <w:sz w:val="18"/>
                <w:szCs w:val="18"/>
                <w:lang w:eastAsia="es-ES"/>
              </w:rPr>
              <w:t>2013</w:t>
            </w:r>
          </w:p>
        </w:tc>
        <w:tc>
          <w:tcPr>
            <w:tcW w:w="1239" w:type="dxa"/>
            <w:tcBorders>
              <w:left w:val="nil"/>
              <w:bottom w:val="single" w:sz="4" w:space="0" w:color="auto"/>
              <w:right w:val="nil"/>
            </w:tcBorders>
            <w:shd w:val="clear" w:color="auto" w:fill="8DB3E2" w:themeFill="text2" w:themeFillTint="66"/>
            <w:vAlign w:val="center"/>
          </w:tcPr>
          <w:p w:rsidR="008B71DC" w:rsidRPr="008B71DC" w:rsidRDefault="008B71DC" w:rsidP="008B71DC">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eastAsia="es-ES"/>
              </w:rPr>
            </w:pPr>
            <w:r w:rsidRPr="008B71DC">
              <w:rPr>
                <w:rFonts w:ascii="Arial" w:hAnsi="Arial" w:cs="Arial"/>
                <w:spacing w:val="6"/>
                <w:sz w:val="18"/>
                <w:szCs w:val="18"/>
                <w:lang w:eastAsia="es-ES"/>
              </w:rPr>
              <w:t>2014</w:t>
            </w:r>
          </w:p>
        </w:tc>
        <w:tc>
          <w:tcPr>
            <w:tcW w:w="1244" w:type="dxa"/>
            <w:tcBorders>
              <w:left w:val="nil"/>
              <w:bottom w:val="single" w:sz="4" w:space="0" w:color="auto"/>
              <w:right w:val="nil"/>
            </w:tcBorders>
            <w:shd w:val="clear" w:color="auto" w:fill="8DB3E2" w:themeFill="text2" w:themeFillTint="66"/>
            <w:vAlign w:val="center"/>
          </w:tcPr>
          <w:p w:rsidR="008B71DC" w:rsidRPr="008B71DC" w:rsidRDefault="008B71DC" w:rsidP="008B71DC">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eastAsia="es-ES"/>
              </w:rPr>
            </w:pPr>
            <w:r w:rsidRPr="008B71DC">
              <w:rPr>
                <w:rFonts w:ascii="Arial" w:hAnsi="Arial" w:cs="Arial"/>
                <w:spacing w:val="6"/>
                <w:sz w:val="18"/>
                <w:szCs w:val="18"/>
                <w:lang w:eastAsia="es-ES"/>
              </w:rPr>
              <w:t>2015</w:t>
            </w:r>
          </w:p>
        </w:tc>
        <w:tc>
          <w:tcPr>
            <w:tcW w:w="1227" w:type="dxa"/>
            <w:tcBorders>
              <w:left w:val="nil"/>
              <w:bottom w:val="single" w:sz="4" w:space="0" w:color="auto"/>
              <w:right w:val="nil"/>
            </w:tcBorders>
            <w:shd w:val="clear" w:color="auto" w:fill="8DB3E2" w:themeFill="text2" w:themeFillTint="66"/>
            <w:vAlign w:val="center"/>
          </w:tcPr>
          <w:p w:rsidR="008B71DC" w:rsidRPr="008B71DC" w:rsidRDefault="00B322B6" w:rsidP="008B71DC">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eastAsia="es-ES"/>
              </w:rPr>
            </w:pPr>
            <w:r>
              <w:rPr>
                <w:rFonts w:ascii="Arial" w:hAnsi="Arial" w:cs="Arial"/>
                <w:spacing w:val="6"/>
                <w:sz w:val="18"/>
                <w:szCs w:val="18"/>
                <w:lang w:eastAsia="es-ES"/>
              </w:rPr>
              <w:t>%</w:t>
            </w:r>
            <w:r w:rsidR="008B71DC">
              <w:rPr>
                <w:rFonts w:ascii="Arial" w:hAnsi="Arial" w:cs="Arial"/>
                <w:spacing w:val="6"/>
                <w:sz w:val="18"/>
                <w:szCs w:val="18"/>
                <w:lang w:eastAsia="es-ES"/>
              </w:rPr>
              <w:t xml:space="preserve"> variación</w:t>
            </w:r>
          </w:p>
          <w:p w:rsidR="008B71DC" w:rsidRPr="008B71DC" w:rsidRDefault="008B71DC" w:rsidP="008B71DC">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eastAsia="es-ES"/>
              </w:rPr>
            </w:pPr>
            <w:r w:rsidRPr="008B71DC">
              <w:rPr>
                <w:rFonts w:ascii="Arial" w:hAnsi="Arial" w:cs="Arial"/>
                <w:spacing w:val="6"/>
                <w:sz w:val="18"/>
                <w:szCs w:val="18"/>
                <w:lang w:eastAsia="es-ES"/>
              </w:rPr>
              <w:t>2015/2014</w:t>
            </w:r>
          </w:p>
        </w:tc>
        <w:tc>
          <w:tcPr>
            <w:tcW w:w="1227" w:type="dxa"/>
            <w:tcBorders>
              <w:left w:val="nil"/>
              <w:bottom w:val="single" w:sz="4" w:space="0" w:color="auto"/>
              <w:right w:val="nil"/>
            </w:tcBorders>
            <w:shd w:val="clear" w:color="auto" w:fill="8DB3E2" w:themeFill="text2" w:themeFillTint="66"/>
            <w:vAlign w:val="center"/>
          </w:tcPr>
          <w:p w:rsidR="008B71DC" w:rsidRPr="008B71DC" w:rsidRDefault="00B322B6" w:rsidP="008B71DC">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eastAsia="es-ES"/>
              </w:rPr>
            </w:pPr>
            <w:r>
              <w:rPr>
                <w:rFonts w:ascii="Arial" w:hAnsi="Arial" w:cs="Arial"/>
                <w:spacing w:val="6"/>
                <w:sz w:val="18"/>
                <w:szCs w:val="18"/>
                <w:lang w:eastAsia="es-ES"/>
              </w:rPr>
              <w:t>%</w:t>
            </w:r>
            <w:r w:rsidR="008B71DC">
              <w:rPr>
                <w:rFonts w:ascii="Arial" w:hAnsi="Arial" w:cs="Arial"/>
                <w:spacing w:val="6"/>
                <w:sz w:val="18"/>
                <w:szCs w:val="18"/>
                <w:lang w:eastAsia="es-ES"/>
              </w:rPr>
              <w:t xml:space="preserve"> variación</w:t>
            </w:r>
            <w:r w:rsidR="008B71DC" w:rsidRPr="008B71DC">
              <w:rPr>
                <w:rFonts w:ascii="Arial" w:hAnsi="Arial" w:cs="Arial"/>
                <w:spacing w:val="6"/>
                <w:sz w:val="18"/>
                <w:szCs w:val="18"/>
                <w:lang w:eastAsia="es-ES"/>
              </w:rPr>
              <w:t xml:space="preserve"> </w:t>
            </w:r>
          </w:p>
          <w:p w:rsidR="008B71DC" w:rsidRPr="008B71DC" w:rsidRDefault="008B71DC" w:rsidP="008B71DC">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eastAsia="es-ES"/>
              </w:rPr>
            </w:pPr>
            <w:r w:rsidRPr="008B71DC">
              <w:rPr>
                <w:rFonts w:ascii="Arial" w:hAnsi="Arial" w:cs="Arial"/>
                <w:spacing w:val="6"/>
                <w:sz w:val="18"/>
                <w:szCs w:val="18"/>
                <w:lang w:eastAsia="es-ES"/>
              </w:rPr>
              <w:t>2015/2011</w:t>
            </w:r>
          </w:p>
        </w:tc>
      </w:tr>
      <w:tr w:rsidR="008B71DC" w:rsidRPr="008B71DC" w:rsidTr="007E631A">
        <w:trPr>
          <w:jc w:val="center"/>
        </w:trPr>
        <w:tc>
          <w:tcPr>
            <w:tcW w:w="6496" w:type="dxa"/>
            <w:tcBorders>
              <w:left w:val="nil"/>
              <w:bottom w:val="single" w:sz="2" w:space="0" w:color="auto"/>
              <w:right w:val="nil"/>
            </w:tcBorders>
          </w:tcPr>
          <w:p w:rsidR="008B71DC" w:rsidRPr="00B322B6" w:rsidRDefault="008B71DC" w:rsidP="008B71DC">
            <w:pPr>
              <w:tabs>
                <w:tab w:val="center" w:pos="2835"/>
                <w:tab w:val="center" w:pos="3969"/>
                <w:tab w:val="center" w:pos="5103"/>
                <w:tab w:val="center" w:pos="6237"/>
                <w:tab w:val="center" w:pos="7371"/>
              </w:tabs>
              <w:spacing w:after="0"/>
              <w:ind w:firstLine="0"/>
              <w:rPr>
                <w:rFonts w:ascii="Arial Narrow" w:hAnsi="Arial Narrow"/>
                <w:spacing w:val="6"/>
                <w:sz w:val="18"/>
                <w:szCs w:val="18"/>
                <w:lang w:eastAsia="es-ES"/>
              </w:rPr>
            </w:pPr>
            <w:r w:rsidRPr="00B322B6">
              <w:rPr>
                <w:rFonts w:ascii="Arial Narrow" w:hAnsi="Arial Narrow"/>
                <w:spacing w:val="6"/>
                <w:sz w:val="18"/>
                <w:szCs w:val="18"/>
                <w:lang w:eastAsia="es-ES"/>
              </w:rPr>
              <w:t>Nº puestos Gobierno de Navarra</w:t>
            </w:r>
            <w:r w:rsidR="00E3700B">
              <w:rPr>
                <w:rFonts w:ascii="Arial Narrow" w:hAnsi="Arial Narrow"/>
                <w:spacing w:val="6"/>
                <w:sz w:val="18"/>
                <w:szCs w:val="18"/>
                <w:lang w:eastAsia="es-ES"/>
              </w:rPr>
              <w:t xml:space="preserve"> </w:t>
            </w:r>
            <w:r w:rsidR="00E3700B" w:rsidRPr="00F74BC0">
              <w:rPr>
                <w:rFonts w:ascii="Arial" w:hAnsi="Arial" w:cs="Arial"/>
                <w:sz w:val="16"/>
                <w:szCs w:val="16"/>
              </w:rPr>
              <w:t>(1)</w:t>
            </w:r>
          </w:p>
        </w:tc>
        <w:tc>
          <w:tcPr>
            <w:tcW w:w="1238" w:type="dxa"/>
            <w:tcBorders>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12.445</w:t>
            </w:r>
          </w:p>
        </w:tc>
        <w:tc>
          <w:tcPr>
            <w:tcW w:w="1238" w:type="dxa"/>
            <w:tcBorders>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12.665</w:t>
            </w:r>
          </w:p>
        </w:tc>
        <w:tc>
          <w:tcPr>
            <w:tcW w:w="1239" w:type="dxa"/>
            <w:tcBorders>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12.763</w:t>
            </w:r>
          </w:p>
        </w:tc>
        <w:tc>
          <w:tcPr>
            <w:tcW w:w="1239" w:type="dxa"/>
            <w:tcBorders>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13.245</w:t>
            </w:r>
          </w:p>
        </w:tc>
        <w:tc>
          <w:tcPr>
            <w:tcW w:w="1244" w:type="dxa"/>
            <w:tcBorders>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13.468</w:t>
            </w:r>
          </w:p>
        </w:tc>
        <w:tc>
          <w:tcPr>
            <w:tcW w:w="1227" w:type="dxa"/>
            <w:tcBorders>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2</w:t>
            </w:r>
          </w:p>
        </w:tc>
        <w:tc>
          <w:tcPr>
            <w:tcW w:w="1227" w:type="dxa"/>
            <w:tcBorders>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8</w:t>
            </w:r>
          </w:p>
        </w:tc>
      </w:tr>
      <w:tr w:rsidR="008B71DC" w:rsidRPr="008B71DC" w:rsidTr="007E631A">
        <w:trPr>
          <w:jc w:val="center"/>
        </w:trPr>
        <w:tc>
          <w:tcPr>
            <w:tcW w:w="6496" w:type="dxa"/>
            <w:tcBorders>
              <w:top w:val="single" w:sz="2" w:space="0" w:color="auto"/>
              <w:left w:val="nil"/>
              <w:bottom w:val="single" w:sz="2" w:space="0" w:color="auto"/>
              <w:right w:val="nil"/>
            </w:tcBorders>
          </w:tcPr>
          <w:p w:rsidR="008B71DC" w:rsidRPr="00B322B6" w:rsidRDefault="008B71DC" w:rsidP="00E3700B">
            <w:pPr>
              <w:tabs>
                <w:tab w:val="center" w:pos="2835"/>
                <w:tab w:val="center" w:pos="3969"/>
                <w:tab w:val="center" w:pos="5103"/>
                <w:tab w:val="center" w:pos="6237"/>
                <w:tab w:val="center" w:pos="7371"/>
              </w:tabs>
              <w:spacing w:after="0"/>
              <w:ind w:firstLine="0"/>
              <w:rPr>
                <w:rFonts w:ascii="Arial Narrow" w:hAnsi="Arial Narrow"/>
                <w:spacing w:val="6"/>
                <w:sz w:val="18"/>
                <w:szCs w:val="18"/>
                <w:lang w:eastAsia="es-ES"/>
              </w:rPr>
            </w:pPr>
            <w:r w:rsidRPr="00B322B6">
              <w:rPr>
                <w:rFonts w:ascii="Arial Narrow" w:hAnsi="Arial Narrow"/>
                <w:spacing w:val="6"/>
                <w:sz w:val="18"/>
                <w:szCs w:val="18"/>
                <w:lang w:eastAsia="es-ES"/>
              </w:rPr>
              <w:t xml:space="preserve">Nº tiques </w:t>
            </w:r>
            <w:r w:rsidR="00E3700B" w:rsidRPr="00F74BC0">
              <w:rPr>
                <w:rFonts w:ascii="Arial" w:hAnsi="Arial" w:cs="Arial"/>
                <w:sz w:val="16"/>
                <w:szCs w:val="16"/>
              </w:rPr>
              <w:t>(</w:t>
            </w:r>
            <w:r w:rsidR="00E3700B">
              <w:rPr>
                <w:rFonts w:ascii="Arial" w:hAnsi="Arial" w:cs="Arial"/>
                <w:sz w:val="16"/>
                <w:szCs w:val="16"/>
              </w:rPr>
              <w:t>2)</w:t>
            </w:r>
          </w:p>
        </w:tc>
        <w:tc>
          <w:tcPr>
            <w:tcW w:w="1238"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99.013</w:t>
            </w:r>
          </w:p>
        </w:tc>
        <w:tc>
          <w:tcPr>
            <w:tcW w:w="1238"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114.295</w:t>
            </w:r>
          </w:p>
        </w:tc>
        <w:tc>
          <w:tcPr>
            <w:tcW w:w="1239"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134.256</w:t>
            </w:r>
          </w:p>
        </w:tc>
        <w:tc>
          <w:tcPr>
            <w:tcW w:w="1239"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142.572</w:t>
            </w:r>
          </w:p>
        </w:tc>
        <w:tc>
          <w:tcPr>
            <w:tcW w:w="1244"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165.965</w:t>
            </w:r>
          </w:p>
        </w:tc>
        <w:tc>
          <w:tcPr>
            <w:tcW w:w="1227"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16</w:t>
            </w:r>
          </w:p>
        </w:tc>
        <w:tc>
          <w:tcPr>
            <w:tcW w:w="1227"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68</w:t>
            </w:r>
          </w:p>
        </w:tc>
      </w:tr>
      <w:tr w:rsidR="008B71DC" w:rsidRPr="008B71DC" w:rsidTr="007E631A">
        <w:trPr>
          <w:jc w:val="center"/>
        </w:trPr>
        <w:tc>
          <w:tcPr>
            <w:tcW w:w="6496" w:type="dxa"/>
            <w:tcBorders>
              <w:top w:val="single" w:sz="2" w:space="0" w:color="auto"/>
              <w:left w:val="nil"/>
              <w:bottom w:val="single" w:sz="2" w:space="0" w:color="auto"/>
              <w:right w:val="nil"/>
            </w:tcBorders>
          </w:tcPr>
          <w:p w:rsidR="008B71DC" w:rsidRPr="00B322B6" w:rsidRDefault="008B71DC" w:rsidP="008B71DC">
            <w:pPr>
              <w:tabs>
                <w:tab w:val="center" w:pos="2835"/>
                <w:tab w:val="center" w:pos="3969"/>
                <w:tab w:val="center" w:pos="5103"/>
                <w:tab w:val="center" w:pos="6237"/>
                <w:tab w:val="center" w:pos="7371"/>
              </w:tabs>
              <w:spacing w:after="0"/>
              <w:ind w:firstLine="0"/>
              <w:rPr>
                <w:rFonts w:ascii="Arial Narrow" w:hAnsi="Arial Narrow"/>
                <w:spacing w:val="6"/>
                <w:sz w:val="18"/>
                <w:szCs w:val="18"/>
                <w:lang w:eastAsia="es-ES"/>
              </w:rPr>
            </w:pPr>
            <w:r w:rsidRPr="00B322B6">
              <w:rPr>
                <w:rFonts w:ascii="Arial Narrow" w:hAnsi="Arial Narrow"/>
                <w:spacing w:val="6"/>
                <w:sz w:val="18"/>
                <w:szCs w:val="18"/>
                <w:lang w:eastAsia="es-ES"/>
              </w:rPr>
              <w:t>Media tiques por día</w:t>
            </w:r>
          </w:p>
        </w:tc>
        <w:tc>
          <w:tcPr>
            <w:tcW w:w="1238"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271</w:t>
            </w:r>
          </w:p>
        </w:tc>
        <w:tc>
          <w:tcPr>
            <w:tcW w:w="1238"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312</w:t>
            </w:r>
          </w:p>
        </w:tc>
        <w:tc>
          <w:tcPr>
            <w:tcW w:w="1239"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368</w:t>
            </w:r>
          </w:p>
        </w:tc>
        <w:tc>
          <w:tcPr>
            <w:tcW w:w="1239"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391</w:t>
            </w:r>
          </w:p>
        </w:tc>
        <w:tc>
          <w:tcPr>
            <w:tcW w:w="1244"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455</w:t>
            </w:r>
          </w:p>
        </w:tc>
        <w:tc>
          <w:tcPr>
            <w:tcW w:w="1227"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16</w:t>
            </w:r>
          </w:p>
        </w:tc>
        <w:tc>
          <w:tcPr>
            <w:tcW w:w="1227"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68</w:t>
            </w:r>
          </w:p>
        </w:tc>
      </w:tr>
      <w:tr w:rsidR="008B71DC" w:rsidRPr="008B71DC" w:rsidTr="007E631A">
        <w:trPr>
          <w:jc w:val="center"/>
        </w:trPr>
        <w:tc>
          <w:tcPr>
            <w:tcW w:w="6496" w:type="dxa"/>
            <w:tcBorders>
              <w:top w:val="single" w:sz="2" w:space="0" w:color="auto"/>
              <w:left w:val="nil"/>
              <w:bottom w:val="single" w:sz="2" w:space="0" w:color="auto"/>
              <w:right w:val="nil"/>
            </w:tcBorders>
          </w:tcPr>
          <w:p w:rsidR="008B71DC" w:rsidRPr="00B322B6" w:rsidRDefault="008B71DC" w:rsidP="00D062B2">
            <w:pPr>
              <w:tabs>
                <w:tab w:val="center" w:pos="2835"/>
                <w:tab w:val="center" w:pos="3969"/>
                <w:tab w:val="center" w:pos="5103"/>
                <w:tab w:val="center" w:pos="6237"/>
                <w:tab w:val="center" w:pos="7371"/>
              </w:tabs>
              <w:spacing w:after="0"/>
              <w:ind w:firstLine="0"/>
              <w:rPr>
                <w:rFonts w:ascii="Arial Narrow" w:hAnsi="Arial Narrow"/>
                <w:spacing w:val="6"/>
                <w:sz w:val="18"/>
                <w:szCs w:val="18"/>
                <w:lang w:eastAsia="es-ES"/>
              </w:rPr>
            </w:pPr>
            <w:r w:rsidRPr="00B322B6">
              <w:rPr>
                <w:rFonts w:ascii="Arial Narrow" w:hAnsi="Arial Narrow"/>
                <w:spacing w:val="6"/>
                <w:sz w:val="18"/>
                <w:szCs w:val="18"/>
                <w:lang w:eastAsia="es-ES"/>
              </w:rPr>
              <w:t>Porcentaje tipo tiques</w:t>
            </w:r>
          </w:p>
          <w:p w:rsidR="008B71DC" w:rsidRPr="00B322B6" w:rsidRDefault="008B71DC" w:rsidP="00E3480B">
            <w:pPr>
              <w:tabs>
                <w:tab w:val="center" w:pos="2835"/>
                <w:tab w:val="center" w:pos="3969"/>
                <w:tab w:val="center" w:pos="5103"/>
                <w:tab w:val="center" w:pos="6237"/>
                <w:tab w:val="center" w:pos="7371"/>
              </w:tabs>
              <w:spacing w:after="0"/>
              <w:ind w:firstLine="184"/>
              <w:jc w:val="left"/>
              <w:rPr>
                <w:rFonts w:ascii="Arial Narrow" w:hAnsi="Arial Narrow"/>
                <w:spacing w:val="6"/>
                <w:sz w:val="18"/>
                <w:szCs w:val="18"/>
                <w:lang w:eastAsia="es-ES"/>
              </w:rPr>
            </w:pPr>
            <w:r w:rsidRPr="00B322B6">
              <w:rPr>
                <w:rFonts w:ascii="Arial Narrow" w:hAnsi="Arial Narrow"/>
                <w:spacing w:val="6"/>
                <w:sz w:val="18"/>
                <w:szCs w:val="18"/>
                <w:lang w:eastAsia="es-ES"/>
              </w:rPr>
              <w:t>Incidencia</w:t>
            </w:r>
          </w:p>
          <w:p w:rsidR="008B71DC" w:rsidRPr="00B322B6" w:rsidRDefault="008B71DC" w:rsidP="00E3480B">
            <w:pPr>
              <w:tabs>
                <w:tab w:val="center" w:pos="2835"/>
                <w:tab w:val="center" w:pos="3969"/>
                <w:tab w:val="center" w:pos="5103"/>
                <w:tab w:val="center" w:pos="6237"/>
                <w:tab w:val="center" w:pos="7371"/>
              </w:tabs>
              <w:spacing w:after="0"/>
              <w:ind w:firstLine="184"/>
              <w:jc w:val="left"/>
              <w:rPr>
                <w:rFonts w:ascii="Arial Narrow" w:hAnsi="Arial Narrow"/>
                <w:spacing w:val="6"/>
                <w:sz w:val="18"/>
                <w:szCs w:val="18"/>
                <w:lang w:eastAsia="es-ES"/>
              </w:rPr>
            </w:pPr>
            <w:r w:rsidRPr="00B322B6">
              <w:rPr>
                <w:rFonts w:ascii="Arial Narrow" w:hAnsi="Arial Narrow"/>
                <w:spacing w:val="6"/>
                <w:sz w:val="18"/>
                <w:szCs w:val="18"/>
                <w:lang w:eastAsia="es-ES"/>
              </w:rPr>
              <w:t>Prestación de servicio</w:t>
            </w:r>
          </w:p>
        </w:tc>
        <w:tc>
          <w:tcPr>
            <w:tcW w:w="1238"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65%</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35%</w:t>
            </w:r>
          </w:p>
        </w:tc>
        <w:tc>
          <w:tcPr>
            <w:tcW w:w="1238"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62%</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38%</w:t>
            </w:r>
          </w:p>
        </w:tc>
        <w:tc>
          <w:tcPr>
            <w:tcW w:w="1239"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70%</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30%</w:t>
            </w:r>
          </w:p>
        </w:tc>
        <w:tc>
          <w:tcPr>
            <w:tcW w:w="1239"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69%</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31%</w:t>
            </w:r>
          </w:p>
        </w:tc>
        <w:tc>
          <w:tcPr>
            <w:tcW w:w="1244"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66%</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34%</w:t>
            </w:r>
          </w:p>
        </w:tc>
        <w:tc>
          <w:tcPr>
            <w:tcW w:w="1227"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-4</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10</w:t>
            </w:r>
          </w:p>
        </w:tc>
        <w:tc>
          <w:tcPr>
            <w:tcW w:w="1227"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2</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-3</w:t>
            </w:r>
          </w:p>
        </w:tc>
      </w:tr>
      <w:tr w:rsidR="008B71DC" w:rsidRPr="008B71DC" w:rsidTr="007E631A">
        <w:trPr>
          <w:jc w:val="center"/>
        </w:trPr>
        <w:tc>
          <w:tcPr>
            <w:tcW w:w="6496" w:type="dxa"/>
            <w:tcBorders>
              <w:top w:val="single" w:sz="2" w:space="0" w:color="auto"/>
              <w:left w:val="nil"/>
              <w:bottom w:val="single" w:sz="2" w:space="0" w:color="auto"/>
              <w:right w:val="nil"/>
            </w:tcBorders>
          </w:tcPr>
          <w:p w:rsidR="008B71DC" w:rsidRPr="00B322B6" w:rsidRDefault="008B71DC" w:rsidP="00D062B2">
            <w:pPr>
              <w:tabs>
                <w:tab w:val="center" w:pos="2835"/>
                <w:tab w:val="center" w:pos="3969"/>
                <w:tab w:val="center" w:pos="5103"/>
                <w:tab w:val="center" w:pos="6237"/>
                <w:tab w:val="center" w:pos="7371"/>
              </w:tabs>
              <w:spacing w:after="0"/>
              <w:ind w:firstLine="0"/>
              <w:rPr>
                <w:rFonts w:ascii="Arial Narrow" w:hAnsi="Arial Narrow"/>
                <w:spacing w:val="6"/>
                <w:sz w:val="18"/>
                <w:szCs w:val="18"/>
                <w:lang w:eastAsia="es-ES"/>
              </w:rPr>
            </w:pPr>
            <w:r w:rsidRPr="00B322B6">
              <w:rPr>
                <w:rFonts w:ascii="Arial Narrow" w:hAnsi="Arial Narrow"/>
                <w:spacing w:val="6"/>
                <w:sz w:val="18"/>
                <w:szCs w:val="18"/>
                <w:lang w:eastAsia="es-ES"/>
              </w:rPr>
              <w:t>Porcentaje de tiques por prioridad:</w:t>
            </w:r>
          </w:p>
          <w:p w:rsidR="008B71DC" w:rsidRPr="00B322B6" w:rsidRDefault="008B71DC" w:rsidP="00E3480B">
            <w:pPr>
              <w:tabs>
                <w:tab w:val="center" w:pos="2835"/>
                <w:tab w:val="center" w:pos="3969"/>
                <w:tab w:val="center" w:pos="5103"/>
                <w:tab w:val="center" w:pos="6237"/>
                <w:tab w:val="center" w:pos="7371"/>
              </w:tabs>
              <w:spacing w:after="0"/>
              <w:ind w:firstLine="184"/>
              <w:rPr>
                <w:rFonts w:ascii="Arial Narrow" w:hAnsi="Arial Narrow"/>
                <w:spacing w:val="6"/>
                <w:sz w:val="18"/>
                <w:szCs w:val="18"/>
                <w:lang w:eastAsia="es-ES"/>
              </w:rPr>
            </w:pPr>
            <w:r w:rsidRPr="00B322B6">
              <w:rPr>
                <w:rFonts w:ascii="Arial Narrow" w:hAnsi="Arial Narrow"/>
                <w:spacing w:val="6"/>
                <w:sz w:val="18"/>
                <w:szCs w:val="18"/>
                <w:lang w:eastAsia="es-ES"/>
              </w:rPr>
              <w:t>Urgente</w:t>
            </w:r>
          </w:p>
          <w:p w:rsidR="008B71DC" w:rsidRPr="00B322B6" w:rsidRDefault="008B71DC" w:rsidP="00E3480B">
            <w:pPr>
              <w:tabs>
                <w:tab w:val="center" w:pos="2835"/>
                <w:tab w:val="center" w:pos="3969"/>
                <w:tab w:val="center" w:pos="5103"/>
                <w:tab w:val="center" w:pos="6237"/>
                <w:tab w:val="center" w:pos="7371"/>
              </w:tabs>
              <w:spacing w:after="0"/>
              <w:ind w:firstLine="184"/>
              <w:rPr>
                <w:rFonts w:ascii="Arial Narrow" w:hAnsi="Arial Narrow"/>
                <w:spacing w:val="6"/>
                <w:sz w:val="18"/>
                <w:szCs w:val="18"/>
                <w:lang w:eastAsia="es-ES"/>
              </w:rPr>
            </w:pPr>
            <w:r w:rsidRPr="00B322B6">
              <w:rPr>
                <w:rFonts w:ascii="Arial Narrow" w:hAnsi="Arial Narrow"/>
                <w:spacing w:val="6"/>
                <w:sz w:val="18"/>
                <w:szCs w:val="18"/>
                <w:lang w:eastAsia="es-ES"/>
              </w:rPr>
              <w:t>Alta</w:t>
            </w:r>
          </w:p>
          <w:p w:rsidR="008B71DC" w:rsidRPr="00B322B6" w:rsidRDefault="008B71DC" w:rsidP="00E3480B">
            <w:pPr>
              <w:tabs>
                <w:tab w:val="center" w:pos="2835"/>
                <w:tab w:val="center" w:pos="3969"/>
                <w:tab w:val="center" w:pos="5103"/>
                <w:tab w:val="center" w:pos="6237"/>
                <w:tab w:val="center" w:pos="7371"/>
              </w:tabs>
              <w:spacing w:after="0"/>
              <w:ind w:firstLine="184"/>
              <w:rPr>
                <w:rFonts w:ascii="Arial Narrow" w:hAnsi="Arial Narrow"/>
                <w:spacing w:val="6"/>
                <w:sz w:val="18"/>
                <w:szCs w:val="18"/>
                <w:lang w:eastAsia="es-ES"/>
              </w:rPr>
            </w:pPr>
            <w:r w:rsidRPr="00B322B6">
              <w:rPr>
                <w:rFonts w:ascii="Arial Narrow" w:hAnsi="Arial Narrow"/>
                <w:spacing w:val="6"/>
                <w:sz w:val="18"/>
                <w:szCs w:val="18"/>
                <w:lang w:eastAsia="es-ES"/>
              </w:rPr>
              <w:t>Media</w:t>
            </w:r>
          </w:p>
          <w:p w:rsidR="008B71DC" w:rsidRPr="00B322B6" w:rsidRDefault="008B71DC" w:rsidP="00E3480B">
            <w:pPr>
              <w:tabs>
                <w:tab w:val="center" w:pos="2835"/>
                <w:tab w:val="center" w:pos="3969"/>
                <w:tab w:val="center" w:pos="5103"/>
                <w:tab w:val="center" w:pos="6237"/>
                <w:tab w:val="center" w:pos="7371"/>
              </w:tabs>
              <w:spacing w:after="0"/>
              <w:ind w:firstLine="184"/>
              <w:rPr>
                <w:rFonts w:ascii="Arial Narrow" w:hAnsi="Arial Narrow"/>
                <w:spacing w:val="6"/>
                <w:sz w:val="18"/>
                <w:szCs w:val="18"/>
                <w:lang w:eastAsia="es-ES"/>
              </w:rPr>
            </w:pPr>
            <w:r w:rsidRPr="00B322B6">
              <w:rPr>
                <w:rFonts w:ascii="Arial Narrow" w:hAnsi="Arial Narrow"/>
                <w:spacing w:val="6"/>
                <w:sz w:val="18"/>
                <w:szCs w:val="18"/>
                <w:lang w:eastAsia="es-ES"/>
              </w:rPr>
              <w:t>Baja</w:t>
            </w:r>
          </w:p>
        </w:tc>
        <w:tc>
          <w:tcPr>
            <w:tcW w:w="1238"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3,5%</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1,4%</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91,8%</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3,3%</w:t>
            </w:r>
          </w:p>
        </w:tc>
        <w:tc>
          <w:tcPr>
            <w:tcW w:w="1238"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3,5%</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1,3%</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91,2%</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4,0%</w:t>
            </w:r>
          </w:p>
        </w:tc>
        <w:tc>
          <w:tcPr>
            <w:tcW w:w="1239"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1,8%</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1,9%</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86,5%</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9,8%</w:t>
            </w:r>
          </w:p>
        </w:tc>
        <w:tc>
          <w:tcPr>
            <w:tcW w:w="1239"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1,5%</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1,8%</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83,5%</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13,2%</w:t>
            </w:r>
          </w:p>
        </w:tc>
        <w:tc>
          <w:tcPr>
            <w:tcW w:w="1244"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1,6%</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1,8%</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84,6%</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12%</w:t>
            </w:r>
          </w:p>
        </w:tc>
        <w:tc>
          <w:tcPr>
            <w:tcW w:w="1227"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7</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-9</w:t>
            </w:r>
          </w:p>
        </w:tc>
        <w:tc>
          <w:tcPr>
            <w:tcW w:w="1227"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-54</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29</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-8</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264</w:t>
            </w:r>
          </w:p>
        </w:tc>
      </w:tr>
      <w:tr w:rsidR="008B71DC" w:rsidRPr="008B71DC" w:rsidTr="007E631A">
        <w:trPr>
          <w:jc w:val="center"/>
        </w:trPr>
        <w:tc>
          <w:tcPr>
            <w:tcW w:w="6496" w:type="dxa"/>
            <w:tcBorders>
              <w:top w:val="single" w:sz="2" w:space="0" w:color="auto"/>
              <w:left w:val="nil"/>
              <w:bottom w:val="single" w:sz="2" w:space="0" w:color="auto"/>
              <w:right w:val="nil"/>
            </w:tcBorders>
          </w:tcPr>
          <w:p w:rsidR="008B71DC" w:rsidRPr="00B322B6" w:rsidRDefault="008B71DC" w:rsidP="00D062B2">
            <w:pPr>
              <w:tabs>
                <w:tab w:val="center" w:pos="2835"/>
                <w:tab w:val="center" w:pos="3969"/>
                <w:tab w:val="center" w:pos="5103"/>
                <w:tab w:val="center" w:pos="6237"/>
                <w:tab w:val="center" w:pos="7371"/>
              </w:tabs>
              <w:spacing w:after="0"/>
              <w:ind w:firstLine="0"/>
              <w:rPr>
                <w:rFonts w:ascii="Arial Narrow" w:hAnsi="Arial Narrow"/>
                <w:spacing w:val="6"/>
                <w:sz w:val="18"/>
                <w:szCs w:val="18"/>
                <w:lang w:eastAsia="es-ES"/>
              </w:rPr>
            </w:pPr>
            <w:r w:rsidRPr="00B322B6">
              <w:rPr>
                <w:rFonts w:ascii="Arial Narrow" w:hAnsi="Arial Narrow"/>
                <w:spacing w:val="6"/>
                <w:sz w:val="18"/>
                <w:szCs w:val="18"/>
                <w:lang w:eastAsia="es-ES"/>
              </w:rPr>
              <w:t>Tiempo medio solución tique</w:t>
            </w:r>
          </w:p>
        </w:tc>
        <w:tc>
          <w:tcPr>
            <w:tcW w:w="1238"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5,83 días</w:t>
            </w:r>
          </w:p>
        </w:tc>
        <w:tc>
          <w:tcPr>
            <w:tcW w:w="1238"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7,1 días</w:t>
            </w:r>
          </w:p>
        </w:tc>
        <w:tc>
          <w:tcPr>
            <w:tcW w:w="1239"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7,1 días</w:t>
            </w:r>
          </w:p>
        </w:tc>
        <w:tc>
          <w:tcPr>
            <w:tcW w:w="1239"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4,4 días</w:t>
            </w:r>
          </w:p>
        </w:tc>
        <w:tc>
          <w:tcPr>
            <w:tcW w:w="1244"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3,9 días</w:t>
            </w:r>
          </w:p>
        </w:tc>
        <w:tc>
          <w:tcPr>
            <w:tcW w:w="1227"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-11</w:t>
            </w:r>
          </w:p>
        </w:tc>
        <w:tc>
          <w:tcPr>
            <w:tcW w:w="1227"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-33</w:t>
            </w:r>
          </w:p>
        </w:tc>
      </w:tr>
      <w:tr w:rsidR="008B71DC" w:rsidRPr="008B71DC" w:rsidTr="007E631A">
        <w:trPr>
          <w:trHeight w:val="1235"/>
          <w:jc w:val="center"/>
        </w:trPr>
        <w:tc>
          <w:tcPr>
            <w:tcW w:w="6496" w:type="dxa"/>
            <w:tcBorders>
              <w:top w:val="single" w:sz="2" w:space="0" w:color="auto"/>
              <w:left w:val="nil"/>
              <w:bottom w:val="single" w:sz="2" w:space="0" w:color="auto"/>
              <w:right w:val="nil"/>
            </w:tcBorders>
          </w:tcPr>
          <w:p w:rsidR="008B71DC" w:rsidRPr="00B322B6" w:rsidRDefault="008B71DC" w:rsidP="00D062B2">
            <w:pPr>
              <w:tabs>
                <w:tab w:val="center" w:pos="2835"/>
                <w:tab w:val="center" w:pos="3969"/>
                <w:tab w:val="center" w:pos="5103"/>
                <w:tab w:val="center" w:pos="6237"/>
                <w:tab w:val="center" w:pos="7371"/>
              </w:tabs>
              <w:spacing w:after="0"/>
              <w:ind w:firstLine="0"/>
              <w:rPr>
                <w:rFonts w:ascii="Arial Narrow" w:hAnsi="Arial Narrow"/>
                <w:spacing w:val="6"/>
                <w:sz w:val="18"/>
                <w:szCs w:val="18"/>
                <w:lang w:eastAsia="es-ES"/>
              </w:rPr>
            </w:pPr>
            <w:r w:rsidRPr="00B322B6">
              <w:rPr>
                <w:rFonts w:ascii="Arial Narrow" w:hAnsi="Arial Narrow"/>
                <w:spacing w:val="6"/>
                <w:sz w:val="18"/>
                <w:szCs w:val="18"/>
                <w:lang w:eastAsia="es-ES"/>
              </w:rPr>
              <w:t>Porcentaje modo de solución tique:</w:t>
            </w:r>
          </w:p>
          <w:p w:rsidR="008B71DC" w:rsidRPr="00B322B6" w:rsidRDefault="008B71DC" w:rsidP="00E3480B">
            <w:pPr>
              <w:tabs>
                <w:tab w:val="center" w:pos="2835"/>
                <w:tab w:val="center" w:pos="3969"/>
                <w:tab w:val="center" w:pos="5103"/>
                <w:tab w:val="center" w:pos="6237"/>
                <w:tab w:val="center" w:pos="7371"/>
              </w:tabs>
              <w:spacing w:after="0"/>
              <w:ind w:firstLine="184"/>
              <w:jc w:val="left"/>
              <w:rPr>
                <w:rFonts w:ascii="Arial Narrow" w:hAnsi="Arial Narrow"/>
                <w:spacing w:val="6"/>
                <w:sz w:val="18"/>
                <w:szCs w:val="18"/>
                <w:lang w:eastAsia="es-ES"/>
              </w:rPr>
            </w:pPr>
            <w:r w:rsidRPr="00B322B6">
              <w:rPr>
                <w:rFonts w:ascii="Arial Narrow" w:hAnsi="Arial Narrow"/>
                <w:spacing w:val="6"/>
                <w:sz w:val="18"/>
                <w:szCs w:val="18"/>
                <w:lang w:eastAsia="es-ES"/>
              </w:rPr>
              <w:t>Presencial</w:t>
            </w:r>
          </w:p>
          <w:p w:rsidR="008B71DC" w:rsidRPr="00B322B6" w:rsidRDefault="008B71DC" w:rsidP="00E3480B">
            <w:pPr>
              <w:tabs>
                <w:tab w:val="center" w:pos="2835"/>
                <w:tab w:val="center" w:pos="3969"/>
                <w:tab w:val="center" w:pos="5103"/>
                <w:tab w:val="center" w:pos="6237"/>
                <w:tab w:val="center" w:pos="7371"/>
              </w:tabs>
              <w:spacing w:after="0"/>
              <w:ind w:firstLine="184"/>
              <w:jc w:val="left"/>
              <w:rPr>
                <w:rFonts w:ascii="Arial Narrow" w:hAnsi="Arial Narrow"/>
                <w:spacing w:val="6"/>
                <w:sz w:val="18"/>
                <w:szCs w:val="18"/>
                <w:lang w:eastAsia="es-ES"/>
              </w:rPr>
            </w:pPr>
            <w:r w:rsidRPr="00B322B6">
              <w:rPr>
                <w:rFonts w:ascii="Arial Narrow" w:hAnsi="Arial Narrow"/>
                <w:spacing w:val="6"/>
                <w:sz w:val="18"/>
                <w:szCs w:val="18"/>
                <w:lang w:eastAsia="es-ES"/>
              </w:rPr>
              <w:t>Asistencia remota</w:t>
            </w:r>
          </w:p>
          <w:p w:rsidR="008B71DC" w:rsidRPr="00B322B6" w:rsidRDefault="008B71DC" w:rsidP="00E3480B">
            <w:pPr>
              <w:tabs>
                <w:tab w:val="center" w:pos="2835"/>
                <w:tab w:val="center" w:pos="3969"/>
                <w:tab w:val="center" w:pos="5103"/>
                <w:tab w:val="center" w:pos="6237"/>
                <w:tab w:val="center" w:pos="7371"/>
              </w:tabs>
              <w:spacing w:after="0"/>
              <w:ind w:firstLine="184"/>
              <w:jc w:val="left"/>
              <w:rPr>
                <w:rFonts w:ascii="Arial Narrow" w:hAnsi="Arial Narrow"/>
                <w:spacing w:val="6"/>
                <w:sz w:val="18"/>
                <w:szCs w:val="18"/>
                <w:lang w:eastAsia="es-ES"/>
              </w:rPr>
            </w:pPr>
            <w:r w:rsidRPr="00B322B6">
              <w:rPr>
                <w:rFonts w:ascii="Arial Narrow" w:hAnsi="Arial Narrow"/>
                <w:spacing w:val="6"/>
                <w:sz w:val="18"/>
                <w:szCs w:val="18"/>
                <w:lang w:eastAsia="es-ES"/>
              </w:rPr>
              <w:t>Modificación a alto nivel aplicación/sistema</w:t>
            </w:r>
          </w:p>
          <w:p w:rsidR="008B71DC" w:rsidRPr="00B322B6" w:rsidRDefault="008B71DC" w:rsidP="00E3480B">
            <w:pPr>
              <w:tabs>
                <w:tab w:val="center" w:pos="2835"/>
                <w:tab w:val="center" w:pos="3969"/>
                <w:tab w:val="center" w:pos="5103"/>
                <w:tab w:val="center" w:pos="6237"/>
                <w:tab w:val="center" w:pos="7371"/>
              </w:tabs>
              <w:spacing w:after="0"/>
              <w:ind w:firstLine="184"/>
              <w:jc w:val="left"/>
              <w:rPr>
                <w:rFonts w:ascii="Arial Narrow" w:hAnsi="Arial Narrow"/>
                <w:spacing w:val="6"/>
                <w:sz w:val="18"/>
                <w:szCs w:val="18"/>
                <w:lang w:eastAsia="es-ES"/>
              </w:rPr>
            </w:pPr>
            <w:r w:rsidRPr="00B322B6">
              <w:rPr>
                <w:rFonts w:ascii="Arial Narrow" w:hAnsi="Arial Narrow"/>
                <w:spacing w:val="6"/>
                <w:sz w:val="18"/>
                <w:szCs w:val="18"/>
                <w:lang w:eastAsia="es-ES"/>
              </w:rPr>
              <w:t>Telefónicamente</w:t>
            </w:r>
          </w:p>
          <w:p w:rsidR="008B71DC" w:rsidRPr="00B322B6" w:rsidRDefault="008B71DC" w:rsidP="00E3480B">
            <w:pPr>
              <w:tabs>
                <w:tab w:val="center" w:pos="2835"/>
                <w:tab w:val="center" w:pos="3969"/>
                <w:tab w:val="center" w:pos="5103"/>
                <w:tab w:val="center" w:pos="6237"/>
                <w:tab w:val="center" w:pos="7371"/>
              </w:tabs>
              <w:spacing w:after="0"/>
              <w:ind w:firstLine="184"/>
              <w:jc w:val="left"/>
              <w:rPr>
                <w:rFonts w:ascii="Arial Narrow" w:hAnsi="Arial Narrow"/>
                <w:spacing w:val="6"/>
                <w:sz w:val="18"/>
                <w:szCs w:val="18"/>
                <w:lang w:eastAsia="es-ES"/>
              </w:rPr>
            </w:pPr>
            <w:r w:rsidRPr="00B322B6">
              <w:rPr>
                <w:rFonts w:ascii="Arial Narrow" w:hAnsi="Arial Narrow"/>
                <w:spacing w:val="6"/>
                <w:sz w:val="18"/>
                <w:szCs w:val="18"/>
                <w:lang w:eastAsia="es-ES"/>
              </w:rPr>
              <w:t>Otros</w:t>
            </w:r>
          </w:p>
        </w:tc>
        <w:tc>
          <w:tcPr>
            <w:tcW w:w="1238"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41%</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35%</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16%</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8%</w:t>
            </w:r>
          </w:p>
        </w:tc>
        <w:tc>
          <w:tcPr>
            <w:tcW w:w="1238"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43%</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32%</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14%</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11%</w:t>
            </w:r>
          </w:p>
        </w:tc>
        <w:tc>
          <w:tcPr>
            <w:tcW w:w="1239"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33%</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20%</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13%</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9%</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25%</w:t>
            </w:r>
          </w:p>
        </w:tc>
        <w:tc>
          <w:tcPr>
            <w:tcW w:w="1239"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31%</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22%</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14%</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7%</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26%</w:t>
            </w:r>
          </w:p>
        </w:tc>
        <w:tc>
          <w:tcPr>
            <w:tcW w:w="1244"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 xml:space="preserve">30% </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25%</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15%</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7%</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23%</w:t>
            </w:r>
          </w:p>
        </w:tc>
        <w:tc>
          <w:tcPr>
            <w:tcW w:w="1227"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-3</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14</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7</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-12</w:t>
            </w:r>
          </w:p>
        </w:tc>
        <w:tc>
          <w:tcPr>
            <w:tcW w:w="1227"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-27</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-29</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-56</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188</w:t>
            </w:r>
          </w:p>
        </w:tc>
      </w:tr>
      <w:tr w:rsidR="008B71DC" w:rsidRPr="008B71DC" w:rsidTr="007E631A">
        <w:trPr>
          <w:jc w:val="center"/>
        </w:trPr>
        <w:tc>
          <w:tcPr>
            <w:tcW w:w="6496" w:type="dxa"/>
            <w:tcBorders>
              <w:top w:val="single" w:sz="2" w:space="0" w:color="auto"/>
              <w:left w:val="nil"/>
              <w:bottom w:val="single" w:sz="2" w:space="0" w:color="auto"/>
              <w:right w:val="nil"/>
            </w:tcBorders>
          </w:tcPr>
          <w:p w:rsidR="008B71DC" w:rsidRPr="00B322B6" w:rsidRDefault="008B71DC" w:rsidP="00D062B2">
            <w:pPr>
              <w:tabs>
                <w:tab w:val="center" w:pos="2835"/>
                <w:tab w:val="center" w:pos="3969"/>
                <w:tab w:val="center" w:pos="5103"/>
                <w:tab w:val="center" w:pos="6237"/>
                <w:tab w:val="center" w:pos="7371"/>
              </w:tabs>
              <w:spacing w:after="0"/>
              <w:ind w:firstLine="0"/>
              <w:rPr>
                <w:rFonts w:ascii="Arial Narrow" w:hAnsi="Arial Narrow"/>
                <w:spacing w:val="6"/>
                <w:sz w:val="18"/>
                <w:szCs w:val="18"/>
                <w:lang w:eastAsia="es-ES"/>
              </w:rPr>
            </w:pPr>
            <w:r w:rsidRPr="00B322B6">
              <w:rPr>
                <w:rFonts w:ascii="Arial Narrow" w:hAnsi="Arial Narrow"/>
                <w:spacing w:val="6"/>
                <w:sz w:val="18"/>
                <w:szCs w:val="18"/>
                <w:lang w:eastAsia="es-ES"/>
              </w:rPr>
              <w:t>Porcentaje tiques por departamento/organización:</w:t>
            </w:r>
          </w:p>
          <w:p w:rsidR="008B71DC" w:rsidRPr="00B322B6" w:rsidRDefault="008B71DC" w:rsidP="00E3480B">
            <w:pPr>
              <w:tabs>
                <w:tab w:val="center" w:pos="2835"/>
                <w:tab w:val="center" w:pos="3969"/>
                <w:tab w:val="center" w:pos="5103"/>
                <w:tab w:val="center" w:pos="6237"/>
                <w:tab w:val="center" w:pos="7371"/>
              </w:tabs>
              <w:spacing w:after="0"/>
              <w:ind w:firstLine="184"/>
              <w:jc w:val="left"/>
              <w:rPr>
                <w:rFonts w:ascii="Arial Narrow" w:hAnsi="Arial Narrow"/>
                <w:spacing w:val="6"/>
                <w:sz w:val="18"/>
                <w:szCs w:val="18"/>
                <w:lang w:eastAsia="es-ES"/>
              </w:rPr>
            </w:pPr>
            <w:r w:rsidRPr="00B322B6">
              <w:rPr>
                <w:rFonts w:ascii="Arial Narrow" w:hAnsi="Arial Narrow"/>
                <w:spacing w:val="6"/>
                <w:sz w:val="18"/>
                <w:szCs w:val="18"/>
                <w:lang w:eastAsia="es-ES"/>
              </w:rPr>
              <w:t>Salud</w:t>
            </w:r>
          </w:p>
          <w:p w:rsidR="008B71DC" w:rsidRPr="00B322B6" w:rsidRDefault="008B71DC" w:rsidP="00E3480B">
            <w:pPr>
              <w:tabs>
                <w:tab w:val="center" w:pos="2835"/>
                <w:tab w:val="center" w:pos="3969"/>
                <w:tab w:val="center" w:pos="5103"/>
                <w:tab w:val="center" w:pos="6237"/>
                <w:tab w:val="center" w:pos="7371"/>
              </w:tabs>
              <w:spacing w:after="0"/>
              <w:ind w:firstLine="184"/>
              <w:jc w:val="left"/>
              <w:rPr>
                <w:rFonts w:ascii="Arial Narrow" w:hAnsi="Arial Narrow"/>
                <w:spacing w:val="6"/>
                <w:sz w:val="18"/>
                <w:szCs w:val="18"/>
                <w:lang w:eastAsia="es-ES"/>
              </w:rPr>
            </w:pPr>
            <w:r w:rsidRPr="00B322B6">
              <w:rPr>
                <w:rFonts w:ascii="Arial Narrow" w:hAnsi="Arial Narrow"/>
                <w:spacing w:val="6"/>
                <w:sz w:val="18"/>
                <w:szCs w:val="18"/>
                <w:lang w:eastAsia="es-ES"/>
              </w:rPr>
              <w:t>Presidencia</w:t>
            </w:r>
          </w:p>
          <w:p w:rsidR="008B71DC" w:rsidRPr="00B322B6" w:rsidRDefault="008B71DC" w:rsidP="00E3480B">
            <w:pPr>
              <w:tabs>
                <w:tab w:val="center" w:pos="2835"/>
                <w:tab w:val="center" w:pos="3969"/>
                <w:tab w:val="center" w:pos="5103"/>
                <w:tab w:val="center" w:pos="6237"/>
                <w:tab w:val="center" w:pos="7371"/>
              </w:tabs>
              <w:spacing w:after="0"/>
              <w:ind w:firstLine="184"/>
              <w:jc w:val="left"/>
              <w:rPr>
                <w:rFonts w:ascii="Arial Narrow" w:hAnsi="Arial Narrow"/>
                <w:spacing w:val="6"/>
                <w:sz w:val="18"/>
                <w:szCs w:val="18"/>
                <w:lang w:eastAsia="es-ES"/>
              </w:rPr>
            </w:pPr>
            <w:r w:rsidRPr="00B322B6">
              <w:rPr>
                <w:rFonts w:ascii="Arial Narrow" w:hAnsi="Arial Narrow"/>
                <w:spacing w:val="6"/>
                <w:sz w:val="18"/>
                <w:szCs w:val="18"/>
                <w:lang w:eastAsia="es-ES"/>
              </w:rPr>
              <w:t>Instituciones, organismos públicos, fundaciones y otros</w:t>
            </w:r>
          </w:p>
          <w:p w:rsidR="008B71DC" w:rsidRPr="00B322B6" w:rsidRDefault="008B71DC" w:rsidP="00E3480B">
            <w:pPr>
              <w:tabs>
                <w:tab w:val="center" w:pos="2835"/>
                <w:tab w:val="center" w:pos="3969"/>
                <w:tab w:val="center" w:pos="5103"/>
                <w:tab w:val="center" w:pos="6237"/>
                <w:tab w:val="center" w:pos="7371"/>
              </w:tabs>
              <w:spacing w:after="0"/>
              <w:ind w:firstLine="184"/>
              <w:jc w:val="left"/>
              <w:rPr>
                <w:rFonts w:ascii="Arial Narrow" w:hAnsi="Arial Narrow"/>
                <w:spacing w:val="6"/>
                <w:sz w:val="18"/>
                <w:szCs w:val="18"/>
                <w:lang w:eastAsia="es-ES"/>
              </w:rPr>
            </w:pPr>
            <w:r w:rsidRPr="00B322B6">
              <w:rPr>
                <w:rFonts w:ascii="Arial Narrow" w:hAnsi="Arial Narrow"/>
                <w:spacing w:val="6"/>
                <w:sz w:val="18"/>
                <w:szCs w:val="18"/>
                <w:lang w:eastAsia="es-ES"/>
              </w:rPr>
              <w:t>Economía y Hacienda</w:t>
            </w:r>
          </w:p>
          <w:p w:rsidR="008B71DC" w:rsidRPr="00B322B6" w:rsidRDefault="008B71DC" w:rsidP="00E3480B">
            <w:pPr>
              <w:tabs>
                <w:tab w:val="center" w:pos="2835"/>
                <w:tab w:val="center" w:pos="3969"/>
                <w:tab w:val="center" w:pos="5103"/>
                <w:tab w:val="center" w:pos="6237"/>
                <w:tab w:val="center" w:pos="7371"/>
              </w:tabs>
              <w:spacing w:after="0"/>
              <w:ind w:firstLine="184"/>
              <w:jc w:val="left"/>
              <w:rPr>
                <w:rFonts w:ascii="Arial Narrow" w:hAnsi="Arial Narrow"/>
                <w:spacing w:val="6"/>
                <w:sz w:val="18"/>
                <w:szCs w:val="18"/>
                <w:lang w:eastAsia="es-ES"/>
              </w:rPr>
            </w:pPr>
            <w:r w:rsidRPr="00B322B6">
              <w:rPr>
                <w:rFonts w:ascii="Arial Narrow" w:hAnsi="Arial Narrow"/>
                <w:spacing w:val="6"/>
                <w:sz w:val="18"/>
                <w:szCs w:val="18"/>
                <w:lang w:eastAsia="es-ES"/>
              </w:rPr>
              <w:t>Desarrollo Rural, Medio Ambiente, Admón. Local</w:t>
            </w:r>
          </w:p>
          <w:p w:rsidR="008B71DC" w:rsidRPr="00B322B6" w:rsidRDefault="008B71DC" w:rsidP="00E3480B">
            <w:pPr>
              <w:tabs>
                <w:tab w:val="center" w:pos="2835"/>
                <w:tab w:val="center" w:pos="3969"/>
                <w:tab w:val="center" w:pos="5103"/>
                <w:tab w:val="center" w:pos="6237"/>
                <w:tab w:val="center" w:pos="7371"/>
              </w:tabs>
              <w:spacing w:after="0"/>
              <w:ind w:firstLine="184"/>
              <w:jc w:val="left"/>
              <w:rPr>
                <w:rFonts w:ascii="Arial Narrow" w:hAnsi="Arial Narrow"/>
                <w:spacing w:val="6"/>
                <w:sz w:val="18"/>
                <w:szCs w:val="18"/>
                <w:lang w:eastAsia="es-ES"/>
              </w:rPr>
            </w:pPr>
            <w:r w:rsidRPr="00B322B6">
              <w:rPr>
                <w:rFonts w:ascii="Arial Narrow" w:hAnsi="Arial Narrow"/>
                <w:spacing w:val="6"/>
                <w:sz w:val="18"/>
                <w:szCs w:val="18"/>
                <w:lang w:eastAsia="es-ES"/>
              </w:rPr>
              <w:t>Otros</w:t>
            </w:r>
          </w:p>
        </w:tc>
        <w:tc>
          <w:tcPr>
            <w:tcW w:w="1238"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18%</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36%</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4%</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11%</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9%</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22%</w:t>
            </w:r>
          </w:p>
        </w:tc>
        <w:tc>
          <w:tcPr>
            <w:tcW w:w="1238"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29%</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32%</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10%</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9%</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9%</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11%</w:t>
            </w:r>
          </w:p>
        </w:tc>
        <w:tc>
          <w:tcPr>
            <w:tcW w:w="1239"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35%</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18%</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21%</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10%</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7%</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9%</w:t>
            </w:r>
          </w:p>
        </w:tc>
        <w:tc>
          <w:tcPr>
            <w:tcW w:w="1239"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37%</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25%</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12%</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10%</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6%</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10%</w:t>
            </w:r>
          </w:p>
        </w:tc>
        <w:tc>
          <w:tcPr>
            <w:tcW w:w="1244"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36%</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26%</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11%</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10%</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7%</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10%</w:t>
            </w:r>
          </w:p>
        </w:tc>
        <w:tc>
          <w:tcPr>
            <w:tcW w:w="1227"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-3</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4</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-8</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17</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w:t>
            </w:r>
          </w:p>
        </w:tc>
        <w:tc>
          <w:tcPr>
            <w:tcW w:w="1227" w:type="dxa"/>
            <w:tcBorders>
              <w:top w:val="single" w:sz="2" w:space="0" w:color="auto"/>
              <w:left w:val="nil"/>
              <w:bottom w:val="single" w:sz="2" w:space="0" w:color="auto"/>
              <w:right w:val="nil"/>
            </w:tcBorders>
            <w:vAlign w:val="center"/>
          </w:tcPr>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100</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-28</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175</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-9</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-22</w:t>
            </w:r>
          </w:p>
          <w:p w:rsidR="008B71DC" w:rsidRPr="007E631A" w:rsidRDefault="008B71DC"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-55</w:t>
            </w:r>
          </w:p>
        </w:tc>
      </w:tr>
      <w:tr w:rsidR="00B322B6" w:rsidRPr="008B71DC" w:rsidTr="007E631A">
        <w:trPr>
          <w:jc w:val="center"/>
        </w:trPr>
        <w:tc>
          <w:tcPr>
            <w:tcW w:w="6496" w:type="dxa"/>
            <w:tcBorders>
              <w:top w:val="single" w:sz="2" w:space="0" w:color="auto"/>
              <w:left w:val="nil"/>
              <w:bottom w:val="single" w:sz="2" w:space="0" w:color="auto"/>
              <w:right w:val="nil"/>
            </w:tcBorders>
          </w:tcPr>
          <w:p w:rsidR="00B322B6" w:rsidRPr="00B322B6" w:rsidRDefault="00B322B6" w:rsidP="008B71DC">
            <w:pPr>
              <w:tabs>
                <w:tab w:val="center" w:pos="2835"/>
                <w:tab w:val="center" w:pos="3969"/>
                <w:tab w:val="center" w:pos="5103"/>
                <w:tab w:val="center" w:pos="6237"/>
                <w:tab w:val="center" w:pos="7371"/>
              </w:tabs>
              <w:spacing w:after="0"/>
              <w:ind w:firstLine="0"/>
              <w:rPr>
                <w:rFonts w:ascii="Arial Narrow" w:hAnsi="Arial Narrow"/>
                <w:spacing w:val="6"/>
                <w:sz w:val="18"/>
                <w:szCs w:val="18"/>
                <w:lang w:eastAsia="es-ES"/>
              </w:rPr>
            </w:pPr>
            <w:r w:rsidRPr="00B322B6">
              <w:rPr>
                <w:rFonts w:ascii="Arial Narrow" w:hAnsi="Arial Narrow"/>
                <w:spacing w:val="6"/>
                <w:sz w:val="18"/>
                <w:szCs w:val="18"/>
                <w:lang w:eastAsia="es-ES"/>
              </w:rPr>
              <w:t>Trabajos vivos</w:t>
            </w:r>
          </w:p>
        </w:tc>
        <w:tc>
          <w:tcPr>
            <w:tcW w:w="1238" w:type="dxa"/>
            <w:tcBorders>
              <w:top w:val="single" w:sz="2" w:space="0" w:color="auto"/>
              <w:left w:val="nil"/>
              <w:bottom w:val="single" w:sz="2" w:space="0" w:color="auto"/>
              <w:right w:val="nil"/>
            </w:tcBorders>
            <w:vAlign w:val="center"/>
          </w:tcPr>
          <w:p w:rsidR="00B322B6" w:rsidRPr="007E631A" w:rsidRDefault="00B322B6"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1.882</w:t>
            </w:r>
          </w:p>
        </w:tc>
        <w:tc>
          <w:tcPr>
            <w:tcW w:w="1238" w:type="dxa"/>
            <w:tcBorders>
              <w:top w:val="single" w:sz="2" w:space="0" w:color="auto"/>
              <w:left w:val="nil"/>
              <w:bottom w:val="single" w:sz="2" w:space="0" w:color="auto"/>
              <w:right w:val="nil"/>
            </w:tcBorders>
            <w:vAlign w:val="center"/>
          </w:tcPr>
          <w:p w:rsidR="00B322B6" w:rsidRPr="007E631A" w:rsidRDefault="00B322B6"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2.366</w:t>
            </w:r>
          </w:p>
        </w:tc>
        <w:tc>
          <w:tcPr>
            <w:tcW w:w="1239" w:type="dxa"/>
            <w:tcBorders>
              <w:top w:val="single" w:sz="2" w:space="0" w:color="auto"/>
              <w:left w:val="nil"/>
              <w:bottom w:val="single" w:sz="2" w:space="0" w:color="auto"/>
              <w:right w:val="nil"/>
            </w:tcBorders>
            <w:vAlign w:val="center"/>
          </w:tcPr>
          <w:p w:rsidR="00B322B6" w:rsidRPr="007E631A" w:rsidRDefault="00B322B6"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2.802</w:t>
            </w:r>
          </w:p>
        </w:tc>
        <w:tc>
          <w:tcPr>
            <w:tcW w:w="1239" w:type="dxa"/>
            <w:tcBorders>
              <w:top w:val="single" w:sz="2" w:space="0" w:color="auto"/>
              <w:left w:val="nil"/>
              <w:bottom w:val="single" w:sz="2" w:space="0" w:color="auto"/>
              <w:right w:val="nil"/>
            </w:tcBorders>
            <w:vAlign w:val="center"/>
          </w:tcPr>
          <w:p w:rsidR="00B322B6" w:rsidRPr="007E631A" w:rsidRDefault="00B322B6"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3.453</w:t>
            </w:r>
          </w:p>
        </w:tc>
        <w:tc>
          <w:tcPr>
            <w:tcW w:w="1244" w:type="dxa"/>
            <w:tcBorders>
              <w:top w:val="single" w:sz="2" w:space="0" w:color="auto"/>
              <w:left w:val="nil"/>
              <w:bottom w:val="single" w:sz="2" w:space="0" w:color="auto"/>
              <w:right w:val="nil"/>
            </w:tcBorders>
            <w:vAlign w:val="center"/>
          </w:tcPr>
          <w:p w:rsidR="00B322B6" w:rsidRPr="007E631A" w:rsidRDefault="00B322B6"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3.912</w:t>
            </w:r>
          </w:p>
        </w:tc>
        <w:tc>
          <w:tcPr>
            <w:tcW w:w="1227" w:type="dxa"/>
            <w:tcBorders>
              <w:top w:val="single" w:sz="2" w:space="0" w:color="auto"/>
              <w:left w:val="nil"/>
              <w:bottom w:val="single" w:sz="2" w:space="0" w:color="auto"/>
              <w:right w:val="nil"/>
            </w:tcBorders>
            <w:vAlign w:val="center"/>
          </w:tcPr>
          <w:p w:rsidR="00B322B6" w:rsidRPr="007E631A" w:rsidRDefault="00B322B6"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13</w:t>
            </w:r>
          </w:p>
        </w:tc>
        <w:tc>
          <w:tcPr>
            <w:tcW w:w="1227" w:type="dxa"/>
            <w:tcBorders>
              <w:top w:val="single" w:sz="2" w:space="0" w:color="auto"/>
              <w:left w:val="nil"/>
              <w:bottom w:val="single" w:sz="2" w:space="0" w:color="auto"/>
              <w:right w:val="nil"/>
            </w:tcBorders>
            <w:vAlign w:val="center"/>
          </w:tcPr>
          <w:p w:rsidR="00B322B6" w:rsidRPr="007E631A" w:rsidRDefault="00B322B6"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108</w:t>
            </w:r>
          </w:p>
        </w:tc>
      </w:tr>
      <w:tr w:rsidR="00B322B6" w:rsidRPr="008B71DC" w:rsidTr="007E631A">
        <w:trPr>
          <w:jc w:val="center"/>
        </w:trPr>
        <w:tc>
          <w:tcPr>
            <w:tcW w:w="6496" w:type="dxa"/>
            <w:tcBorders>
              <w:top w:val="single" w:sz="2" w:space="0" w:color="auto"/>
              <w:left w:val="nil"/>
              <w:right w:val="nil"/>
            </w:tcBorders>
          </w:tcPr>
          <w:p w:rsidR="00B322B6" w:rsidRPr="00B322B6" w:rsidRDefault="00B322B6" w:rsidP="00B322B6">
            <w:pPr>
              <w:pStyle w:val="texto"/>
              <w:spacing w:after="0"/>
              <w:ind w:firstLine="0"/>
              <w:rPr>
                <w:rFonts w:ascii="Arial Narrow" w:hAnsi="Arial Narrow"/>
                <w:sz w:val="18"/>
                <w:szCs w:val="18"/>
              </w:rPr>
            </w:pPr>
            <w:r w:rsidRPr="00B322B6">
              <w:rPr>
                <w:rFonts w:ascii="Arial Narrow" w:hAnsi="Arial Narrow"/>
                <w:sz w:val="18"/>
                <w:szCs w:val="18"/>
              </w:rPr>
              <w:t>Porcentaje de trabajos por departamento:</w:t>
            </w:r>
          </w:p>
          <w:p w:rsidR="00B322B6" w:rsidRPr="00B322B6" w:rsidRDefault="00B322B6" w:rsidP="00E3480B">
            <w:pPr>
              <w:pStyle w:val="texto"/>
              <w:spacing w:after="0"/>
              <w:ind w:firstLine="184"/>
              <w:rPr>
                <w:rFonts w:ascii="Arial Narrow" w:hAnsi="Arial Narrow"/>
                <w:sz w:val="18"/>
                <w:szCs w:val="18"/>
              </w:rPr>
            </w:pPr>
            <w:r w:rsidRPr="00B322B6">
              <w:rPr>
                <w:rFonts w:ascii="Arial Narrow" w:hAnsi="Arial Narrow"/>
                <w:sz w:val="18"/>
                <w:szCs w:val="18"/>
              </w:rPr>
              <w:t>Salud</w:t>
            </w:r>
          </w:p>
          <w:p w:rsidR="00B322B6" w:rsidRPr="00B322B6" w:rsidRDefault="00B322B6" w:rsidP="00E3480B">
            <w:pPr>
              <w:pStyle w:val="texto"/>
              <w:spacing w:after="0"/>
              <w:ind w:firstLine="184"/>
              <w:rPr>
                <w:rFonts w:ascii="Arial Narrow" w:hAnsi="Arial Narrow"/>
                <w:sz w:val="18"/>
                <w:szCs w:val="18"/>
              </w:rPr>
            </w:pPr>
            <w:r w:rsidRPr="00B322B6">
              <w:rPr>
                <w:rFonts w:ascii="Arial Narrow" w:hAnsi="Arial Narrow"/>
                <w:sz w:val="18"/>
                <w:szCs w:val="18"/>
              </w:rPr>
              <w:t>DGITIP</w:t>
            </w:r>
          </w:p>
          <w:p w:rsidR="00B322B6" w:rsidRPr="00B322B6" w:rsidRDefault="00B322B6" w:rsidP="00E3480B">
            <w:pPr>
              <w:pStyle w:val="texto"/>
              <w:spacing w:after="0"/>
              <w:ind w:firstLine="184"/>
              <w:rPr>
                <w:rFonts w:ascii="Arial Narrow" w:hAnsi="Arial Narrow"/>
                <w:sz w:val="18"/>
                <w:szCs w:val="18"/>
              </w:rPr>
            </w:pPr>
            <w:r w:rsidRPr="00B322B6">
              <w:rPr>
                <w:rFonts w:ascii="Arial Narrow" w:hAnsi="Arial Narrow"/>
                <w:sz w:val="18"/>
                <w:szCs w:val="18"/>
              </w:rPr>
              <w:t>Economía y Hacienda</w:t>
            </w:r>
          </w:p>
          <w:p w:rsidR="00B322B6" w:rsidRPr="00B322B6" w:rsidRDefault="00B322B6" w:rsidP="00E3480B">
            <w:pPr>
              <w:pStyle w:val="texto"/>
              <w:spacing w:after="0"/>
              <w:ind w:firstLine="184"/>
              <w:rPr>
                <w:rFonts w:ascii="Arial Narrow" w:hAnsi="Arial Narrow"/>
                <w:sz w:val="18"/>
                <w:szCs w:val="18"/>
              </w:rPr>
            </w:pPr>
            <w:r w:rsidRPr="00B322B6">
              <w:rPr>
                <w:rFonts w:ascii="Arial Narrow" w:hAnsi="Arial Narrow"/>
                <w:sz w:val="18"/>
                <w:szCs w:val="18"/>
              </w:rPr>
              <w:t>Presidencia</w:t>
            </w:r>
          </w:p>
          <w:p w:rsidR="00B322B6" w:rsidRPr="00B322B6" w:rsidRDefault="00B322B6" w:rsidP="00E3480B">
            <w:pPr>
              <w:pStyle w:val="texto"/>
              <w:spacing w:after="0"/>
              <w:ind w:firstLine="184"/>
              <w:rPr>
                <w:rFonts w:ascii="Arial Narrow" w:hAnsi="Arial Narrow"/>
                <w:sz w:val="18"/>
                <w:szCs w:val="18"/>
              </w:rPr>
            </w:pPr>
            <w:r w:rsidRPr="00B322B6">
              <w:rPr>
                <w:rFonts w:ascii="Arial Narrow" w:hAnsi="Arial Narrow"/>
                <w:sz w:val="18"/>
                <w:szCs w:val="18"/>
              </w:rPr>
              <w:t>Desarrollo Rural, Medio Ambiente, Admón.Local</w:t>
            </w:r>
          </w:p>
          <w:p w:rsidR="00B322B6" w:rsidRPr="00B322B6" w:rsidRDefault="00B322B6" w:rsidP="00E3480B">
            <w:pPr>
              <w:tabs>
                <w:tab w:val="center" w:pos="2835"/>
                <w:tab w:val="center" w:pos="3969"/>
                <w:tab w:val="center" w:pos="5103"/>
                <w:tab w:val="center" w:pos="6237"/>
                <w:tab w:val="center" w:pos="7371"/>
              </w:tabs>
              <w:spacing w:after="0"/>
              <w:ind w:firstLine="184"/>
              <w:rPr>
                <w:rFonts w:ascii="Arial Narrow" w:hAnsi="Arial Narrow"/>
                <w:spacing w:val="6"/>
                <w:sz w:val="18"/>
                <w:szCs w:val="18"/>
                <w:lang w:eastAsia="es-ES"/>
              </w:rPr>
            </w:pPr>
            <w:r w:rsidRPr="00B322B6">
              <w:rPr>
                <w:rFonts w:ascii="Arial Narrow" w:hAnsi="Arial Narrow"/>
                <w:sz w:val="18"/>
                <w:szCs w:val="18"/>
              </w:rPr>
              <w:t>Otros</w:t>
            </w:r>
          </w:p>
        </w:tc>
        <w:tc>
          <w:tcPr>
            <w:tcW w:w="1238" w:type="dxa"/>
            <w:tcBorders>
              <w:top w:val="single" w:sz="2" w:space="0" w:color="auto"/>
              <w:left w:val="nil"/>
              <w:right w:val="nil"/>
            </w:tcBorders>
            <w:vAlign w:val="center"/>
          </w:tcPr>
          <w:p w:rsid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B322B6" w:rsidRPr="007E631A" w:rsidRDefault="00B322B6"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22%</w:t>
            </w:r>
          </w:p>
          <w:p w:rsidR="00B322B6" w:rsidRPr="007E631A" w:rsidRDefault="00B322B6"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28%</w:t>
            </w:r>
          </w:p>
          <w:p w:rsidR="00B322B6" w:rsidRPr="007E631A" w:rsidRDefault="00B322B6"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14%</w:t>
            </w:r>
          </w:p>
          <w:p w:rsidR="00B322B6" w:rsidRPr="007E631A" w:rsidRDefault="00B322B6"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9%</w:t>
            </w:r>
          </w:p>
          <w:p w:rsidR="00B322B6" w:rsidRPr="007E631A" w:rsidRDefault="00B322B6"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8%</w:t>
            </w:r>
          </w:p>
          <w:p w:rsidR="00B322B6" w:rsidRPr="007E631A" w:rsidRDefault="00B322B6"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pacing w:val="6"/>
                <w:sz w:val="18"/>
                <w:szCs w:val="18"/>
                <w:lang w:eastAsia="es-ES"/>
              </w:rPr>
              <w:t>19%</w:t>
            </w:r>
          </w:p>
        </w:tc>
        <w:tc>
          <w:tcPr>
            <w:tcW w:w="1238" w:type="dxa"/>
            <w:tcBorders>
              <w:top w:val="single" w:sz="2" w:space="0" w:color="auto"/>
              <w:left w:val="nil"/>
              <w:right w:val="nil"/>
            </w:tcBorders>
            <w:vAlign w:val="center"/>
          </w:tcPr>
          <w:p w:rsid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B322B6"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27%</w:t>
            </w:r>
          </w:p>
          <w:p w:rsid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27%</w:t>
            </w:r>
          </w:p>
          <w:p w:rsid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18%</w:t>
            </w:r>
          </w:p>
          <w:p w:rsid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7%</w:t>
            </w:r>
          </w:p>
          <w:p w:rsid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6%</w:t>
            </w:r>
          </w:p>
          <w:p w:rsidR="007E631A" w:rsidRP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15%</w:t>
            </w:r>
          </w:p>
        </w:tc>
        <w:tc>
          <w:tcPr>
            <w:tcW w:w="1239" w:type="dxa"/>
            <w:tcBorders>
              <w:top w:val="single" w:sz="2" w:space="0" w:color="auto"/>
              <w:left w:val="nil"/>
              <w:right w:val="nil"/>
            </w:tcBorders>
            <w:vAlign w:val="center"/>
          </w:tcPr>
          <w:p w:rsid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B322B6"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27%</w:t>
            </w:r>
          </w:p>
          <w:p w:rsid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25%</w:t>
            </w:r>
          </w:p>
          <w:p w:rsid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21%</w:t>
            </w:r>
          </w:p>
          <w:p w:rsid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7%</w:t>
            </w:r>
          </w:p>
          <w:p w:rsid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4%</w:t>
            </w:r>
          </w:p>
          <w:p w:rsidR="007E631A" w:rsidRP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16%</w:t>
            </w:r>
          </w:p>
        </w:tc>
        <w:tc>
          <w:tcPr>
            <w:tcW w:w="1239" w:type="dxa"/>
            <w:tcBorders>
              <w:top w:val="single" w:sz="2" w:space="0" w:color="auto"/>
              <w:left w:val="nil"/>
              <w:right w:val="nil"/>
            </w:tcBorders>
            <w:vAlign w:val="center"/>
          </w:tcPr>
          <w:p w:rsid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B322B6"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28%</w:t>
            </w:r>
          </w:p>
          <w:p w:rsid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21%</w:t>
            </w:r>
          </w:p>
          <w:p w:rsid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18%</w:t>
            </w:r>
          </w:p>
          <w:p w:rsid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10%</w:t>
            </w:r>
          </w:p>
          <w:p w:rsid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3%</w:t>
            </w:r>
          </w:p>
          <w:p w:rsidR="007E631A" w:rsidRP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20%</w:t>
            </w:r>
          </w:p>
        </w:tc>
        <w:tc>
          <w:tcPr>
            <w:tcW w:w="1244" w:type="dxa"/>
            <w:tcBorders>
              <w:top w:val="single" w:sz="2" w:space="0" w:color="auto"/>
              <w:left w:val="nil"/>
              <w:right w:val="nil"/>
            </w:tcBorders>
            <w:vAlign w:val="center"/>
          </w:tcPr>
          <w:p w:rsidR="007E631A" w:rsidRDefault="007E631A" w:rsidP="007E631A">
            <w:pPr>
              <w:pStyle w:val="texto"/>
              <w:spacing w:after="0"/>
              <w:ind w:left="-122" w:firstLine="0"/>
              <w:jc w:val="right"/>
              <w:rPr>
                <w:rFonts w:ascii="Arial Narrow" w:hAnsi="Arial Narrow"/>
                <w:sz w:val="18"/>
                <w:szCs w:val="18"/>
              </w:rPr>
            </w:pPr>
          </w:p>
          <w:p w:rsidR="007E631A" w:rsidRPr="007E631A" w:rsidRDefault="007E631A" w:rsidP="007E631A">
            <w:pPr>
              <w:pStyle w:val="texto"/>
              <w:spacing w:after="0"/>
              <w:ind w:left="-122" w:firstLine="0"/>
              <w:jc w:val="right"/>
              <w:rPr>
                <w:rFonts w:ascii="Arial Narrow" w:hAnsi="Arial Narrow"/>
                <w:sz w:val="18"/>
                <w:szCs w:val="18"/>
              </w:rPr>
            </w:pPr>
            <w:r w:rsidRPr="007E631A">
              <w:rPr>
                <w:rFonts w:ascii="Arial Narrow" w:hAnsi="Arial Narrow"/>
                <w:sz w:val="18"/>
                <w:szCs w:val="18"/>
              </w:rPr>
              <w:t>28%</w:t>
            </w:r>
          </w:p>
          <w:p w:rsidR="007E631A" w:rsidRPr="007E631A" w:rsidRDefault="007E631A" w:rsidP="007E631A">
            <w:pPr>
              <w:pStyle w:val="texto"/>
              <w:spacing w:after="0"/>
              <w:ind w:left="-122" w:firstLine="0"/>
              <w:jc w:val="right"/>
              <w:rPr>
                <w:rFonts w:ascii="Arial Narrow" w:hAnsi="Arial Narrow"/>
                <w:sz w:val="18"/>
                <w:szCs w:val="18"/>
              </w:rPr>
            </w:pPr>
            <w:r w:rsidRPr="007E631A">
              <w:rPr>
                <w:rFonts w:ascii="Arial Narrow" w:hAnsi="Arial Narrow"/>
                <w:sz w:val="18"/>
                <w:szCs w:val="18"/>
              </w:rPr>
              <w:t>20%</w:t>
            </w:r>
          </w:p>
          <w:p w:rsidR="007E631A" w:rsidRPr="007E631A" w:rsidRDefault="007E631A" w:rsidP="007E631A">
            <w:pPr>
              <w:pStyle w:val="texto"/>
              <w:spacing w:after="0"/>
              <w:ind w:left="-122" w:firstLine="0"/>
              <w:jc w:val="right"/>
              <w:rPr>
                <w:rFonts w:ascii="Arial Narrow" w:hAnsi="Arial Narrow"/>
                <w:sz w:val="18"/>
                <w:szCs w:val="18"/>
              </w:rPr>
            </w:pPr>
            <w:r w:rsidRPr="007E631A">
              <w:rPr>
                <w:rFonts w:ascii="Arial Narrow" w:hAnsi="Arial Narrow"/>
                <w:sz w:val="18"/>
                <w:szCs w:val="18"/>
              </w:rPr>
              <w:t>15%</w:t>
            </w:r>
          </w:p>
          <w:p w:rsidR="007E631A" w:rsidRPr="007E631A" w:rsidRDefault="007E631A" w:rsidP="007E631A">
            <w:pPr>
              <w:pStyle w:val="texto"/>
              <w:spacing w:after="0"/>
              <w:ind w:left="-122" w:firstLine="0"/>
              <w:jc w:val="right"/>
              <w:rPr>
                <w:rFonts w:ascii="Arial Narrow" w:hAnsi="Arial Narrow"/>
                <w:sz w:val="18"/>
                <w:szCs w:val="18"/>
              </w:rPr>
            </w:pPr>
            <w:r w:rsidRPr="007E631A">
              <w:rPr>
                <w:rFonts w:ascii="Arial Narrow" w:hAnsi="Arial Narrow"/>
                <w:sz w:val="18"/>
                <w:szCs w:val="18"/>
              </w:rPr>
              <w:t>11%</w:t>
            </w:r>
          </w:p>
          <w:p w:rsidR="007E631A" w:rsidRPr="007E631A" w:rsidRDefault="007E631A" w:rsidP="007E631A">
            <w:pPr>
              <w:pStyle w:val="texto"/>
              <w:spacing w:after="0"/>
              <w:ind w:left="-122" w:firstLine="0"/>
              <w:jc w:val="right"/>
              <w:rPr>
                <w:rFonts w:ascii="Arial Narrow" w:hAnsi="Arial Narrow"/>
                <w:sz w:val="18"/>
                <w:szCs w:val="18"/>
              </w:rPr>
            </w:pPr>
            <w:r w:rsidRPr="007E631A">
              <w:rPr>
                <w:rFonts w:ascii="Arial Narrow" w:hAnsi="Arial Narrow"/>
                <w:sz w:val="18"/>
                <w:szCs w:val="18"/>
              </w:rPr>
              <w:t>6%</w:t>
            </w:r>
          </w:p>
          <w:p w:rsidR="00B322B6" w:rsidRP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sidRPr="007E631A">
              <w:rPr>
                <w:rFonts w:ascii="Arial Narrow" w:hAnsi="Arial Narrow"/>
                <w:sz w:val="18"/>
                <w:szCs w:val="18"/>
              </w:rPr>
              <w:t>20%</w:t>
            </w:r>
          </w:p>
        </w:tc>
        <w:tc>
          <w:tcPr>
            <w:tcW w:w="1227" w:type="dxa"/>
            <w:tcBorders>
              <w:top w:val="single" w:sz="2" w:space="0" w:color="auto"/>
              <w:left w:val="nil"/>
              <w:right w:val="nil"/>
            </w:tcBorders>
            <w:vAlign w:val="center"/>
          </w:tcPr>
          <w:p w:rsid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B322B6"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w:t>
            </w:r>
          </w:p>
          <w:p w:rsid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w:t>
            </w:r>
          </w:p>
          <w:p w:rsid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w:t>
            </w:r>
          </w:p>
          <w:p w:rsid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w:t>
            </w:r>
          </w:p>
          <w:p w:rsid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w:t>
            </w:r>
          </w:p>
          <w:p w:rsidR="007E631A" w:rsidRP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w:t>
            </w:r>
          </w:p>
        </w:tc>
        <w:tc>
          <w:tcPr>
            <w:tcW w:w="1227" w:type="dxa"/>
            <w:tcBorders>
              <w:top w:val="single" w:sz="2" w:space="0" w:color="auto"/>
              <w:left w:val="nil"/>
              <w:right w:val="nil"/>
            </w:tcBorders>
            <w:vAlign w:val="center"/>
          </w:tcPr>
          <w:p w:rsid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p>
          <w:p w:rsidR="00B322B6"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w:t>
            </w:r>
          </w:p>
          <w:p w:rsid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w:t>
            </w:r>
          </w:p>
          <w:p w:rsid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w:t>
            </w:r>
          </w:p>
          <w:p w:rsid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w:t>
            </w:r>
          </w:p>
          <w:p w:rsid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w:t>
            </w:r>
          </w:p>
          <w:p w:rsidR="007E631A" w:rsidRPr="007E631A" w:rsidRDefault="007E631A" w:rsidP="007E631A">
            <w:pPr>
              <w:tabs>
                <w:tab w:val="center" w:pos="2835"/>
                <w:tab w:val="center" w:pos="3969"/>
                <w:tab w:val="center" w:pos="5103"/>
                <w:tab w:val="center" w:pos="6237"/>
                <w:tab w:val="center" w:pos="7371"/>
              </w:tabs>
              <w:spacing w:after="0"/>
              <w:ind w:firstLine="0"/>
              <w:jc w:val="right"/>
              <w:rPr>
                <w:rFonts w:ascii="Arial Narrow" w:hAnsi="Arial Narrow"/>
                <w:spacing w:val="6"/>
                <w:sz w:val="18"/>
                <w:szCs w:val="18"/>
                <w:lang w:eastAsia="es-ES"/>
              </w:rPr>
            </w:pPr>
            <w:r>
              <w:rPr>
                <w:rFonts w:ascii="Arial Narrow" w:hAnsi="Arial Narrow"/>
                <w:spacing w:val="6"/>
                <w:sz w:val="18"/>
                <w:szCs w:val="18"/>
                <w:lang w:eastAsia="es-ES"/>
              </w:rPr>
              <w:t>-</w:t>
            </w:r>
          </w:p>
        </w:tc>
      </w:tr>
    </w:tbl>
    <w:p w:rsidR="00E3700B" w:rsidRDefault="00E3700B" w:rsidP="00E3700B">
      <w:pPr>
        <w:pStyle w:val="texto"/>
        <w:spacing w:after="40"/>
        <w:ind w:left="39" w:hanging="11"/>
        <w:rPr>
          <w:rFonts w:ascii="Arial" w:hAnsi="Arial" w:cs="Arial"/>
          <w:sz w:val="16"/>
          <w:szCs w:val="16"/>
        </w:rPr>
      </w:pPr>
      <w:r w:rsidRPr="00F74BC0">
        <w:rPr>
          <w:rFonts w:ascii="Arial" w:hAnsi="Arial" w:cs="Arial"/>
          <w:sz w:val="16"/>
          <w:szCs w:val="16"/>
        </w:rPr>
        <w:t xml:space="preserve">(1) Faltarían por incluir los ordenadores de los </w:t>
      </w:r>
      <w:r>
        <w:rPr>
          <w:rFonts w:ascii="Arial" w:hAnsi="Arial" w:cs="Arial"/>
          <w:sz w:val="16"/>
          <w:szCs w:val="16"/>
        </w:rPr>
        <w:t>centros educativos</w:t>
      </w:r>
      <w:r w:rsidRPr="00F74BC0">
        <w:rPr>
          <w:rFonts w:ascii="Arial" w:hAnsi="Arial" w:cs="Arial"/>
          <w:sz w:val="16"/>
          <w:szCs w:val="16"/>
        </w:rPr>
        <w:t xml:space="preserve"> de los que se encarga el Departamento de Educación, que según nos indican, ascienden aproximadamente a 16.000</w:t>
      </w:r>
      <w:r>
        <w:rPr>
          <w:rFonts w:ascii="Arial" w:hAnsi="Arial" w:cs="Arial"/>
          <w:sz w:val="16"/>
          <w:szCs w:val="16"/>
        </w:rPr>
        <w:t>, de los cu</w:t>
      </w:r>
      <w:r>
        <w:rPr>
          <w:rFonts w:ascii="Arial" w:hAnsi="Arial" w:cs="Arial"/>
          <w:sz w:val="16"/>
          <w:szCs w:val="16"/>
        </w:rPr>
        <w:t>a</w:t>
      </w:r>
      <w:r>
        <w:rPr>
          <w:rFonts w:ascii="Arial" w:hAnsi="Arial" w:cs="Arial"/>
          <w:sz w:val="16"/>
          <w:szCs w:val="16"/>
        </w:rPr>
        <w:t>les sólo están inventariados 13.459 estando 2.500 obsoletos</w:t>
      </w:r>
      <w:r w:rsidRPr="00F74BC0">
        <w:rPr>
          <w:rFonts w:ascii="Arial" w:hAnsi="Arial" w:cs="Arial"/>
          <w:sz w:val="16"/>
          <w:szCs w:val="16"/>
        </w:rPr>
        <w:t>.</w:t>
      </w:r>
    </w:p>
    <w:p w:rsidR="00CF7347" w:rsidRDefault="00E3700B" w:rsidP="00E3700B">
      <w:pPr>
        <w:pStyle w:val="texto"/>
        <w:spacing w:after="40"/>
        <w:ind w:left="42" w:hanging="11"/>
        <w:rPr>
          <w:rFonts w:ascii="Arial" w:hAnsi="Arial" w:cs="Arial"/>
          <w:sz w:val="16"/>
          <w:szCs w:val="16"/>
        </w:rPr>
        <w:sectPr w:rsidR="00CF7347" w:rsidSect="00AE068F">
          <w:headerReference w:type="default" r:id="rId21"/>
          <w:footerReference w:type="default" r:id="rId22"/>
          <w:type w:val="oddPage"/>
          <w:pgSz w:w="16840" w:h="11907" w:orient="landscape" w:code="9"/>
          <w:pgMar w:top="1559" w:right="854" w:bottom="1559" w:left="854" w:header="369" w:footer="136" w:gutter="0"/>
          <w:cols w:space="720"/>
          <w:docGrid w:linePitch="360"/>
        </w:sectPr>
      </w:pPr>
      <w:r>
        <w:rPr>
          <w:rFonts w:ascii="Arial" w:hAnsi="Arial" w:cs="Arial"/>
          <w:sz w:val="16"/>
          <w:szCs w:val="16"/>
        </w:rPr>
        <w:t>(2) Faltarían por adjuntar los tiques atendidos por el Departamento de Educación que en 2015 ascendieron a 2.279, sin incluir las actuaciones atendidas in situ en los centros educativos</w:t>
      </w:r>
    </w:p>
    <w:p w:rsidR="004C6047" w:rsidRPr="001B2B0E" w:rsidRDefault="004C6047" w:rsidP="00EF376F">
      <w:pPr>
        <w:pStyle w:val="atitulo1"/>
        <w:spacing w:after="140"/>
        <w:ind w:left="142"/>
        <w:rPr>
          <w:sz w:val="32"/>
          <w:szCs w:val="32"/>
        </w:rPr>
      </w:pPr>
      <w:bookmarkStart w:id="39" w:name="_Toc298831173"/>
      <w:bookmarkStart w:id="40" w:name="_Toc391293310"/>
      <w:bookmarkStart w:id="41" w:name="_Toc402257037"/>
      <w:bookmarkStart w:id="42" w:name="_Toc452368200"/>
      <w:bookmarkStart w:id="43" w:name="_Toc452985026"/>
      <w:bookmarkStart w:id="44" w:name="_Toc454534706"/>
      <w:bookmarkStart w:id="45" w:name="_Toc351703653"/>
      <w:bookmarkStart w:id="46" w:name="_Toc352152902"/>
      <w:bookmarkStart w:id="47" w:name="_Toc390779477"/>
      <w:bookmarkStart w:id="48" w:name="_GoBack"/>
      <w:bookmarkEnd w:id="48"/>
      <w:r w:rsidRPr="001B2B0E">
        <w:rPr>
          <w:sz w:val="32"/>
          <w:szCs w:val="32"/>
        </w:rPr>
        <w:lastRenderedPageBreak/>
        <w:t xml:space="preserve">Alegaciones formuladas </w:t>
      </w:r>
      <w:r w:rsidR="00F7451C">
        <w:rPr>
          <w:sz w:val="32"/>
          <w:szCs w:val="32"/>
        </w:rPr>
        <w:t>al</w:t>
      </w:r>
      <w:r w:rsidRPr="001B2B0E">
        <w:rPr>
          <w:sz w:val="32"/>
          <w:szCs w:val="32"/>
        </w:rPr>
        <w:t xml:space="preserve"> informe provisional</w:t>
      </w:r>
      <w:bookmarkEnd w:id="40"/>
      <w:bookmarkEnd w:id="41"/>
      <w:bookmarkEnd w:id="42"/>
      <w:bookmarkEnd w:id="43"/>
      <w:bookmarkEnd w:id="44"/>
      <w:r w:rsidRPr="001B2B0E">
        <w:rPr>
          <w:sz w:val="32"/>
          <w:szCs w:val="32"/>
        </w:rPr>
        <w:t xml:space="preserve"> </w:t>
      </w:r>
      <w:bookmarkEnd w:id="39"/>
      <w:bookmarkEnd w:id="45"/>
      <w:bookmarkEnd w:id="46"/>
      <w:bookmarkEnd w:id="47"/>
    </w:p>
    <w:p w:rsidR="00EF376F" w:rsidRDefault="00EF376F" w:rsidP="00EF376F">
      <w:pPr>
        <w:autoSpaceDE w:val="0"/>
        <w:autoSpaceDN w:val="0"/>
        <w:adjustRightInd w:val="0"/>
        <w:spacing w:after="0"/>
        <w:rPr>
          <w:rFonts w:ascii="Arial" w:hAnsi="Arial" w:cs="Arial"/>
          <w:color w:val="24323A"/>
          <w:sz w:val="21"/>
          <w:szCs w:val="21"/>
        </w:rPr>
      </w:pPr>
      <w:r>
        <w:rPr>
          <w:rFonts w:ascii="Arial" w:hAnsi="Arial" w:cs="Arial"/>
          <w:color w:val="24323A"/>
          <w:sz w:val="21"/>
          <w:szCs w:val="21"/>
        </w:rPr>
        <w:t>ALEGACIONES AL INFORME DE FISCALIZACIÓN SOBRE LA CONTRATACIÓN Y</w:t>
      </w:r>
      <w:r>
        <w:rPr>
          <w:rFonts w:ascii="Arial" w:hAnsi="Arial" w:cs="Arial"/>
          <w:color w:val="24323A"/>
          <w:sz w:val="21"/>
          <w:szCs w:val="21"/>
        </w:rPr>
        <w:t xml:space="preserve"> </w:t>
      </w:r>
      <w:r>
        <w:rPr>
          <w:rFonts w:ascii="Arial" w:hAnsi="Arial" w:cs="Arial"/>
          <w:color w:val="24323A"/>
          <w:sz w:val="21"/>
          <w:szCs w:val="21"/>
        </w:rPr>
        <w:t>GESTIÓN DE LA INFORMÁTICA EN LA ADMINISTRACIÓN FORAL 2011-2015.</w:t>
      </w:r>
    </w:p>
    <w:p w:rsidR="00EF376F" w:rsidRDefault="00EF376F" w:rsidP="00EF376F">
      <w:pPr>
        <w:autoSpaceDE w:val="0"/>
        <w:autoSpaceDN w:val="0"/>
        <w:adjustRightInd w:val="0"/>
        <w:spacing w:after="0"/>
        <w:rPr>
          <w:rFonts w:ascii="Arial" w:hAnsi="Arial" w:cs="Arial"/>
          <w:color w:val="24323A"/>
          <w:sz w:val="21"/>
          <w:szCs w:val="21"/>
        </w:rPr>
      </w:pPr>
      <w:r>
        <w:rPr>
          <w:rFonts w:ascii="Arial" w:hAnsi="Arial" w:cs="Arial"/>
          <w:color w:val="24323A"/>
          <w:sz w:val="21"/>
          <w:szCs w:val="21"/>
        </w:rPr>
        <w:t>En relación al Informe provisional que la Cámara de Comptos ha realizado sobre la co</w:t>
      </w:r>
      <w:r>
        <w:rPr>
          <w:rFonts w:ascii="Arial" w:hAnsi="Arial" w:cs="Arial"/>
          <w:color w:val="24323A"/>
          <w:sz w:val="21"/>
          <w:szCs w:val="21"/>
        </w:rPr>
        <w:t>n</w:t>
      </w:r>
      <w:r>
        <w:rPr>
          <w:rFonts w:ascii="Arial" w:hAnsi="Arial" w:cs="Arial"/>
          <w:color w:val="24323A"/>
          <w:sz w:val="21"/>
          <w:szCs w:val="21"/>
        </w:rPr>
        <w:t xml:space="preserve">tratación y gestión de la informática en la Administración Foral en el periodo2011-2015 y que me fue remitido con el fin de que les hiciera llegar mis alegaciones al mismo, quisiera hacer un comentario en referencia a las siguientes conclusiones del informe: </w:t>
      </w:r>
    </w:p>
    <w:p w:rsidR="00EF376F" w:rsidRDefault="00EF376F" w:rsidP="00EF376F">
      <w:pPr>
        <w:autoSpaceDE w:val="0"/>
        <w:autoSpaceDN w:val="0"/>
        <w:adjustRightInd w:val="0"/>
        <w:spacing w:after="0"/>
        <w:rPr>
          <w:rFonts w:ascii="Arial" w:hAnsi="Arial" w:cs="Arial"/>
          <w:color w:val="24323A"/>
          <w:sz w:val="21"/>
          <w:szCs w:val="21"/>
        </w:rPr>
      </w:pPr>
      <w:r>
        <w:rPr>
          <w:rFonts w:ascii="Arial" w:hAnsi="Arial" w:cs="Arial"/>
          <w:color w:val="24323A"/>
          <w:sz w:val="21"/>
          <w:szCs w:val="21"/>
        </w:rPr>
        <w:t>• Desglosar la valoración global de la oferta técnica de los pliegos de los contratos de asistencia en puntuaciones parciales para cada aspecto que se vaya a valorar.</w:t>
      </w:r>
    </w:p>
    <w:p w:rsidR="00EF376F" w:rsidRDefault="00EF376F" w:rsidP="00EF376F">
      <w:pPr>
        <w:autoSpaceDE w:val="0"/>
        <w:autoSpaceDN w:val="0"/>
        <w:adjustRightInd w:val="0"/>
        <w:spacing w:after="0"/>
        <w:rPr>
          <w:rFonts w:ascii="Arial" w:hAnsi="Arial" w:cs="Arial"/>
          <w:color w:val="24323A"/>
          <w:sz w:val="21"/>
          <w:szCs w:val="21"/>
        </w:rPr>
      </w:pPr>
      <w:r>
        <w:rPr>
          <w:rFonts w:ascii="Arial" w:hAnsi="Arial" w:cs="Arial"/>
          <w:color w:val="24323A"/>
          <w:sz w:val="21"/>
          <w:szCs w:val="21"/>
        </w:rPr>
        <w:t>• Dejar constancia de las puntuaciones parciales asignadas a cada apartado de la ofe</w:t>
      </w:r>
      <w:r>
        <w:rPr>
          <w:rFonts w:ascii="Arial" w:hAnsi="Arial" w:cs="Arial"/>
          <w:color w:val="24323A"/>
          <w:sz w:val="21"/>
          <w:szCs w:val="21"/>
        </w:rPr>
        <w:t>r</w:t>
      </w:r>
      <w:r>
        <w:rPr>
          <w:rFonts w:ascii="Arial" w:hAnsi="Arial" w:cs="Arial"/>
          <w:color w:val="24323A"/>
          <w:sz w:val="21"/>
          <w:szCs w:val="21"/>
        </w:rPr>
        <w:t>ta técnica indicadas en los pliegos correspondientes.</w:t>
      </w:r>
    </w:p>
    <w:p w:rsidR="00EF376F" w:rsidRDefault="00EF376F" w:rsidP="00EF376F">
      <w:pPr>
        <w:autoSpaceDE w:val="0"/>
        <w:autoSpaceDN w:val="0"/>
        <w:adjustRightInd w:val="0"/>
        <w:spacing w:after="0"/>
        <w:rPr>
          <w:rFonts w:ascii="Arial" w:hAnsi="Arial" w:cs="Arial"/>
          <w:color w:val="24323A"/>
          <w:sz w:val="21"/>
          <w:szCs w:val="21"/>
        </w:rPr>
      </w:pPr>
      <w:r>
        <w:rPr>
          <w:rFonts w:ascii="Arial" w:hAnsi="Arial" w:cs="Arial"/>
          <w:color w:val="24323A"/>
          <w:sz w:val="21"/>
          <w:szCs w:val="21"/>
        </w:rPr>
        <w:t>Sobre la necesidad de que figuren desgloses parciales de los criterios de adjudicación, tanto en los pliegos como en los informes, por parte de la jurisprudencia, la doctrina y los o</w:t>
      </w:r>
      <w:r>
        <w:rPr>
          <w:rFonts w:ascii="Arial" w:hAnsi="Arial" w:cs="Arial"/>
          <w:color w:val="24323A"/>
          <w:sz w:val="21"/>
          <w:szCs w:val="21"/>
        </w:rPr>
        <w:t>r</w:t>
      </w:r>
      <w:r>
        <w:rPr>
          <w:rFonts w:ascii="Arial" w:hAnsi="Arial" w:cs="Arial"/>
          <w:color w:val="24323A"/>
          <w:sz w:val="21"/>
          <w:szCs w:val="21"/>
        </w:rPr>
        <w:t>ganismos fiscalizadores de la contratación administrativa se ha venido insistiendo a las Adm</w:t>
      </w:r>
      <w:r>
        <w:rPr>
          <w:rFonts w:ascii="Arial" w:hAnsi="Arial" w:cs="Arial"/>
          <w:color w:val="24323A"/>
          <w:sz w:val="21"/>
          <w:szCs w:val="21"/>
        </w:rPr>
        <w:t>i</w:t>
      </w:r>
      <w:r>
        <w:rPr>
          <w:rFonts w:ascii="Arial" w:hAnsi="Arial" w:cs="Arial"/>
          <w:color w:val="24323A"/>
          <w:sz w:val="21"/>
          <w:szCs w:val="21"/>
        </w:rPr>
        <w:t xml:space="preserve">nistraciones contratantes que debe ampliar y especificar lo más posible la motivación de las valoraciones que sustentan sus adjudicaciones </w:t>
      </w:r>
      <w:r>
        <w:rPr>
          <w:color w:val="24323A"/>
          <w:sz w:val="24"/>
          <w:szCs w:val="24"/>
        </w:rPr>
        <w:t xml:space="preserve">y, </w:t>
      </w:r>
      <w:r>
        <w:rPr>
          <w:rFonts w:ascii="Arial" w:hAnsi="Arial" w:cs="Arial"/>
          <w:color w:val="24323A"/>
          <w:sz w:val="21"/>
          <w:szCs w:val="21"/>
        </w:rPr>
        <w:t>por ello, en los pliegos de la Dirección G</w:t>
      </w:r>
      <w:r>
        <w:rPr>
          <w:rFonts w:ascii="Arial" w:hAnsi="Arial" w:cs="Arial"/>
          <w:color w:val="24323A"/>
          <w:sz w:val="21"/>
          <w:szCs w:val="21"/>
        </w:rPr>
        <w:t>e</w:t>
      </w:r>
      <w:r>
        <w:rPr>
          <w:rFonts w:ascii="Arial" w:hAnsi="Arial" w:cs="Arial"/>
          <w:color w:val="24323A"/>
          <w:sz w:val="21"/>
          <w:szCs w:val="21"/>
        </w:rPr>
        <w:t>neral de Informática, Telecomunicaciones e Innovación Pública se han venido ampliando los desgloses y ponderaciones de los criterios de adjudicación que, en la actualidad son más e</w:t>
      </w:r>
      <w:r>
        <w:rPr>
          <w:rFonts w:ascii="Arial" w:hAnsi="Arial" w:cs="Arial"/>
          <w:color w:val="24323A"/>
          <w:sz w:val="21"/>
          <w:szCs w:val="21"/>
        </w:rPr>
        <w:t>x</w:t>
      </w:r>
      <w:r>
        <w:rPr>
          <w:rFonts w:ascii="Arial" w:hAnsi="Arial" w:cs="Arial"/>
          <w:color w:val="24323A"/>
          <w:sz w:val="21"/>
          <w:szCs w:val="21"/>
        </w:rPr>
        <w:t>haustivos que los del periodo analizado.</w:t>
      </w:r>
    </w:p>
    <w:p w:rsidR="00EF376F" w:rsidRDefault="00EF376F" w:rsidP="00EF376F">
      <w:pPr>
        <w:autoSpaceDE w:val="0"/>
        <w:autoSpaceDN w:val="0"/>
        <w:adjustRightInd w:val="0"/>
        <w:spacing w:after="0"/>
        <w:rPr>
          <w:rFonts w:ascii="Arial" w:hAnsi="Arial" w:cs="Arial"/>
          <w:color w:val="24323A"/>
          <w:sz w:val="21"/>
          <w:szCs w:val="21"/>
        </w:rPr>
      </w:pPr>
      <w:r>
        <w:rPr>
          <w:rFonts w:ascii="Arial" w:hAnsi="Arial" w:cs="Arial"/>
          <w:color w:val="24323A"/>
          <w:sz w:val="21"/>
          <w:szCs w:val="21"/>
        </w:rPr>
        <w:t>Quedo a su disposición para cuantas aclaraciones pudieran necesitar desde la Instit</w:t>
      </w:r>
      <w:r>
        <w:rPr>
          <w:rFonts w:ascii="Arial" w:hAnsi="Arial" w:cs="Arial"/>
          <w:color w:val="24323A"/>
          <w:sz w:val="21"/>
          <w:szCs w:val="21"/>
        </w:rPr>
        <w:t>u</w:t>
      </w:r>
      <w:r>
        <w:rPr>
          <w:rFonts w:ascii="Arial" w:hAnsi="Arial" w:cs="Arial"/>
          <w:color w:val="24323A"/>
          <w:sz w:val="21"/>
          <w:szCs w:val="21"/>
        </w:rPr>
        <w:t>ción.</w:t>
      </w:r>
    </w:p>
    <w:p w:rsidR="00EF376F" w:rsidRDefault="00EF376F" w:rsidP="00EF376F">
      <w:pPr>
        <w:autoSpaceDE w:val="0"/>
        <w:autoSpaceDN w:val="0"/>
        <w:adjustRightInd w:val="0"/>
        <w:spacing w:after="0"/>
        <w:rPr>
          <w:rFonts w:ascii="Arial" w:hAnsi="Arial" w:cs="Arial"/>
          <w:color w:val="24323A"/>
        </w:rPr>
      </w:pPr>
      <w:r>
        <w:rPr>
          <w:rFonts w:ascii="Arial" w:hAnsi="Arial" w:cs="Arial"/>
          <w:color w:val="24323A"/>
        </w:rPr>
        <w:t>Pamplona/</w:t>
      </w:r>
      <w:proofErr w:type="spellStart"/>
      <w:r>
        <w:rPr>
          <w:rFonts w:ascii="Arial" w:hAnsi="Arial" w:cs="Arial"/>
          <w:color w:val="24323A"/>
        </w:rPr>
        <w:t>lruña</w:t>
      </w:r>
      <w:proofErr w:type="spellEnd"/>
      <w:r>
        <w:rPr>
          <w:rFonts w:ascii="Arial" w:hAnsi="Arial" w:cs="Arial"/>
          <w:color w:val="24323A"/>
        </w:rPr>
        <w:t>, 23 de junio de 2016</w:t>
      </w:r>
    </w:p>
    <w:p w:rsidR="00EF376F" w:rsidRDefault="00EF376F" w:rsidP="00EF376F">
      <w:r>
        <w:rPr>
          <w:rFonts w:ascii="Arial" w:hAnsi="Arial" w:cs="Arial"/>
          <w:color w:val="24323A"/>
          <w:sz w:val="18"/>
          <w:szCs w:val="18"/>
        </w:rPr>
        <w:t xml:space="preserve">La Consejera de Presidencia, Función Pública, Interior y Justicia: Mª José Beaumont </w:t>
      </w:r>
      <w:proofErr w:type="spellStart"/>
      <w:r>
        <w:rPr>
          <w:rFonts w:ascii="Arial" w:hAnsi="Arial" w:cs="Arial"/>
          <w:color w:val="24323A"/>
          <w:sz w:val="18"/>
          <w:szCs w:val="18"/>
        </w:rPr>
        <w:t>Aristu</w:t>
      </w:r>
      <w:proofErr w:type="spellEnd"/>
    </w:p>
    <w:p w:rsidR="004C6047" w:rsidRPr="00C35424" w:rsidRDefault="004C6047" w:rsidP="004C6047">
      <w:pPr>
        <w:tabs>
          <w:tab w:val="center" w:pos="2835"/>
          <w:tab w:val="center" w:pos="3969"/>
          <w:tab w:val="center" w:pos="5103"/>
          <w:tab w:val="center" w:pos="6237"/>
          <w:tab w:val="center" w:pos="7371"/>
        </w:tabs>
        <w:ind w:firstLine="284"/>
        <w:jc w:val="center"/>
        <w:rPr>
          <w:spacing w:val="6"/>
          <w:sz w:val="26"/>
          <w:szCs w:val="24"/>
        </w:rPr>
      </w:pPr>
    </w:p>
    <w:p w:rsidR="004C6047" w:rsidRPr="00C35424" w:rsidRDefault="004C6047" w:rsidP="004C6047">
      <w:pPr>
        <w:tabs>
          <w:tab w:val="center" w:pos="2835"/>
          <w:tab w:val="center" w:pos="3969"/>
          <w:tab w:val="center" w:pos="5103"/>
          <w:tab w:val="center" w:pos="6237"/>
          <w:tab w:val="center" w:pos="7371"/>
        </w:tabs>
        <w:ind w:firstLine="284"/>
        <w:jc w:val="center"/>
        <w:rPr>
          <w:spacing w:val="6"/>
          <w:sz w:val="26"/>
          <w:szCs w:val="24"/>
        </w:rPr>
      </w:pPr>
    </w:p>
    <w:p w:rsidR="004C6047" w:rsidRPr="00C35424" w:rsidRDefault="004C6047" w:rsidP="004C6047">
      <w:pPr>
        <w:tabs>
          <w:tab w:val="center" w:pos="2835"/>
          <w:tab w:val="center" w:pos="3969"/>
          <w:tab w:val="center" w:pos="5103"/>
          <w:tab w:val="center" w:pos="6237"/>
          <w:tab w:val="center" w:pos="7371"/>
        </w:tabs>
        <w:ind w:firstLine="284"/>
        <w:jc w:val="center"/>
        <w:rPr>
          <w:spacing w:val="6"/>
          <w:sz w:val="26"/>
          <w:szCs w:val="24"/>
        </w:rPr>
        <w:sectPr w:rsidR="004C6047" w:rsidRPr="00C35424" w:rsidSect="00F7451C">
          <w:footerReference w:type="default" r:id="rId23"/>
          <w:type w:val="oddPage"/>
          <w:pgSz w:w="11907" w:h="16840" w:code="9"/>
          <w:pgMar w:top="2109" w:right="1559" w:bottom="1644" w:left="1559" w:header="369" w:footer="136" w:gutter="0"/>
          <w:cols w:space="720"/>
          <w:docGrid w:linePitch="360"/>
        </w:sectPr>
      </w:pPr>
    </w:p>
    <w:p w:rsidR="004C6047" w:rsidRPr="00F578A7" w:rsidRDefault="004C6047" w:rsidP="00834367">
      <w:pPr>
        <w:pStyle w:val="atitulo1"/>
        <w:spacing w:before="360"/>
      </w:pPr>
      <w:bookmarkStart w:id="49" w:name="_Toc435189342"/>
      <w:bookmarkStart w:id="50" w:name="_Toc452985027"/>
      <w:bookmarkStart w:id="51" w:name="_Toc454534707"/>
      <w:r w:rsidRPr="00F578A7">
        <w:lastRenderedPageBreak/>
        <w:t>Contestación de la Cámara de Comptos a las alegaciones presentadas al informe provisional</w:t>
      </w:r>
      <w:bookmarkEnd w:id="49"/>
      <w:bookmarkEnd w:id="50"/>
      <w:bookmarkEnd w:id="51"/>
    </w:p>
    <w:p w:rsidR="004C6047" w:rsidRPr="00F578A7" w:rsidRDefault="004C6047" w:rsidP="004C6047">
      <w:pPr>
        <w:ind w:firstLine="336"/>
        <w:rPr>
          <w:rFonts w:ascii="Arial" w:hAnsi="Arial" w:cs="Arial"/>
          <w:spacing w:val="-3"/>
          <w:sz w:val="24"/>
          <w:szCs w:val="24"/>
        </w:rPr>
      </w:pPr>
      <w:r w:rsidRPr="00F578A7">
        <w:rPr>
          <w:rFonts w:ascii="Arial" w:hAnsi="Arial" w:cs="Arial"/>
          <w:sz w:val="24"/>
          <w:szCs w:val="24"/>
        </w:rPr>
        <w:t xml:space="preserve">Analizadas las alegaciones presentadas por </w:t>
      </w:r>
      <w:r>
        <w:rPr>
          <w:rFonts w:ascii="Arial" w:hAnsi="Arial" w:cs="Arial"/>
          <w:sz w:val="24"/>
          <w:szCs w:val="24"/>
        </w:rPr>
        <w:t xml:space="preserve">la </w:t>
      </w:r>
      <w:r w:rsidR="00834367">
        <w:rPr>
          <w:rFonts w:ascii="Arial" w:hAnsi="Arial" w:cs="Arial"/>
          <w:sz w:val="24"/>
          <w:szCs w:val="24"/>
        </w:rPr>
        <w:t>c</w:t>
      </w:r>
      <w:r w:rsidRPr="00F578A7">
        <w:rPr>
          <w:rFonts w:ascii="Arial" w:hAnsi="Arial" w:cs="Arial"/>
          <w:sz w:val="24"/>
          <w:szCs w:val="24"/>
        </w:rPr>
        <w:t>onsejer</w:t>
      </w:r>
      <w:r>
        <w:rPr>
          <w:rFonts w:ascii="Arial" w:hAnsi="Arial" w:cs="Arial"/>
          <w:sz w:val="24"/>
          <w:szCs w:val="24"/>
        </w:rPr>
        <w:t>a</w:t>
      </w:r>
      <w:r w:rsidRPr="00F578A7">
        <w:rPr>
          <w:rFonts w:ascii="Arial" w:hAnsi="Arial" w:cs="Arial"/>
          <w:sz w:val="24"/>
          <w:szCs w:val="24"/>
        </w:rPr>
        <w:t xml:space="preserve"> de </w:t>
      </w:r>
      <w:r w:rsidR="000B4D53">
        <w:rPr>
          <w:rFonts w:ascii="Arial" w:hAnsi="Arial" w:cs="Arial"/>
          <w:sz w:val="24"/>
          <w:szCs w:val="24"/>
        </w:rPr>
        <w:t>Presidencia</w:t>
      </w:r>
      <w:r w:rsidRPr="00F578A7">
        <w:rPr>
          <w:rFonts w:ascii="Arial" w:hAnsi="Arial" w:cs="Arial"/>
          <w:sz w:val="24"/>
          <w:szCs w:val="24"/>
        </w:rPr>
        <w:t xml:space="preserve"> del Gobierno de Navarra, al considerar que constituyen explicaciones al informe que no alteran sus conclusiones, se incorporan al mismo y se eleva el informe a defin</w:t>
      </w:r>
      <w:r w:rsidRPr="00F578A7">
        <w:rPr>
          <w:rFonts w:ascii="Arial" w:hAnsi="Arial" w:cs="Arial"/>
          <w:sz w:val="24"/>
          <w:szCs w:val="24"/>
        </w:rPr>
        <w:t>i</w:t>
      </w:r>
      <w:r w:rsidRPr="00F578A7">
        <w:rPr>
          <w:rFonts w:ascii="Arial" w:hAnsi="Arial" w:cs="Arial"/>
          <w:sz w:val="24"/>
          <w:szCs w:val="24"/>
        </w:rPr>
        <w:t>tivo</w:t>
      </w:r>
      <w:r>
        <w:rPr>
          <w:rFonts w:ascii="Arial" w:hAnsi="Arial" w:cs="Arial"/>
          <w:sz w:val="24"/>
          <w:szCs w:val="24"/>
        </w:rPr>
        <w:t>.</w:t>
      </w:r>
    </w:p>
    <w:p w:rsidR="004C6047" w:rsidRPr="00F578A7" w:rsidRDefault="004C6047" w:rsidP="004C6047">
      <w:pPr>
        <w:ind w:firstLine="336"/>
        <w:rPr>
          <w:rFonts w:ascii="Arial" w:hAnsi="Arial" w:cs="Arial"/>
          <w:spacing w:val="6"/>
          <w:sz w:val="24"/>
          <w:szCs w:val="24"/>
        </w:rPr>
      </w:pPr>
      <w:r w:rsidRPr="00F578A7">
        <w:rPr>
          <w:rFonts w:ascii="Arial" w:hAnsi="Arial" w:cs="Arial"/>
          <w:spacing w:val="6"/>
          <w:sz w:val="24"/>
          <w:szCs w:val="24"/>
        </w:rPr>
        <w:t xml:space="preserve">Agradeciendo la colaboración y el contenido de las </w:t>
      </w:r>
      <w:r>
        <w:rPr>
          <w:rFonts w:ascii="Arial" w:hAnsi="Arial" w:cs="Arial"/>
          <w:spacing w:val="6"/>
          <w:sz w:val="24"/>
          <w:szCs w:val="24"/>
        </w:rPr>
        <w:t>alegaci</w:t>
      </w:r>
      <w:r w:rsidRPr="00F578A7">
        <w:rPr>
          <w:rFonts w:ascii="Arial" w:hAnsi="Arial" w:cs="Arial"/>
          <w:spacing w:val="6"/>
          <w:sz w:val="24"/>
          <w:szCs w:val="24"/>
        </w:rPr>
        <w:t xml:space="preserve">ones realizadas, </w:t>
      </w:r>
    </w:p>
    <w:p w:rsidR="004C6047" w:rsidRPr="00F578A7" w:rsidRDefault="004C6047" w:rsidP="004C6047">
      <w:pPr>
        <w:spacing w:before="240" w:after="120"/>
        <w:ind w:firstLine="0"/>
        <w:jc w:val="center"/>
        <w:rPr>
          <w:rFonts w:ascii="Arial" w:hAnsi="Arial" w:cs="Arial"/>
          <w:spacing w:val="6"/>
          <w:sz w:val="24"/>
          <w:szCs w:val="24"/>
        </w:rPr>
      </w:pPr>
      <w:r w:rsidRPr="00F578A7">
        <w:rPr>
          <w:rFonts w:ascii="Arial" w:hAnsi="Arial" w:cs="Arial"/>
          <w:spacing w:val="6"/>
          <w:sz w:val="24"/>
          <w:szCs w:val="24"/>
        </w:rPr>
        <w:t xml:space="preserve">Pamplona, </w:t>
      </w:r>
      <w:r w:rsidR="005C777A">
        <w:rPr>
          <w:rFonts w:ascii="Arial" w:hAnsi="Arial" w:cs="Arial"/>
          <w:spacing w:val="6"/>
          <w:sz w:val="24"/>
          <w:szCs w:val="24"/>
        </w:rPr>
        <w:t>28</w:t>
      </w:r>
      <w:r>
        <w:rPr>
          <w:rFonts w:ascii="Arial" w:hAnsi="Arial" w:cs="Arial"/>
          <w:spacing w:val="6"/>
          <w:sz w:val="24"/>
          <w:szCs w:val="24"/>
        </w:rPr>
        <w:t xml:space="preserve"> de junio de 2016</w:t>
      </w:r>
    </w:p>
    <w:p w:rsidR="004C6047" w:rsidRPr="004978D8" w:rsidRDefault="004C6047" w:rsidP="004C6047">
      <w:pPr>
        <w:numPr>
          <w:ilvl w:val="12"/>
          <w:numId w:val="0"/>
        </w:numPr>
        <w:spacing w:after="1200"/>
        <w:jc w:val="center"/>
        <w:rPr>
          <w:lang w:val="es-ES"/>
        </w:rPr>
      </w:pPr>
      <w:r>
        <w:rPr>
          <w:rFonts w:ascii="Arial" w:hAnsi="Arial" w:cs="Arial"/>
          <w:spacing w:val="6"/>
          <w:sz w:val="24"/>
          <w:szCs w:val="24"/>
          <w:lang w:val="es-ES"/>
        </w:rPr>
        <w:t>La presidenta</w:t>
      </w:r>
      <w:r w:rsidRPr="00C35424">
        <w:rPr>
          <w:rFonts w:ascii="Arial" w:hAnsi="Arial" w:cs="Arial"/>
          <w:spacing w:val="6"/>
          <w:sz w:val="24"/>
          <w:szCs w:val="24"/>
          <w:lang w:val="es-ES"/>
        </w:rPr>
        <w:t xml:space="preserve">, </w:t>
      </w:r>
      <w:r>
        <w:rPr>
          <w:rFonts w:ascii="Arial" w:hAnsi="Arial" w:cs="Arial"/>
          <w:spacing w:val="6"/>
          <w:sz w:val="24"/>
          <w:szCs w:val="24"/>
          <w:lang w:val="es-ES"/>
        </w:rPr>
        <w:t>Asunción Olaechea Estanga</w:t>
      </w:r>
    </w:p>
    <w:p w:rsidR="0081283A" w:rsidRPr="004C6047" w:rsidRDefault="0081283A" w:rsidP="00E3700B">
      <w:pPr>
        <w:pStyle w:val="texto"/>
        <w:spacing w:after="40"/>
        <w:ind w:left="42" w:hanging="11"/>
        <w:rPr>
          <w:lang w:val="es-ES"/>
        </w:rPr>
      </w:pPr>
    </w:p>
    <w:sectPr w:rsidR="0081283A" w:rsidRPr="004C6047" w:rsidSect="00CF7347">
      <w:headerReference w:type="default" r:id="rId24"/>
      <w:footerReference w:type="default" r:id="rId25"/>
      <w:type w:val="oddPage"/>
      <w:pgSz w:w="11907" w:h="16840" w:code="9"/>
      <w:pgMar w:top="854" w:right="1559" w:bottom="854" w:left="1559"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77A" w:rsidRDefault="005C777A">
      <w:r>
        <w:separator/>
      </w:r>
    </w:p>
    <w:p w:rsidR="005C777A" w:rsidRDefault="005C777A"/>
    <w:p w:rsidR="005C777A" w:rsidRDefault="005C777A"/>
    <w:p w:rsidR="005C777A" w:rsidRDefault="005C777A"/>
  </w:endnote>
  <w:endnote w:type="continuationSeparator" w:id="0">
    <w:p w:rsidR="005C777A" w:rsidRDefault="005C777A">
      <w:r>
        <w:continuationSeparator/>
      </w:r>
    </w:p>
    <w:p w:rsidR="005C777A" w:rsidRDefault="005C777A"/>
    <w:p w:rsidR="005C777A" w:rsidRDefault="005C777A"/>
    <w:p w:rsidR="005C777A" w:rsidRDefault="005C7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Trajan">
    <w:altName w:val="Courier"/>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GillSans Ligh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7A" w:rsidRDefault="005C777A"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C777A" w:rsidRDefault="005C777A"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7A" w:rsidRPr="00F03814" w:rsidRDefault="005C777A"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6F5DA44E" wp14:editId="767537B9">
          <wp:extent cx="219075" cy="371475"/>
          <wp:effectExtent l="0" t="0" r="9525" b="9525"/>
          <wp:docPr id="2" name="Imagen 2"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5C777A" w:rsidRPr="00F74E38" w:rsidRDefault="005C777A" w:rsidP="00F03814">
    <w:pPr>
      <w:pStyle w:val="Piedepgina"/>
      <w:tabs>
        <w:tab w:val="clear" w:pos="4252"/>
        <w:tab w:val="clear" w:pos="8504"/>
        <w:tab w:val="center" w:pos="4560"/>
      </w:tabs>
      <w:ind w:right="360"/>
      <w:jc w:val="left"/>
      <w:rPr>
        <w:rStyle w:val="Nmerodepgina"/>
      </w:rPr>
    </w:pPr>
  </w:p>
  <w:p w:rsidR="005C777A" w:rsidRPr="00C13453" w:rsidRDefault="005C777A"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7A" w:rsidRDefault="005C777A"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7A" w:rsidRPr="00F03814" w:rsidRDefault="005C777A" w:rsidP="007B2463">
    <w:pPr>
      <w:pStyle w:val="Piedepgina"/>
      <w:tabs>
        <w:tab w:val="clear" w:pos="2835"/>
        <w:tab w:val="clear" w:pos="3969"/>
        <w:tab w:val="clear" w:pos="4252"/>
        <w:tab w:val="clear" w:pos="5103"/>
        <w:tab w:val="clear" w:pos="6237"/>
        <w:tab w:val="clear" w:pos="7371"/>
        <w:tab w:val="clear" w:pos="8504"/>
        <w:tab w:val="center" w:pos="4424"/>
      </w:tabs>
      <w:spacing w:after="0"/>
      <w:ind w:right="29"/>
      <w:jc w:val="left"/>
      <w:rPr>
        <w:rFonts w:ascii="Trajan" w:hAnsi="Trajan"/>
        <w:sz w:val="24"/>
        <w:szCs w:val="24"/>
      </w:rPr>
    </w:pPr>
    <w:r>
      <w:rPr>
        <w:rFonts w:ascii="GillSans" w:hAnsi="GillSans"/>
        <w:noProof/>
        <w:lang w:val="es-ES" w:eastAsia="es-ES"/>
      </w:rPr>
      <w:drawing>
        <wp:inline distT="0" distB="0" distL="0" distR="0" wp14:anchorId="3F126CA2" wp14:editId="40DE6169">
          <wp:extent cx="219075" cy="371475"/>
          <wp:effectExtent l="0" t="0" r="9525" b="9525"/>
          <wp:docPr id="19" name="Imagen 19"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EF376F">
      <w:rPr>
        <w:rStyle w:val="Nmerodepgina"/>
        <w:noProof/>
        <w:szCs w:val="24"/>
      </w:rPr>
      <w:t>10</w:t>
    </w:r>
    <w:r w:rsidRPr="001D4F09">
      <w:rPr>
        <w:rStyle w:val="Nmerodepgina"/>
        <w:szCs w:val="24"/>
      </w:rPr>
      <w:fldChar w:fldCharType="end"/>
    </w:r>
    <w:r w:rsidRPr="001D4F09">
      <w:rPr>
        <w:rStyle w:val="Nmerodepgina"/>
        <w:szCs w:val="24"/>
      </w:rPr>
      <w:t xml:space="preserve"> -</w:t>
    </w:r>
  </w:p>
  <w:p w:rsidR="005C777A" w:rsidRPr="00C13453" w:rsidRDefault="005C777A" w:rsidP="00D2472C">
    <w:pPr>
      <w:pStyle w:val="BorradorProvisional"/>
      <w:ind w:left="0"/>
      <w:jc w:val="center"/>
    </w:pPr>
  </w:p>
  <w:p w:rsidR="005C777A" w:rsidRDefault="005C777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7A" w:rsidRPr="00F03814" w:rsidRDefault="005C777A" w:rsidP="00FA1B8E">
    <w:pPr>
      <w:pStyle w:val="Piedepgina"/>
      <w:tabs>
        <w:tab w:val="clear" w:pos="2835"/>
        <w:tab w:val="clear" w:pos="3969"/>
        <w:tab w:val="clear" w:pos="4252"/>
        <w:tab w:val="clear" w:pos="5103"/>
        <w:tab w:val="clear" w:pos="6237"/>
        <w:tab w:val="clear" w:pos="7371"/>
        <w:tab w:val="clear" w:pos="8504"/>
        <w:tab w:val="center" w:pos="6775"/>
      </w:tabs>
      <w:spacing w:after="0"/>
      <w:ind w:right="29"/>
      <w:jc w:val="left"/>
      <w:rPr>
        <w:rFonts w:ascii="Trajan" w:hAnsi="Trajan"/>
        <w:sz w:val="24"/>
        <w:szCs w:val="24"/>
      </w:rPr>
    </w:pPr>
    <w:r>
      <w:rPr>
        <w:rFonts w:ascii="GillSans" w:hAnsi="GillSans"/>
        <w:noProof/>
        <w:lang w:val="es-ES" w:eastAsia="es-ES"/>
      </w:rPr>
      <w:drawing>
        <wp:inline distT="0" distB="0" distL="0" distR="0" wp14:anchorId="549A0FD5" wp14:editId="355E3273">
          <wp:extent cx="219075" cy="371475"/>
          <wp:effectExtent l="0" t="0" r="9525" b="9525"/>
          <wp:docPr id="21" name="Imagen 21"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EF376F">
      <w:rPr>
        <w:rStyle w:val="Nmerodepgina"/>
        <w:noProof/>
        <w:szCs w:val="24"/>
      </w:rPr>
      <w:t>12</w:t>
    </w:r>
    <w:r w:rsidRPr="001D4F09">
      <w:rPr>
        <w:rStyle w:val="Nmerodepgina"/>
        <w:szCs w:val="24"/>
      </w:rPr>
      <w:fldChar w:fldCharType="end"/>
    </w:r>
    <w:r w:rsidRPr="001D4F09">
      <w:rPr>
        <w:rStyle w:val="Nmerodepgina"/>
        <w:szCs w:val="24"/>
      </w:rPr>
      <w:t xml:space="preserve"> -</w:t>
    </w:r>
  </w:p>
  <w:p w:rsidR="005C777A" w:rsidRPr="00C13453" w:rsidRDefault="005C777A" w:rsidP="00D2472C">
    <w:pPr>
      <w:pStyle w:val="BorradorProvisional"/>
      <w:ind w:left="0"/>
      <w:jc w:val="center"/>
    </w:pPr>
  </w:p>
  <w:p w:rsidR="005C777A" w:rsidRDefault="005C777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7A" w:rsidRPr="00F03814" w:rsidRDefault="005C777A"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7523F514" wp14:editId="7F7DF500">
          <wp:extent cx="219075" cy="371475"/>
          <wp:effectExtent l="0" t="0" r="9525" b="9525"/>
          <wp:docPr id="24" name="Imagen 2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EF376F">
      <w:rPr>
        <w:rStyle w:val="Nmerodepgina"/>
        <w:noProof/>
        <w:szCs w:val="24"/>
      </w:rPr>
      <w:t>23</w:t>
    </w:r>
    <w:r w:rsidRPr="001D4F09">
      <w:rPr>
        <w:rStyle w:val="Nmerodepgina"/>
        <w:szCs w:val="24"/>
      </w:rPr>
      <w:fldChar w:fldCharType="end"/>
    </w:r>
    <w:r w:rsidRPr="001D4F09">
      <w:rPr>
        <w:rStyle w:val="Nmerodepgina"/>
        <w:szCs w:val="24"/>
      </w:rPr>
      <w:t xml:space="preserve"> -</w:t>
    </w:r>
  </w:p>
  <w:p w:rsidR="005C777A" w:rsidRPr="00C13453" w:rsidRDefault="005C777A" w:rsidP="00D2472C">
    <w:pPr>
      <w:pStyle w:val="BorradorProvisional"/>
      <w:ind w:left="0"/>
      <w:jc w:val="center"/>
    </w:pPr>
  </w:p>
  <w:p w:rsidR="005C777A" w:rsidRDefault="005C777A"/>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7A" w:rsidRPr="00F03814" w:rsidRDefault="005C777A" w:rsidP="00AE068F">
    <w:pPr>
      <w:pStyle w:val="Piedepgina"/>
      <w:tabs>
        <w:tab w:val="clear" w:pos="2835"/>
        <w:tab w:val="clear" w:pos="3969"/>
        <w:tab w:val="clear" w:pos="4252"/>
        <w:tab w:val="clear" w:pos="5103"/>
        <w:tab w:val="clear" w:pos="6237"/>
        <w:tab w:val="clear" w:pos="7371"/>
        <w:tab w:val="clear" w:pos="8504"/>
        <w:tab w:val="center" w:pos="7475"/>
      </w:tabs>
      <w:spacing w:after="0"/>
      <w:ind w:right="29"/>
      <w:jc w:val="left"/>
      <w:rPr>
        <w:rFonts w:ascii="Trajan" w:hAnsi="Trajan"/>
        <w:sz w:val="24"/>
        <w:szCs w:val="24"/>
      </w:rPr>
    </w:pPr>
    <w:r>
      <w:rPr>
        <w:rFonts w:ascii="GillSans" w:hAnsi="GillSans"/>
        <w:noProof/>
        <w:lang w:val="es-ES" w:eastAsia="es-ES"/>
      </w:rPr>
      <w:drawing>
        <wp:inline distT="0" distB="0" distL="0" distR="0" wp14:anchorId="4E4FEECA" wp14:editId="6B88AB19">
          <wp:extent cx="219075" cy="371475"/>
          <wp:effectExtent l="0" t="0" r="9525" b="9525"/>
          <wp:docPr id="26" name="Imagen 26"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EF376F">
      <w:rPr>
        <w:rStyle w:val="Nmerodepgina"/>
        <w:noProof/>
        <w:szCs w:val="24"/>
      </w:rPr>
      <w:t>26</w:t>
    </w:r>
    <w:r w:rsidRPr="001D4F09">
      <w:rPr>
        <w:rStyle w:val="Nmerodepgina"/>
        <w:szCs w:val="24"/>
      </w:rPr>
      <w:fldChar w:fldCharType="end"/>
    </w:r>
    <w:r w:rsidRPr="001D4F09">
      <w:rPr>
        <w:rStyle w:val="Nmerodepgina"/>
        <w:szCs w:val="24"/>
      </w:rPr>
      <w:t xml:space="preserve"> -</w:t>
    </w:r>
  </w:p>
  <w:p w:rsidR="005C777A" w:rsidRPr="00C13453" w:rsidRDefault="005C777A" w:rsidP="00D2472C">
    <w:pPr>
      <w:pStyle w:val="BorradorProvisional"/>
      <w:ind w:left="0"/>
      <w:jc w:val="center"/>
    </w:pPr>
  </w:p>
  <w:p w:rsidR="005C777A" w:rsidRDefault="005C777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7A" w:rsidRPr="00F03814" w:rsidRDefault="005C777A" w:rsidP="00F7451C">
    <w:pPr>
      <w:pStyle w:val="Piedepgina"/>
      <w:tabs>
        <w:tab w:val="clear" w:pos="2835"/>
        <w:tab w:val="clear" w:pos="3969"/>
        <w:tab w:val="clear" w:pos="4252"/>
        <w:tab w:val="clear" w:pos="5103"/>
        <w:tab w:val="clear" w:pos="6237"/>
        <w:tab w:val="clear" w:pos="7371"/>
        <w:tab w:val="clear" w:pos="8504"/>
        <w:tab w:val="left" w:pos="4242"/>
      </w:tabs>
      <w:spacing w:after="0"/>
      <w:ind w:right="29"/>
      <w:jc w:val="left"/>
      <w:rPr>
        <w:rFonts w:ascii="Trajan" w:hAnsi="Trajan"/>
        <w:sz w:val="24"/>
        <w:szCs w:val="24"/>
      </w:rPr>
    </w:pPr>
    <w:r>
      <w:rPr>
        <w:rFonts w:ascii="GillSans" w:hAnsi="GillSans"/>
        <w:noProof/>
        <w:lang w:val="es-ES" w:eastAsia="es-ES"/>
      </w:rPr>
      <w:drawing>
        <wp:inline distT="0" distB="0" distL="0" distR="0" wp14:anchorId="7518D79D" wp14:editId="551493B3">
          <wp:extent cx="219075" cy="371475"/>
          <wp:effectExtent l="0" t="0" r="9525" b="9525"/>
          <wp:docPr id="28" name="Imagen 2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EF376F">
      <w:rPr>
        <w:rStyle w:val="Nmerodepgina"/>
        <w:noProof/>
        <w:szCs w:val="24"/>
      </w:rPr>
      <w:t>27</w:t>
    </w:r>
    <w:r w:rsidRPr="001D4F09">
      <w:rPr>
        <w:rStyle w:val="Nmerodepgina"/>
        <w:szCs w:val="24"/>
      </w:rPr>
      <w:fldChar w:fldCharType="end"/>
    </w:r>
    <w:r w:rsidRPr="001D4F09">
      <w:rPr>
        <w:rStyle w:val="Nmerodepgina"/>
        <w:szCs w:val="24"/>
      </w:rPr>
      <w:t xml:space="preserve"> -</w:t>
    </w:r>
  </w:p>
  <w:p w:rsidR="005C777A" w:rsidRPr="00C13453" w:rsidRDefault="005C777A" w:rsidP="00D2472C">
    <w:pPr>
      <w:pStyle w:val="BorradorProvisional"/>
      <w:ind w:left="0"/>
      <w:jc w:val="center"/>
    </w:pPr>
  </w:p>
  <w:p w:rsidR="005C777A" w:rsidRDefault="005C777A"/>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7A" w:rsidRPr="00F03814" w:rsidRDefault="005C777A" w:rsidP="00CF7347">
    <w:pPr>
      <w:pStyle w:val="Piedepgina"/>
      <w:tabs>
        <w:tab w:val="clear" w:pos="2835"/>
        <w:tab w:val="clear" w:pos="3969"/>
        <w:tab w:val="clear" w:pos="4252"/>
        <w:tab w:val="clear" w:pos="5103"/>
        <w:tab w:val="clear" w:pos="6237"/>
        <w:tab w:val="clear" w:pos="7371"/>
        <w:tab w:val="clear" w:pos="8504"/>
        <w:tab w:val="center" w:pos="4466"/>
      </w:tabs>
      <w:spacing w:after="0"/>
      <w:ind w:right="29"/>
      <w:jc w:val="left"/>
      <w:rPr>
        <w:rFonts w:ascii="Trajan" w:hAnsi="Trajan"/>
        <w:sz w:val="24"/>
        <w:szCs w:val="24"/>
      </w:rPr>
    </w:pPr>
    <w:r>
      <w:rPr>
        <w:rFonts w:ascii="GillSans" w:hAnsi="GillSans"/>
        <w:noProof/>
        <w:lang w:val="es-ES" w:eastAsia="es-ES"/>
      </w:rPr>
      <w:drawing>
        <wp:inline distT="0" distB="0" distL="0" distR="0" wp14:anchorId="494720B4" wp14:editId="48BE63F2">
          <wp:extent cx="219075" cy="371475"/>
          <wp:effectExtent l="0" t="0" r="9525" b="9525"/>
          <wp:docPr id="14" name="Imagen 1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p>
  <w:p w:rsidR="005C777A" w:rsidRPr="00C13453" w:rsidRDefault="005C777A" w:rsidP="00D2472C">
    <w:pPr>
      <w:pStyle w:val="BorradorProvisional"/>
      <w:ind w:left="0"/>
      <w:jc w:val="center"/>
    </w:pPr>
  </w:p>
  <w:p w:rsidR="005C777A" w:rsidRDefault="005C77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77A" w:rsidRDefault="005C777A">
      <w:r>
        <w:separator/>
      </w:r>
    </w:p>
    <w:p w:rsidR="005C777A" w:rsidRDefault="005C777A"/>
    <w:p w:rsidR="005C777A" w:rsidRDefault="005C777A"/>
    <w:p w:rsidR="005C777A" w:rsidRDefault="005C777A"/>
  </w:footnote>
  <w:footnote w:type="continuationSeparator" w:id="0">
    <w:p w:rsidR="005C777A" w:rsidRDefault="005C777A">
      <w:r>
        <w:continuationSeparator/>
      </w:r>
    </w:p>
    <w:p w:rsidR="005C777A" w:rsidRDefault="005C777A"/>
    <w:p w:rsidR="005C777A" w:rsidRDefault="005C777A"/>
    <w:p w:rsidR="005C777A" w:rsidRDefault="005C77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7A" w:rsidRDefault="005C777A"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6A9FF0AF" wp14:editId="14E15027">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5C777A" w:rsidRPr="0059650E" w:rsidRDefault="005C777A" w:rsidP="00891D73">
    <w:pPr>
      <w:pStyle w:val="Encabezado"/>
      <w:pBdr>
        <w:bottom w:val="single" w:sz="4" w:space="1" w:color="auto"/>
      </w:pBdr>
      <w:ind w:firstLine="0"/>
      <w:rPr>
        <w:lang w:val="es-ES"/>
      </w:rPr>
    </w:pPr>
    <w:r>
      <w:rPr>
        <w:lang w:val="es-ES"/>
      </w:rPr>
      <w:t>informe de fiscalización S/ la contratación y gestión de la informática en la administración. foral 2011-2015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7A" w:rsidRDefault="005C777A" w:rsidP="006A2D41">
    <w:pPr>
      <w:pStyle w:val="Encabezado"/>
      <w:ind w:firstLine="0"/>
      <w:jc w:val="left"/>
    </w:pPr>
    <w:r>
      <w:rPr>
        <w:noProof/>
        <w:lang w:val="es-ES" w:eastAsia="es-ES"/>
      </w:rPr>
      <w:drawing>
        <wp:inline distT="0" distB="0" distL="0" distR="0" wp14:anchorId="03DF0DBC" wp14:editId="1F1E8AD7">
          <wp:extent cx="771525" cy="762000"/>
          <wp:effectExtent l="0" t="0" r="9525" b="0"/>
          <wp:docPr id="3" name="Imagen 3"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7A" w:rsidRDefault="005C777A"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15001162" wp14:editId="3EA79BD7">
          <wp:extent cx="771525" cy="762000"/>
          <wp:effectExtent l="0" t="0" r="9525" b="0"/>
          <wp:docPr id="17" name="Imagen 17"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5C777A" w:rsidRPr="0059650E" w:rsidRDefault="005C777A" w:rsidP="0020428E">
    <w:pPr>
      <w:pStyle w:val="Encabezado"/>
      <w:pBdr>
        <w:bottom w:val="single" w:sz="4" w:space="1" w:color="auto"/>
      </w:pBdr>
      <w:ind w:firstLine="0"/>
      <w:rPr>
        <w:lang w:val="es-ES"/>
      </w:rPr>
    </w:pPr>
    <w:r>
      <w:rPr>
        <w:lang w:val="es-ES"/>
      </w:rPr>
      <w:t>informe de fiscalización s/ la contratación y gestión de la informática en la administración. foral 2011-2015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7A" w:rsidRDefault="005C777A"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2E4BDBD4" wp14:editId="2F3D0FF6">
          <wp:extent cx="771525" cy="762000"/>
          <wp:effectExtent l="0" t="0" r="9525" b="0"/>
          <wp:docPr id="20" name="Imagen 20"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5C777A" w:rsidRPr="0059650E" w:rsidRDefault="005C777A" w:rsidP="0020428E">
    <w:pPr>
      <w:pStyle w:val="Encabezado"/>
      <w:pBdr>
        <w:bottom w:val="single" w:sz="4" w:space="1" w:color="auto"/>
      </w:pBdr>
      <w:ind w:firstLine="0"/>
      <w:rPr>
        <w:lang w:val="es-ES"/>
      </w:rPr>
    </w:pPr>
    <w:r>
      <w:rPr>
        <w:lang w:val="es-ES"/>
      </w:rPr>
      <w:t>informe de fiscalización s/ la contratación y gestión de la informática en la administración. foral 2011-2015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7A" w:rsidRDefault="005C777A"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79C237F8" wp14:editId="2AEA2F43">
          <wp:extent cx="771525" cy="762000"/>
          <wp:effectExtent l="0" t="0" r="9525" b="0"/>
          <wp:docPr id="23" name="Imagen 23"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5C777A" w:rsidRPr="0059650E" w:rsidRDefault="005C777A" w:rsidP="0020428E">
    <w:pPr>
      <w:pStyle w:val="Encabezado"/>
      <w:pBdr>
        <w:bottom w:val="single" w:sz="4" w:space="1" w:color="auto"/>
      </w:pBdr>
      <w:ind w:firstLine="0"/>
      <w:rPr>
        <w:lang w:val="es-ES"/>
      </w:rPr>
    </w:pPr>
    <w:r>
      <w:rPr>
        <w:lang w:val="es-ES"/>
      </w:rPr>
      <w:t>informe de fiscalización s/ la contratación y gestión de la informática en la administración. foral 2011-2015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7A" w:rsidRDefault="005C777A"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1E2D010E" wp14:editId="3F8E39E5">
          <wp:extent cx="771525" cy="762000"/>
          <wp:effectExtent l="0" t="0" r="9525" b="0"/>
          <wp:docPr id="25" name="Imagen 25"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5C777A" w:rsidRPr="0059650E" w:rsidRDefault="005C777A" w:rsidP="0020428E">
    <w:pPr>
      <w:pStyle w:val="Encabezado"/>
      <w:pBdr>
        <w:bottom w:val="single" w:sz="4" w:space="1" w:color="auto"/>
      </w:pBdr>
      <w:ind w:firstLine="0"/>
      <w:rPr>
        <w:lang w:val="es-ES"/>
      </w:rPr>
    </w:pPr>
    <w:r>
      <w:rPr>
        <w:lang w:val="es-ES"/>
      </w:rPr>
      <w:t>informe de fiscalización s/ la contratación y gestión de la informática en la administración. foral 2011-2015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7A" w:rsidRDefault="005C777A"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55E93B92" wp14:editId="6F9F31D1">
          <wp:extent cx="771525" cy="762000"/>
          <wp:effectExtent l="0" t="0" r="9525" b="0"/>
          <wp:docPr id="11" name="Imagen 1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5C777A" w:rsidRPr="0059650E" w:rsidRDefault="005C777A" w:rsidP="0020428E">
    <w:pPr>
      <w:pStyle w:val="Encabezado"/>
      <w:pBdr>
        <w:bottom w:val="single" w:sz="4" w:space="1" w:color="auto"/>
      </w:pBdr>
      <w:ind w:firstLine="0"/>
      <w:rPr>
        <w:lang w:val="es-ES"/>
      </w:rPr>
    </w:pPr>
    <w:r>
      <w:rPr>
        <w:lang w:val="es-ES"/>
      </w:rPr>
      <w:t>informe de fiscalización s/ la contratación y gestión de la informática en la administración. foral 2011-2015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1">
    <w:nsid w:val="262518A6"/>
    <w:multiLevelType w:val="hybridMultilevel"/>
    <w:tmpl w:val="AA9CA7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53E24FC6"/>
    <w:multiLevelType w:val="hybridMultilevel"/>
    <w:tmpl w:val="4946908E"/>
    <w:lvl w:ilvl="0" w:tplc="F50A19D2">
      <w:start w:val="46"/>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nsid w:val="56F9618A"/>
    <w:multiLevelType w:val="hybridMultilevel"/>
    <w:tmpl w:val="0C6C09D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nsid w:val="61E30CD5"/>
    <w:multiLevelType w:val="hybridMultilevel"/>
    <w:tmpl w:val="DD546A1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7">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8"/>
  </w:num>
  <w:num w:numId="2">
    <w:abstractNumId w:val="6"/>
  </w:num>
  <w:num w:numId="3">
    <w:abstractNumId w:val="0"/>
  </w:num>
  <w:num w:numId="4">
    <w:abstractNumId w:val="2"/>
  </w:num>
  <w:num w:numId="5">
    <w:abstractNumId w:val="7"/>
  </w:num>
  <w:num w:numId="6">
    <w:abstractNumId w:val="0"/>
  </w:num>
  <w:num w:numId="7">
    <w:abstractNumId w:val="0"/>
  </w:num>
  <w:num w:numId="8">
    <w:abstractNumId w:val="0"/>
  </w:num>
  <w:num w:numId="9">
    <w:abstractNumId w:val="3"/>
  </w:num>
  <w:num w:numId="10">
    <w:abstractNumId w:val="5"/>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0BD"/>
    <w:rsid w:val="000019D8"/>
    <w:rsid w:val="00006736"/>
    <w:rsid w:val="00006A97"/>
    <w:rsid w:val="0001123B"/>
    <w:rsid w:val="00012A7F"/>
    <w:rsid w:val="00017037"/>
    <w:rsid w:val="00017A3A"/>
    <w:rsid w:val="00027444"/>
    <w:rsid w:val="00036E42"/>
    <w:rsid w:val="00042BC5"/>
    <w:rsid w:val="0004373B"/>
    <w:rsid w:val="000448FA"/>
    <w:rsid w:val="00053A42"/>
    <w:rsid w:val="0005517D"/>
    <w:rsid w:val="0006133D"/>
    <w:rsid w:val="00063585"/>
    <w:rsid w:val="00066EDD"/>
    <w:rsid w:val="00071CD0"/>
    <w:rsid w:val="00072B76"/>
    <w:rsid w:val="00075692"/>
    <w:rsid w:val="00087B8D"/>
    <w:rsid w:val="00093D67"/>
    <w:rsid w:val="00093E60"/>
    <w:rsid w:val="000A18B7"/>
    <w:rsid w:val="000A2C1E"/>
    <w:rsid w:val="000A4697"/>
    <w:rsid w:val="000A7730"/>
    <w:rsid w:val="000B2728"/>
    <w:rsid w:val="000B3943"/>
    <w:rsid w:val="000B4477"/>
    <w:rsid w:val="000B4D53"/>
    <w:rsid w:val="000B7413"/>
    <w:rsid w:val="000C0704"/>
    <w:rsid w:val="000C07E1"/>
    <w:rsid w:val="000C2B07"/>
    <w:rsid w:val="000C39CC"/>
    <w:rsid w:val="000C7566"/>
    <w:rsid w:val="000D188E"/>
    <w:rsid w:val="000D5335"/>
    <w:rsid w:val="000E0993"/>
    <w:rsid w:val="000E71BF"/>
    <w:rsid w:val="000E7B86"/>
    <w:rsid w:val="000F2B66"/>
    <w:rsid w:val="000F3D83"/>
    <w:rsid w:val="000F402B"/>
    <w:rsid w:val="00100F12"/>
    <w:rsid w:val="00103589"/>
    <w:rsid w:val="001044A0"/>
    <w:rsid w:val="001045C9"/>
    <w:rsid w:val="00107CC1"/>
    <w:rsid w:val="00111A92"/>
    <w:rsid w:val="001145C3"/>
    <w:rsid w:val="001161D2"/>
    <w:rsid w:val="00131DF1"/>
    <w:rsid w:val="00132C38"/>
    <w:rsid w:val="00133984"/>
    <w:rsid w:val="001365C4"/>
    <w:rsid w:val="0014147D"/>
    <w:rsid w:val="00141D29"/>
    <w:rsid w:val="0014506A"/>
    <w:rsid w:val="001450AD"/>
    <w:rsid w:val="0014728F"/>
    <w:rsid w:val="001521A2"/>
    <w:rsid w:val="00152329"/>
    <w:rsid w:val="00152358"/>
    <w:rsid w:val="00155BFF"/>
    <w:rsid w:val="00160F66"/>
    <w:rsid w:val="001633AF"/>
    <w:rsid w:val="00166A6C"/>
    <w:rsid w:val="00172F56"/>
    <w:rsid w:val="00173EDD"/>
    <w:rsid w:val="0017402B"/>
    <w:rsid w:val="001808DB"/>
    <w:rsid w:val="00181D37"/>
    <w:rsid w:val="001835B7"/>
    <w:rsid w:val="0018426B"/>
    <w:rsid w:val="00185A37"/>
    <w:rsid w:val="00193A29"/>
    <w:rsid w:val="00194309"/>
    <w:rsid w:val="0019660E"/>
    <w:rsid w:val="001A0FDD"/>
    <w:rsid w:val="001B39E2"/>
    <w:rsid w:val="001C2B26"/>
    <w:rsid w:val="001C3A32"/>
    <w:rsid w:val="001D05FB"/>
    <w:rsid w:val="001D44DB"/>
    <w:rsid w:val="001D4F09"/>
    <w:rsid w:val="001E64EC"/>
    <w:rsid w:val="001F1482"/>
    <w:rsid w:val="001F20D7"/>
    <w:rsid w:val="001F7744"/>
    <w:rsid w:val="002014EB"/>
    <w:rsid w:val="00202B1A"/>
    <w:rsid w:val="0020428E"/>
    <w:rsid w:val="00204979"/>
    <w:rsid w:val="00211D69"/>
    <w:rsid w:val="002179DB"/>
    <w:rsid w:val="0022330D"/>
    <w:rsid w:val="00227E48"/>
    <w:rsid w:val="00230577"/>
    <w:rsid w:val="0023209D"/>
    <w:rsid w:val="002333F8"/>
    <w:rsid w:val="00233D79"/>
    <w:rsid w:val="00234143"/>
    <w:rsid w:val="00237657"/>
    <w:rsid w:val="00242BA7"/>
    <w:rsid w:val="002437B5"/>
    <w:rsid w:val="00243C57"/>
    <w:rsid w:val="00244EF1"/>
    <w:rsid w:val="00246F21"/>
    <w:rsid w:val="00253E78"/>
    <w:rsid w:val="00262C3C"/>
    <w:rsid w:val="00264C88"/>
    <w:rsid w:val="0026532C"/>
    <w:rsid w:val="0026575D"/>
    <w:rsid w:val="002705B0"/>
    <w:rsid w:val="002717A6"/>
    <w:rsid w:val="00272015"/>
    <w:rsid w:val="00273C10"/>
    <w:rsid w:val="00274B4C"/>
    <w:rsid w:val="00276264"/>
    <w:rsid w:val="00281DCA"/>
    <w:rsid w:val="00285DAE"/>
    <w:rsid w:val="00297B04"/>
    <w:rsid w:val="002A056C"/>
    <w:rsid w:val="002A4526"/>
    <w:rsid w:val="002A66A5"/>
    <w:rsid w:val="002A6EBB"/>
    <w:rsid w:val="002B21E9"/>
    <w:rsid w:val="002B2B87"/>
    <w:rsid w:val="002B4E0F"/>
    <w:rsid w:val="002B5754"/>
    <w:rsid w:val="002B594C"/>
    <w:rsid w:val="002C7026"/>
    <w:rsid w:val="002C7E08"/>
    <w:rsid w:val="002D089F"/>
    <w:rsid w:val="002D5635"/>
    <w:rsid w:val="002D65E8"/>
    <w:rsid w:val="002D7D32"/>
    <w:rsid w:val="002E02E5"/>
    <w:rsid w:val="002E0478"/>
    <w:rsid w:val="002E0791"/>
    <w:rsid w:val="002E1B92"/>
    <w:rsid w:val="002E4D4F"/>
    <w:rsid w:val="002E7B81"/>
    <w:rsid w:val="002E7D02"/>
    <w:rsid w:val="002F09FB"/>
    <w:rsid w:val="002F0FE3"/>
    <w:rsid w:val="002F1AF0"/>
    <w:rsid w:val="002F2530"/>
    <w:rsid w:val="002F272A"/>
    <w:rsid w:val="002F2A33"/>
    <w:rsid w:val="002F3225"/>
    <w:rsid w:val="002F3C2B"/>
    <w:rsid w:val="002F53B4"/>
    <w:rsid w:val="002F75E8"/>
    <w:rsid w:val="002F76D6"/>
    <w:rsid w:val="00303506"/>
    <w:rsid w:val="00307057"/>
    <w:rsid w:val="00312819"/>
    <w:rsid w:val="00312E9C"/>
    <w:rsid w:val="00313875"/>
    <w:rsid w:val="00315BE9"/>
    <w:rsid w:val="003203BF"/>
    <w:rsid w:val="00321369"/>
    <w:rsid w:val="00322A7C"/>
    <w:rsid w:val="00330787"/>
    <w:rsid w:val="00337493"/>
    <w:rsid w:val="0034285F"/>
    <w:rsid w:val="003464A4"/>
    <w:rsid w:val="00351684"/>
    <w:rsid w:val="0035236B"/>
    <w:rsid w:val="00354458"/>
    <w:rsid w:val="00363653"/>
    <w:rsid w:val="0036509D"/>
    <w:rsid w:val="003708D3"/>
    <w:rsid w:val="0037228C"/>
    <w:rsid w:val="003738FD"/>
    <w:rsid w:val="003810BE"/>
    <w:rsid w:val="00386F6C"/>
    <w:rsid w:val="00387709"/>
    <w:rsid w:val="00387794"/>
    <w:rsid w:val="00392111"/>
    <w:rsid w:val="00397162"/>
    <w:rsid w:val="003A335E"/>
    <w:rsid w:val="003A3DD2"/>
    <w:rsid w:val="003B3573"/>
    <w:rsid w:val="003B5062"/>
    <w:rsid w:val="003B5813"/>
    <w:rsid w:val="003C03EA"/>
    <w:rsid w:val="003C16E9"/>
    <w:rsid w:val="003C196B"/>
    <w:rsid w:val="003C6E1D"/>
    <w:rsid w:val="003C739B"/>
    <w:rsid w:val="003D058C"/>
    <w:rsid w:val="003D1156"/>
    <w:rsid w:val="003D76B1"/>
    <w:rsid w:val="003E17A6"/>
    <w:rsid w:val="003E4AA5"/>
    <w:rsid w:val="003E7C39"/>
    <w:rsid w:val="003F1CEC"/>
    <w:rsid w:val="003F2A84"/>
    <w:rsid w:val="003F32B9"/>
    <w:rsid w:val="003F43BF"/>
    <w:rsid w:val="003F64D0"/>
    <w:rsid w:val="003F6BE4"/>
    <w:rsid w:val="00403CF8"/>
    <w:rsid w:val="00407459"/>
    <w:rsid w:val="00414D01"/>
    <w:rsid w:val="004170FE"/>
    <w:rsid w:val="004209E6"/>
    <w:rsid w:val="0042324B"/>
    <w:rsid w:val="004234E8"/>
    <w:rsid w:val="00426805"/>
    <w:rsid w:val="00430150"/>
    <w:rsid w:val="004302F9"/>
    <w:rsid w:val="0043229B"/>
    <w:rsid w:val="00435287"/>
    <w:rsid w:val="00440A22"/>
    <w:rsid w:val="00446616"/>
    <w:rsid w:val="004466F1"/>
    <w:rsid w:val="00453D43"/>
    <w:rsid w:val="00454908"/>
    <w:rsid w:val="0045550E"/>
    <w:rsid w:val="00456456"/>
    <w:rsid w:val="00462367"/>
    <w:rsid w:val="00463691"/>
    <w:rsid w:val="00463D5F"/>
    <w:rsid w:val="0046490C"/>
    <w:rsid w:val="00470287"/>
    <w:rsid w:val="00470733"/>
    <w:rsid w:val="00477C53"/>
    <w:rsid w:val="00485380"/>
    <w:rsid w:val="00493D87"/>
    <w:rsid w:val="004950D4"/>
    <w:rsid w:val="004A0506"/>
    <w:rsid w:val="004A2342"/>
    <w:rsid w:val="004A2F62"/>
    <w:rsid w:val="004B1DB8"/>
    <w:rsid w:val="004B2F01"/>
    <w:rsid w:val="004B4182"/>
    <w:rsid w:val="004B4538"/>
    <w:rsid w:val="004B6FB6"/>
    <w:rsid w:val="004C30FA"/>
    <w:rsid w:val="004C571D"/>
    <w:rsid w:val="004C6047"/>
    <w:rsid w:val="004D35A2"/>
    <w:rsid w:val="004D5FD1"/>
    <w:rsid w:val="004F7C93"/>
    <w:rsid w:val="005023E7"/>
    <w:rsid w:val="00506105"/>
    <w:rsid w:val="0050732D"/>
    <w:rsid w:val="0051027D"/>
    <w:rsid w:val="00513162"/>
    <w:rsid w:val="00525809"/>
    <w:rsid w:val="00526A96"/>
    <w:rsid w:val="00535130"/>
    <w:rsid w:val="00537302"/>
    <w:rsid w:val="00555509"/>
    <w:rsid w:val="00561C5B"/>
    <w:rsid w:val="00564F2D"/>
    <w:rsid w:val="00566CDA"/>
    <w:rsid w:val="0056727E"/>
    <w:rsid w:val="00567BA6"/>
    <w:rsid w:val="00570033"/>
    <w:rsid w:val="00570147"/>
    <w:rsid w:val="0057307E"/>
    <w:rsid w:val="00573A4C"/>
    <w:rsid w:val="00574B79"/>
    <w:rsid w:val="00574D12"/>
    <w:rsid w:val="005800B4"/>
    <w:rsid w:val="0058070B"/>
    <w:rsid w:val="0058296F"/>
    <w:rsid w:val="00595E80"/>
    <w:rsid w:val="0059650E"/>
    <w:rsid w:val="00596953"/>
    <w:rsid w:val="005A4E5C"/>
    <w:rsid w:val="005A6030"/>
    <w:rsid w:val="005B57AD"/>
    <w:rsid w:val="005B722E"/>
    <w:rsid w:val="005C02FE"/>
    <w:rsid w:val="005C50AC"/>
    <w:rsid w:val="005C6406"/>
    <w:rsid w:val="005C7585"/>
    <w:rsid w:val="005C777A"/>
    <w:rsid w:val="005D1192"/>
    <w:rsid w:val="005D69D1"/>
    <w:rsid w:val="005E210D"/>
    <w:rsid w:val="005F2425"/>
    <w:rsid w:val="005F5EC7"/>
    <w:rsid w:val="005F7207"/>
    <w:rsid w:val="005F7FCF"/>
    <w:rsid w:val="00607691"/>
    <w:rsid w:val="0061062C"/>
    <w:rsid w:val="00613183"/>
    <w:rsid w:val="006133F0"/>
    <w:rsid w:val="00616888"/>
    <w:rsid w:val="006176BE"/>
    <w:rsid w:val="0061789F"/>
    <w:rsid w:val="006212CB"/>
    <w:rsid w:val="006279F9"/>
    <w:rsid w:val="006369EE"/>
    <w:rsid w:val="0064484C"/>
    <w:rsid w:val="00645D99"/>
    <w:rsid w:val="0064700E"/>
    <w:rsid w:val="00650677"/>
    <w:rsid w:val="00650E6A"/>
    <w:rsid w:val="00656594"/>
    <w:rsid w:val="00660C5B"/>
    <w:rsid w:val="00663410"/>
    <w:rsid w:val="00666EF9"/>
    <w:rsid w:val="006736A9"/>
    <w:rsid w:val="00673BC7"/>
    <w:rsid w:val="00674975"/>
    <w:rsid w:val="00675D39"/>
    <w:rsid w:val="0068560B"/>
    <w:rsid w:val="0068638A"/>
    <w:rsid w:val="0069226C"/>
    <w:rsid w:val="006A1277"/>
    <w:rsid w:val="006A2602"/>
    <w:rsid w:val="006A2D41"/>
    <w:rsid w:val="006A30EC"/>
    <w:rsid w:val="006A67E1"/>
    <w:rsid w:val="006C36FB"/>
    <w:rsid w:val="006C7D62"/>
    <w:rsid w:val="006D0B23"/>
    <w:rsid w:val="006D2ED6"/>
    <w:rsid w:val="006D5685"/>
    <w:rsid w:val="006E1987"/>
    <w:rsid w:val="006E23B2"/>
    <w:rsid w:val="006E5207"/>
    <w:rsid w:val="006F5C70"/>
    <w:rsid w:val="006F6A20"/>
    <w:rsid w:val="007047B2"/>
    <w:rsid w:val="00704DE7"/>
    <w:rsid w:val="00706868"/>
    <w:rsid w:val="007078B8"/>
    <w:rsid w:val="007143CF"/>
    <w:rsid w:val="00715E32"/>
    <w:rsid w:val="007162D1"/>
    <w:rsid w:val="00716463"/>
    <w:rsid w:val="0071706E"/>
    <w:rsid w:val="00727292"/>
    <w:rsid w:val="00742F6A"/>
    <w:rsid w:val="007446E8"/>
    <w:rsid w:val="00747503"/>
    <w:rsid w:val="00751553"/>
    <w:rsid w:val="0075165E"/>
    <w:rsid w:val="00754E10"/>
    <w:rsid w:val="00756516"/>
    <w:rsid w:val="00762A29"/>
    <w:rsid w:val="0076327D"/>
    <w:rsid w:val="00767745"/>
    <w:rsid w:val="007707FC"/>
    <w:rsid w:val="00770BE3"/>
    <w:rsid w:val="0077177A"/>
    <w:rsid w:val="007728A8"/>
    <w:rsid w:val="00785A76"/>
    <w:rsid w:val="00786AFD"/>
    <w:rsid w:val="00787852"/>
    <w:rsid w:val="007902D3"/>
    <w:rsid w:val="007915BC"/>
    <w:rsid w:val="007967FA"/>
    <w:rsid w:val="00797E7A"/>
    <w:rsid w:val="007A0EA6"/>
    <w:rsid w:val="007A2D9E"/>
    <w:rsid w:val="007B0381"/>
    <w:rsid w:val="007B0F3D"/>
    <w:rsid w:val="007B148D"/>
    <w:rsid w:val="007B18C8"/>
    <w:rsid w:val="007B2463"/>
    <w:rsid w:val="007B28DE"/>
    <w:rsid w:val="007B7A5F"/>
    <w:rsid w:val="007C36BE"/>
    <w:rsid w:val="007D521F"/>
    <w:rsid w:val="007D53ED"/>
    <w:rsid w:val="007D6001"/>
    <w:rsid w:val="007D7F94"/>
    <w:rsid w:val="007E1B76"/>
    <w:rsid w:val="007E219A"/>
    <w:rsid w:val="007E37BF"/>
    <w:rsid w:val="007E631A"/>
    <w:rsid w:val="007E6593"/>
    <w:rsid w:val="007F1101"/>
    <w:rsid w:val="007F2705"/>
    <w:rsid w:val="007F2CB1"/>
    <w:rsid w:val="00803D20"/>
    <w:rsid w:val="008112A0"/>
    <w:rsid w:val="008125F8"/>
    <w:rsid w:val="0081283A"/>
    <w:rsid w:val="00813B2E"/>
    <w:rsid w:val="0081696D"/>
    <w:rsid w:val="00816E01"/>
    <w:rsid w:val="008173D0"/>
    <w:rsid w:val="00823235"/>
    <w:rsid w:val="008249F1"/>
    <w:rsid w:val="00824AF2"/>
    <w:rsid w:val="00826686"/>
    <w:rsid w:val="00834367"/>
    <w:rsid w:val="00835563"/>
    <w:rsid w:val="00836511"/>
    <w:rsid w:val="00836B02"/>
    <w:rsid w:val="00836EC6"/>
    <w:rsid w:val="0083741E"/>
    <w:rsid w:val="00837985"/>
    <w:rsid w:val="00840E3D"/>
    <w:rsid w:val="00841D8C"/>
    <w:rsid w:val="00842220"/>
    <w:rsid w:val="00843185"/>
    <w:rsid w:val="008438B3"/>
    <w:rsid w:val="00844111"/>
    <w:rsid w:val="00844E1B"/>
    <w:rsid w:val="00844F74"/>
    <w:rsid w:val="00846382"/>
    <w:rsid w:val="00850F57"/>
    <w:rsid w:val="008536C2"/>
    <w:rsid w:val="008549B7"/>
    <w:rsid w:val="00856764"/>
    <w:rsid w:val="00856B60"/>
    <w:rsid w:val="008600C7"/>
    <w:rsid w:val="008617D0"/>
    <w:rsid w:val="00861A60"/>
    <w:rsid w:val="00862357"/>
    <w:rsid w:val="00862D02"/>
    <w:rsid w:val="00862E3E"/>
    <w:rsid w:val="008637B9"/>
    <w:rsid w:val="00864194"/>
    <w:rsid w:val="00870399"/>
    <w:rsid w:val="008711EC"/>
    <w:rsid w:val="008718FE"/>
    <w:rsid w:val="00872946"/>
    <w:rsid w:val="00883928"/>
    <w:rsid w:val="00883DDE"/>
    <w:rsid w:val="00891D73"/>
    <w:rsid w:val="00892A44"/>
    <w:rsid w:val="008A2DE8"/>
    <w:rsid w:val="008A312D"/>
    <w:rsid w:val="008A3E09"/>
    <w:rsid w:val="008A3E57"/>
    <w:rsid w:val="008A77A7"/>
    <w:rsid w:val="008B3F34"/>
    <w:rsid w:val="008B71DC"/>
    <w:rsid w:val="008C1002"/>
    <w:rsid w:val="008C56B9"/>
    <w:rsid w:val="008D05E0"/>
    <w:rsid w:val="008D155A"/>
    <w:rsid w:val="008D2600"/>
    <w:rsid w:val="008E0AC0"/>
    <w:rsid w:val="008E221A"/>
    <w:rsid w:val="008E3FFE"/>
    <w:rsid w:val="008E60BE"/>
    <w:rsid w:val="008E6B74"/>
    <w:rsid w:val="008F0FAF"/>
    <w:rsid w:val="008F46CD"/>
    <w:rsid w:val="008F5AA6"/>
    <w:rsid w:val="008F6480"/>
    <w:rsid w:val="008F7740"/>
    <w:rsid w:val="00900CA2"/>
    <w:rsid w:val="00903653"/>
    <w:rsid w:val="00910A52"/>
    <w:rsid w:val="00911479"/>
    <w:rsid w:val="0091484D"/>
    <w:rsid w:val="00921FC5"/>
    <w:rsid w:val="00925E71"/>
    <w:rsid w:val="0093329F"/>
    <w:rsid w:val="00937043"/>
    <w:rsid w:val="009405CF"/>
    <w:rsid w:val="009445D3"/>
    <w:rsid w:val="00955A8A"/>
    <w:rsid w:val="0096400D"/>
    <w:rsid w:val="009657BF"/>
    <w:rsid w:val="00966600"/>
    <w:rsid w:val="009671D9"/>
    <w:rsid w:val="00971352"/>
    <w:rsid w:val="0097521B"/>
    <w:rsid w:val="00975E5B"/>
    <w:rsid w:val="00977C8F"/>
    <w:rsid w:val="00977F94"/>
    <w:rsid w:val="009863E9"/>
    <w:rsid w:val="00992E20"/>
    <w:rsid w:val="0099368F"/>
    <w:rsid w:val="009936FC"/>
    <w:rsid w:val="00993925"/>
    <w:rsid w:val="00993977"/>
    <w:rsid w:val="009A05D1"/>
    <w:rsid w:val="009A28AC"/>
    <w:rsid w:val="009A32C9"/>
    <w:rsid w:val="009A3A5B"/>
    <w:rsid w:val="009A3F2A"/>
    <w:rsid w:val="009A796B"/>
    <w:rsid w:val="009B2AAC"/>
    <w:rsid w:val="009B3521"/>
    <w:rsid w:val="009B541C"/>
    <w:rsid w:val="009B5FC4"/>
    <w:rsid w:val="009C4460"/>
    <w:rsid w:val="009D7192"/>
    <w:rsid w:val="009D72E3"/>
    <w:rsid w:val="009E0E38"/>
    <w:rsid w:val="009E1A35"/>
    <w:rsid w:val="009E27A4"/>
    <w:rsid w:val="009F09AA"/>
    <w:rsid w:val="009F1AB1"/>
    <w:rsid w:val="009F2C16"/>
    <w:rsid w:val="009F2C1B"/>
    <w:rsid w:val="009F335C"/>
    <w:rsid w:val="00A002B5"/>
    <w:rsid w:val="00A0260C"/>
    <w:rsid w:val="00A041B5"/>
    <w:rsid w:val="00A04F8C"/>
    <w:rsid w:val="00A05158"/>
    <w:rsid w:val="00A13BF5"/>
    <w:rsid w:val="00A14837"/>
    <w:rsid w:val="00A225E3"/>
    <w:rsid w:val="00A23A26"/>
    <w:rsid w:val="00A24A8F"/>
    <w:rsid w:val="00A25708"/>
    <w:rsid w:val="00A25BF0"/>
    <w:rsid w:val="00A2653F"/>
    <w:rsid w:val="00A3026E"/>
    <w:rsid w:val="00A316AA"/>
    <w:rsid w:val="00A4576A"/>
    <w:rsid w:val="00A45AD0"/>
    <w:rsid w:val="00A45EE9"/>
    <w:rsid w:val="00A46AB4"/>
    <w:rsid w:val="00A53C14"/>
    <w:rsid w:val="00A61410"/>
    <w:rsid w:val="00A6198A"/>
    <w:rsid w:val="00A65108"/>
    <w:rsid w:val="00A67EBE"/>
    <w:rsid w:val="00A7067F"/>
    <w:rsid w:val="00A707A7"/>
    <w:rsid w:val="00A718FD"/>
    <w:rsid w:val="00A72341"/>
    <w:rsid w:val="00A776ED"/>
    <w:rsid w:val="00A80E50"/>
    <w:rsid w:val="00A83663"/>
    <w:rsid w:val="00A83B0F"/>
    <w:rsid w:val="00A84216"/>
    <w:rsid w:val="00A90BFA"/>
    <w:rsid w:val="00A92BF3"/>
    <w:rsid w:val="00A943C8"/>
    <w:rsid w:val="00A950A4"/>
    <w:rsid w:val="00A9520D"/>
    <w:rsid w:val="00A95887"/>
    <w:rsid w:val="00A9747D"/>
    <w:rsid w:val="00AA00A6"/>
    <w:rsid w:val="00AA3022"/>
    <w:rsid w:val="00AA6BA8"/>
    <w:rsid w:val="00AA7F5A"/>
    <w:rsid w:val="00AB0A9D"/>
    <w:rsid w:val="00AB2340"/>
    <w:rsid w:val="00AB5FE4"/>
    <w:rsid w:val="00AB659D"/>
    <w:rsid w:val="00AB7E5D"/>
    <w:rsid w:val="00AC229F"/>
    <w:rsid w:val="00AD7671"/>
    <w:rsid w:val="00AE068F"/>
    <w:rsid w:val="00AE53E8"/>
    <w:rsid w:val="00AE6FE4"/>
    <w:rsid w:val="00AF2059"/>
    <w:rsid w:val="00AF3D84"/>
    <w:rsid w:val="00AF4161"/>
    <w:rsid w:val="00AF580B"/>
    <w:rsid w:val="00B007C8"/>
    <w:rsid w:val="00B03B3A"/>
    <w:rsid w:val="00B14410"/>
    <w:rsid w:val="00B15E61"/>
    <w:rsid w:val="00B24B51"/>
    <w:rsid w:val="00B24F35"/>
    <w:rsid w:val="00B322B6"/>
    <w:rsid w:val="00B32C88"/>
    <w:rsid w:val="00B34747"/>
    <w:rsid w:val="00B42C14"/>
    <w:rsid w:val="00B42E49"/>
    <w:rsid w:val="00B50903"/>
    <w:rsid w:val="00B60A04"/>
    <w:rsid w:val="00B62FFE"/>
    <w:rsid w:val="00B65013"/>
    <w:rsid w:val="00B7123A"/>
    <w:rsid w:val="00B7435C"/>
    <w:rsid w:val="00B76E5C"/>
    <w:rsid w:val="00B76F38"/>
    <w:rsid w:val="00B8085D"/>
    <w:rsid w:val="00B81EFF"/>
    <w:rsid w:val="00B836BB"/>
    <w:rsid w:val="00B84122"/>
    <w:rsid w:val="00B862B0"/>
    <w:rsid w:val="00B86CA2"/>
    <w:rsid w:val="00BA2B7C"/>
    <w:rsid w:val="00BA3267"/>
    <w:rsid w:val="00BB142A"/>
    <w:rsid w:val="00BB34B9"/>
    <w:rsid w:val="00BB35C2"/>
    <w:rsid w:val="00BB3D5B"/>
    <w:rsid w:val="00BB553B"/>
    <w:rsid w:val="00BC28D7"/>
    <w:rsid w:val="00BC376C"/>
    <w:rsid w:val="00BC6321"/>
    <w:rsid w:val="00BC7817"/>
    <w:rsid w:val="00BD3819"/>
    <w:rsid w:val="00BD642D"/>
    <w:rsid w:val="00BD6988"/>
    <w:rsid w:val="00BE1A50"/>
    <w:rsid w:val="00BE1A77"/>
    <w:rsid w:val="00BE4742"/>
    <w:rsid w:val="00BE7316"/>
    <w:rsid w:val="00BE7383"/>
    <w:rsid w:val="00BE754D"/>
    <w:rsid w:val="00BF1DB9"/>
    <w:rsid w:val="00BF6D10"/>
    <w:rsid w:val="00BF6E79"/>
    <w:rsid w:val="00C011C6"/>
    <w:rsid w:val="00C03F6C"/>
    <w:rsid w:val="00C12108"/>
    <w:rsid w:val="00C121D9"/>
    <w:rsid w:val="00C13453"/>
    <w:rsid w:val="00C220F9"/>
    <w:rsid w:val="00C2541C"/>
    <w:rsid w:val="00C26862"/>
    <w:rsid w:val="00C30458"/>
    <w:rsid w:val="00C31DA6"/>
    <w:rsid w:val="00C33260"/>
    <w:rsid w:val="00C3737C"/>
    <w:rsid w:val="00C42FAA"/>
    <w:rsid w:val="00C4598F"/>
    <w:rsid w:val="00C50360"/>
    <w:rsid w:val="00C54E12"/>
    <w:rsid w:val="00C55468"/>
    <w:rsid w:val="00C56687"/>
    <w:rsid w:val="00C571E7"/>
    <w:rsid w:val="00C622C3"/>
    <w:rsid w:val="00C63BD5"/>
    <w:rsid w:val="00C729B3"/>
    <w:rsid w:val="00C73BA9"/>
    <w:rsid w:val="00C74906"/>
    <w:rsid w:val="00C760BD"/>
    <w:rsid w:val="00C81B40"/>
    <w:rsid w:val="00C81FEA"/>
    <w:rsid w:val="00C82E18"/>
    <w:rsid w:val="00C83969"/>
    <w:rsid w:val="00C86C95"/>
    <w:rsid w:val="00CA05EB"/>
    <w:rsid w:val="00CA2E6A"/>
    <w:rsid w:val="00CA3515"/>
    <w:rsid w:val="00CA3A05"/>
    <w:rsid w:val="00CB14E9"/>
    <w:rsid w:val="00CB4226"/>
    <w:rsid w:val="00CB6D90"/>
    <w:rsid w:val="00CB72C3"/>
    <w:rsid w:val="00CC45E4"/>
    <w:rsid w:val="00CD019F"/>
    <w:rsid w:val="00CD27C5"/>
    <w:rsid w:val="00CE4169"/>
    <w:rsid w:val="00CE53E6"/>
    <w:rsid w:val="00CE7894"/>
    <w:rsid w:val="00CF06A1"/>
    <w:rsid w:val="00CF1467"/>
    <w:rsid w:val="00CF48D6"/>
    <w:rsid w:val="00CF57D6"/>
    <w:rsid w:val="00CF65DA"/>
    <w:rsid w:val="00CF6C1B"/>
    <w:rsid w:val="00CF7347"/>
    <w:rsid w:val="00D019D5"/>
    <w:rsid w:val="00D040FE"/>
    <w:rsid w:val="00D062B2"/>
    <w:rsid w:val="00D10D5E"/>
    <w:rsid w:val="00D1208C"/>
    <w:rsid w:val="00D168FD"/>
    <w:rsid w:val="00D16F64"/>
    <w:rsid w:val="00D2472C"/>
    <w:rsid w:val="00D25F62"/>
    <w:rsid w:val="00D279BA"/>
    <w:rsid w:val="00D404B5"/>
    <w:rsid w:val="00D41875"/>
    <w:rsid w:val="00D447CB"/>
    <w:rsid w:val="00D47D16"/>
    <w:rsid w:val="00D505F4"/>
    <w:rsid w:val="00D51CE1"/>
    <w:rsid w:val="00D52AF1"/>
    <w:rsid w:val="00D562F2"/>
    <w:rsid w:val="00D61B93"/>
    <w:rsid w:val="00D67E4A"/>
    <w:rsid w:val="00D763FD"/>
    <w:rsid w:val="00D82E2D"/>
    <w:rsid w:val="00D90AD1"/>
    <w:rsid w:val="00D941F7"/>
    <w:rsid w:val="00DA1A05"/>
    <w:rsid w:val="00DA4DDF"/>
    <w:rsid w:val="00DB04D3"/>
    <w:rsid w:val="00DB0804"/>
    <w:rsid w:val="00DB2FC4"/>
    <w:rsid w:val="00DC382A"/>
    <w:rsid w:val="00DC42AA"/>
    <w:rsid w:val="00DC4906"/>
    <w:rsid w:val="00DC631E"/>
    <w:rsid w:val="00DD0460"/>
    <w:rsid w:val="00DE13F8"/>
    <w:rsid w:val="00DE1923"/>
    <w:rsid w:val="00DE2B33"/>
    <w:rsid w:val="00DE3507"/>
    <w:rsid w:val="00DE638B"/>
    <w:rsid w:val="00DE72EE"/>
    <w:rsid w:val="00DF37E5"/>
    <w:rsid w:val="00E02BB3"/>
    <w:rsid w:val="00E034FE"/>
    <w:rsid w:val="00E041E5"/>
    <w:rsid w:val="00E04888"/>
    <w:rsid w:val="00E0763B"/>
    <w:rsid w:val="00E10302"/>
    <w:rsid w:val="00E17EC5"/>
    <w:rsid w:val="00E26BFD"/>
    <w:rsid w:val="00E27E90"/>
    <w:rsid w:val="00E33D02"/>
    <w:rsid w:val="00E3480B"/>
    <w:rsid w:val="00E34F2C"/>
    <w:rsid w:val="00E35D79"/>
    <w:rsid w:val="00E3700B"/>
    <w:rsid w:val="00E4641E"/>
    <w:rsid w:val="00E468A9"/>
    <w:rsid w:val="00E519AE"/>
    <w:rsid w:val="00E57AF7"/>
    <w:rsid w:val="00E6241B"/>
    <w:rsid w:val="00E64BCD"/>
    <w:rsid w:val="00E64FCC"/>
    <w:rsid w:val="00E670DB"/>
    <w:rsid w:val="00E703B6"/>
    <w:rsid w:val="00E72200"/>
    <w:rsid w:val="00E72B1B"/>
    <w:rsid w:val="00E75D47"/>
    <w:rsid w:val="00E766F5"/>
    <w:rsid w:val="00E82948"/>
    <w:rsid w:val="00E90218"/>
    <w:rsid w:val="00E913BB"/>
    <w:rsid w:val="00E95F2E"/>
    <w:rsid w:val="00EA1508"/>
    <w:rsid w:val="00EA1541"/>
    <w:rsid w:val="00EA32E4"/>
    <w:rsid w:val="00EA7E36"/>
    <w:rsid w:val="00EB0898"/>
    <w:rsid w:val="00EB1A22"/>
    <w:rsid w:val="00EB627B"/>
    <w:rsid w:val="00EB6D94"/>
    <w:rsid w:val="00EC2317"/>
    <w:rsid w:val="00EC4183"/>
    <w:rsid w:val="00EC6468"/>
    <w:rsid w:val="00EC6708"/>
    <w:rsid w:val="00ED207C"/>
    <w:rsid w:val="00ED325A"/>
    <w:rsid w:val="00ED3F41"/>
    <w:rsid w:val="00ED4C90"/>
    <w:rsid w:val="00ED5615"/>
    <w:rsid w:val="00ED5F6C"/>
    <w:rsid w:val="00ED692E"/>
    <w:rsid w:val="00ED69AF"/>
    <w:rsid w:val="00EE0275"/>
    <w:rsid w:val="00EE1847"/>
    <w:rsid w:val="00EE240E"/>
    <w:rsid w:val="00EE688E"/>
    <w:rsid w:val="00EE6A6D"/>
    <w:rsid w:val="00EE6E8F"/>
    <w:rsid w:val="00EF03E2"/>
    <w:rsid w:val="00EF075C"/>
    <w:rsid w:val="00EF376F"/>
    <w:rsid w:val="00EF7F8B"/>
    <w:rsid w:val="00F03814"/>
    <w:rsid w:val="00F07A09"/>
    <w:rsid w:val="00F07A79"/>
    <w:rsid w:val="00F1390C"/>
    <w:rsid w:val="00F14276"/>
    <w:rsid w:val="00F14D98"/>
    <w:rsid w:val="00F20C5E"/>
    <w:rsid w:val="00F36A1D"/>
    <w:rsid w:val="00F44278"/>
    <w:rsid w:val="00F51B65"/>
    <w:rsid w:val="00F52AAB"/>
    <w:rsid w:val="00F52EB6"/>
    <w:rsid w:val="00F55260"/>
    <w:rsid w:val="00F6316B"/>
    <w:rsid w:val="00F65AE0"/>
    <w:rsid w:val="00F6793D"/>
    <w:rsid w:val="00F7240F"/>
    <w:rsid w:val="00F7451C"/>
    <w:rsid w:val="00F74BC0"/>
    <w:rsid w:val="00F74E38"/>
    <w:rsid w:val="00F76D6F"/>
    <w:rsid w:val="00F778B0"/>
    <w:rsid w:val="00F83BC2"/>
    <w:rsid w:val="00F92EC1"/>
    <w:rsid w:val="00F9363A"/>
    <w:rsid w:val="00F94C47"/>
    <w:rsid w:val="00FA0421"/>
    <w:rsid w:val="00FA1B8E"/>
    <w:rsid w:val="00FA3389"/>
    <w:rsid w:val="00FA3476"/>
    <w:rsid w:val="00FB0C10"/>
    <w:rsid w:val="00FB3C36"/>
    <w:rsid w:val="00FB4280"/>
    <w:rsid w:val="00FB5F76"/>
    <w:rsid w:val="00FB7CCE"/>
    <w:rsid w:val="00FC01C8"/>
    <w:rsid w:val="00FC5027"/>
    <w:rsid w:val="00FC50C7"/>
    <w:rsid w:val="00FC511D"/>
    <w:rsid w:val="00FC68BC"/>
    <w:rsid w:val="00FD11D4"/>
    <w:rsid w:val="00FD225D"/>
    <w:rsid w:val="00FD2384"/>
    <w:rsid w:val="00FD72E9"/>
    <w:rsid w:val="00FE452E"/>
    <w:rsid w:val="00FE760A"/>
    <w:rsid w:val="00FF3A52"/>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453D43"/>
    <w:rPr>
      <w:rFonts w:ascii="Arial" w:hAnsi="Arial"/>
      <w:b/>
      <w:color w:val="000000"/>
      <w:kern w:val="28"/>
      <w:sz w:val="25"/>
      <w:szCs w:val="26"/>
      <w:lang w:val="es-ES_tradnl" w:eastAsia="en-US"/>
    </w:rPr>
  </w:style>
  <w:style w:type="character" w:customStyle="1" w:styleId="atitulo2Car">
    <w:name w:val="atitulo2 Car"/>
    <w:link w:val="atitulo2"/>
    <w:locked/>
    <w:rsid w:val="0081283A"/>
    <w:rPr>
      <w:rFonts w:ascii="Arial" w:hAnsi="Arial"/>
      <w:bCs/>
      <w:iCs/>
      <w:color w:val="000000"/>
      <w:spacing w:val="10"/>
      <w:kern w:val="28"/>
      <w:sz w:val="25"/>
      <w:szCs w:val="26"/>
      <w:lang w:val="es-ES_tradnl" w:eastAsia="en-US"/>
    </w:rPr>
  </w:style>
  <w:style w:type="table" w:customStyle="1" w:styleId="Tablaconcuadrcula1">
    <w:name w:val="Tabla con cuadrícula1"/>
    <w:basedOn w:val="Tablanormal"/>
    <w:next w:val="Tablaconcuadrcula"/>
    <w:rsid w:val="008B71DC"/>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E670DB"/>
    <w:pPr>
      <w:widowControl w:val="0"/>
      <w:spacing w:after="120"/>
      <w:ind w:firstLine="0"/>
      <w:jc w:val="left"/>
    </w:pPr>
    <w:rPr>
      <w:rFonts w:ascii="Arial" w:hAnsi="Arial"/>
      <w:sz w:val="16"/>
      <w:szCs w:val="16"/>
      <w:lang w:eastAsia="es-ES"/>
    </w:rPr>
  </w:style>
  <w:style w:type="character" w:customStyle="1" w:styleId="Textoindependiente3Car">
    <w:name w:val="Texto independiente 3 Car"/>
    <w:basedOn w:val="Fuentedeprrafopredeter"/>
    <w:link w:val="Textoindependiente3"/>
    <w:rsid w:val="00E670DB"/>
    <w:rPr>
      <w:rFonts w:ascii="Arial" w:hAnsi="Arial"/>
      <w:sz w:val="16"/>
      <w:szCs w:val="16"/>
      <w:lang w:val="es-ES_tradnl"/>
    </w:rPr>
  </w:style>
  <w:style w:type="paragraph" w:customStyle="1" w:styleId="Quorum">
    <w:name w:val="Quorum"/>
    <w:basedOn w:val="Normal"/>
    <w:rsid w:val="00E670DB"/>
    <w:pPr>
      <w:tabs>
        <w:tab w:val="center" w:pos="3856"/>
      </w:tabs>
      <w:spacing w:after="0" w:line="380" w:lineRule="atLeast"/>
      <w:ind w:firstLine="0"/>
    </w:pPr>
    <w:rPr>
      <w:rFonts w:ascii="Courier New" w:hAnsi="Courier New"/>
      <w:sz w:val="24"/>
      <w:lang w:val="es-ES" w:eastAsia="es-ES"/>
    </w:rPr>
  </w:style>
  <w:style w:type="character" w:customStyle="1" w:styleId="PiedepginaCar">
    <w:name w:val="Pie de página Car"/>
    <w:basedOn w:val="Fuentedeprrafopredeter"/>
    <w:link w:val="Piedepgina"/>
    <w:uiPriority w:val="99"/>
    <w:rsid w:val="004C6047"/>
    <w:rPr>
      <w:spacing w:val="6"/>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453D43"/>
    <w:rPr>
      <w:rFonts w:ascii="Arial" w:hAnsi="Arial"/>
      <w:b/>
      <w:color w:val="000000"/>
      <w:kern w:val="28"/>
      <w:sz w:val="25"/>
      <w:szCs w:val="26"/>
      <w:lang w:val="es-ES_tradnl" w:eastAsia="en-US"/>
    </w:rPr>
  </w:style>
  <w:style w:type="character" w:customStyle="1" w:styleId="atitulo2Car">
    <w:name w:val="atitulo2 Car"/>
    <w:link w:val="atitulo2"/>
    <w:locked/>
    <w:rsid w:val="0081283A"/>
    <w:rPr>
      <w:rFonts w:ascii="Arial" w:hAnsi="Arial"/>
      <w:bCs/>
      <w:iCs/>
      <w:color w:val="000000"/>
      <w:spacing w:val="10"/>
      <w:kern w:val="28"/>
      <w:sz w:val="25"/>
      <w:szCs w:val="26"/>
      <w:lang w:val="es-ES_tradnl" w:eastAsia="en-US"/>
    </w:rPr>
  </w:style>
  <w:style w:type="table" w:customStyle="1" w:styleId="Tablaconcuadrcula1">
    <w:name w:val="Tabla con cuadrícula1"/>
    <w:basedOn w:val="Tablanormal"/>
    <w:next w:val="Tablaconcuadrcula"/>
    <w:rsid w:val="008B71DC"/>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E670DB"/>
    <w:pPr>
      <w:widowControl w:val="0"/>
      <w:spacing w:after="120"/>
      <w:ind w:firstLine="0"/>
      <w:jc w:val="left"/>
    </w:pPr>
    <w:rPr>
      <w:rFonts w:ascii="Arial" w:hAnsi="Arial"/>
      <w:sz w:val="16"/>
      <w:szCs w:val="16"/>
      <w:lang w:eastAsia="es-ES"/>
    </w:rPr>
  </w:style>
  <w:style w:type="character" w:customStyle="1" w:styleId="Textoindependiente3Car">
    <w:name w:val="Texto independiente 3 Car"/>
    <w:basedOn w:val="Fuentedeprrafopredeter"/>
    <w:link w:val="Textoindependiente3"/>
    <w:rsid w:val="00E670DB"/>
    <w:rPr>
      <w:rFonts w:ascii="Arial" w:hAnsi="Arial"/>
      <w:sz w:val="16"/>
      <w:szCs w:val="16"/>
      <w:lang w:val="es-ES_tradnl"/>
    </w:rPr>
  </w:style>
  <w:style w:type="paragraph" w:customStyle="1" w:styleId="Quorum">
    <w:name w:val="Quorum"/>
    <w:basedOn w:val="Normal"/>
    <w:rsid w:val="00E670DB"/>
    <w:pPr>
      <w:tabs>
        <w:tab w:val="center" w:pos="3856"/>
      </w:tabs>
      <w:spacing w:after="0" w:line="380" w:lineRule="atLeast"/>
      <w:ind w:firstLine="0"/>
    </w:pPr>
    <w:rPr>
      <w:rFonts w:ascii="Courier New" w:hAnsi="Courier New"/>
      <w:sz w:val="24"/>
      <w:lang w:val="es-ES" w:eastAsia="es-ES"/>
    </w:rPr>
  </w:style>
  <w:style w:type="character" w:customStyle="1" w:styleId="PiedepginaCar">
    <w:name w:val="Pie de página Car"/>
    <w:basedOn w:val="Fuentedeprrafopredeter"/>
    <w:link w:val="Piedepgina"/>
    <w:uiPriority w:val="99"/>
    <w:rsid w:val="004C6047"/>
    <w:rPr>
      <w:spacing w:val="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30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explosion val="7"/>
          <c:dLbls>
            <c:dLbl>
              <c:idx val="0"/>
              <c:layout>
                <c:manualLayout>
                  <c:x val="0.19844330594046924"/>
                  <c:y val="1.1534025374855825E-3"/>
                </c:manualLayout>
              </c:layout>
              <c:tx>
                <c:rich>
                  <a:bodyPr/>
                  <a:lstStyle/>
                  <a:p>
                    <a:r>
                      <a:rPr lang="en-US" b="1"/>
                      <a:t>Desarrollo Rural, Medio Ambiente y Administración Local; 6%</a:t>
                    </a:r>
                    <a:endParaRPr lang="en-US"/>
                  </a:p>
                </c:rich>
              </c:tx>
              <c:showLegendKey val="1"/>
              <c:showVal val="1"/>
              <c:showCatName val="1"/>
              <c:showSerName val="0"/>
              <c:showPercent val="1"/>
              <c:showBubbleSize val="0"/>
            </c:dLbl>
            <c:dLbl>
              <c:idx val="1"/>
              <c:layout>
                <c:manualLayout>
                  <c:x val="4.0418425957624862E-2"/>
                  <c:y val="0.23034484011297895"/>
                </c:manualLayout>
              </c:layout>
              <c:tx>
                <c:rich>
                  <a:bodyPr/>
                  <a:lstStyle/>
                  <a:p>
                    <a:r>
                      <a:rPr lang="en-US" b="1"/>
                      <a:t>Hacienda y Política Financiera; 16%</a:t>
                    </a:r>
                    <a:endParaRPr lang="en-US"/>
                  </a:p>
                </c:rich>
              </c:tx>
              <c:showLegendKey val="1"/>
              <c:showVal val="1"/>
              <c:showCatName val="1"/>
              <c:showSerName val="0"/>
              <c:showPercent val="1"/>
              <c:showBubbleSize val="0"/>
            </c:dLbl>
            <c:dLbl>
              <c:idx val="2"/>
              <c:layout>
                <c:manualLayout>
                  <c:x val="-1.1905465965225962E-2"/>
                  <c:y val="6.5115476482394713E-2"/>
                </c:manualLayout>
              </c:layout>
              <c:tx>
                <c:rich>
                  <a:bodyPr/>
                  <a:lstStyle/>
                  <a:p>
                    <a:r>
                      <a:rPr lang="en-US" b="1"/>
                      <a:t>Educación; 6%</a:t>
                    </a:r>
                    <a:endParaRPr lang="en-US"/>
                  </a:p>
                </c:rich>
              </c:tx>
              <c:showLegendKey val="1"/>
              <c:showVal val="1"/>
              <c:showCatName val="1"/>
              <c:showSerName val="0"/>
              <c:showPercent val="1"/>
              <c:showBubbleSize val="0"/>
            </c:dLbl>
            <c:dLbl>
              <c:idx val="3"/>
              <c:layout>
                <c:manualLayout>
                  <c:x val="3.5349402285413012E-3"/>
                  <c:y val="7.0557356800988111E-2"/>
                </c:manualLayout>
              </c:layout>
              <c:showLegendKey val="0"/>
              <c:showVal val="1"/>
              <c:showCatName val="1"/>
              <c:showSerName val="0"/>
              <c:showPercent val="0"/>
              <c:showBubbleSize val="0"/>
            </c:dLbl>
            <c:dLbl>
              <c:idx val="4"/>
              <c:layout>
                <c:manualLayout>
                  <c:x val="0.16255332073128165"/>
                  <c:y val="-0.23077089701400605"/>
                </c:manualLayout>
              </c:layout>
              <c:tx>
                <c:rich>
                  <a:bodyPr/>
                  <a:lstStyle/>
                  <a:p>
                    <a:r>
                      <a:rPr lang="en-US" b="1"/>
                      <a:t>Presidencia; 45%</a:t>
                    </a:r>
                    <a:endParaRPr lang="en-US"/>
                  </a:p>
                </c:rich>
              </c:tx>
              <c:showLegendKey val="1"/>
              <c:showVal val="1"/>
              <c:showCatName val="1"/>
              <c:showSerName val="0"/>
              <c:showPercent val="1"/>
              <c:showBubbleSize val="0"/>
            </c:dLbl>
            <c:dLbl>
              <c:idx val="5"/>
              <c:tx>
                <c:rich>
                  <a:bodyPr/>
                  <a:lstStyle/>
                  <a:p>
                    <a:r>
                      <a:rPr lang="en-US" b="1"/>
                      <a:t>Salud; 20%</a:t>
                    </a:r>
                    <a:endParaRPr lang="en-US"/>
                  </a:p>
                </c:rich>
              </c:tx>
              <c:showLegendKey val="1"/>
              <c:showVal val="1"/>
              <c:showCatName val="1"/>
              <c:showSerName val="0"/>
              <c:showPercent val="1"/>
              <c:showBubbleSize val="0"/>
            </c:dLbl>
            <c:txPr>
              <a:bodyPr/>
              <a:lstStyle/>
              <a:p>
                <a:pPr>
                  <a:defRPr b="1"/>
                </a:pPr>
                <a:endParaRPr lang="es-ES"/>
              </a:p>
            </c:txPr>
            <c:showLegendKey val="1"/>
            <c:showVal val="1"/>
            <c:showCatName val="1"/>
            <c:showSerName val="0"/>
            <c:showPercent val="1"/>
            <c:showBubbleSize val="0"/>
            <c:showLeaderLines val="1"/>
          </c:dLbls>
          <c:cat>
            <c:strRef>
              <c:f>Hoja1!$A$12:$A$17</c:f>
              <c:strCache>
                <c:ptCount val="6"/>
                <c:pt idx="0">
                  <c:v>Desarrollo Rural, Medio Ambiente y Administración Local</c:v>
                </c:pt>
                <c:pt idx="1">
                  <c:v>Economía, Hacienda, Industria y Empleo</c:v>
                </c:pt>
                <c:pt idx="2">
                  <c:v>Educación</c:v>
                </c:pt>
                <c:pt idx="3">
                  <c:v>Otros</c:v>
                </c:pt>
                <c:pt idx="4">
                  <c:v>Presidencia,Justicia e Interior</c:v>
                </c:pt>
                <c:pt idx="5">
                  <c:v>Salud</c:v>
                </c:pt>
              </c:strCache>
            </c:strRef>
          </c:cat>
          <c:val>
            <c:numRef>
              <c:f>Hoja1!$B$12:$B$17</c:f>
              <c:numCache>
                <c:formatCode>0%</c:formatCode>
                <c:ptCount val="6"/>
                <c:pt idx="0">
                  <c:v>5.9981152824546434E-2</c:v>
                </c:pt>
                <c:pt idx="1">
                  <c:v>0.1619766062264528</c:v>
                </c:pt>
                <c:pt idx="2">
                  <c:v>5.5511589554452338E-2</c:v>
                </c:pt>
                <c:pt idx="3">
                  <c:v>7.0000000000000007E-2</c:v>
                </c:pt>
                <c:pt idx="4">
                  <c:v>0.44991206028388436</c:v>
                </c:pt>
                <c:pt idx="5">
                  <c:v>0.2040769438148575</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17D9B-6740-4572-BC44-01F6EF81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29</Pages>
  <Words>7640</Words>
  <Characters>42828</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Borrador final</vt:lpstr>
    </vt:vector>
  </TitlesOfParts>
  <Company>Cámara de Comptos</Company>
  <LinksUpToDate>false</LinksUpToDate>
  <CharactersWithSpaces>50368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final</dc:title>
  <dc:creator>Elizalde Elizalde, Julia (Cámara de Comptos)</dc:creator>
  <cp:lastModifiedBy>Aranaz, Carlota</cp:lastModifiedBy>
  <cp:revision>12</cp:revision>
  <cp:lastPrinted>2016-06-28T07:33:00Z</cp:lastPrinted>
  <dcterms:created xsi:type="dcterms:W3CDTF">2016-06-20T07:51:00Z</dcterms:created>
  <dcterms:modified xsi:type="dcterms:W3CDTF">2016-07-05T08:03:00Z</dcterms:modified>
</cp:coreProperties>
</file>