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04" w:rsidRDefault="0087103E" w:rsidP="00715E0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2C1">
        <w:rPr>
          <w:rFonts w:ascii="Times New Roman" w:hAnsi="Times New Roman" w:cs="Times New Roman"/>
          <w:sz w:val="28"/>
          <w:szCs w:val="28"/>
        </w:rPr>
        <w:t xml:space="preserve">El Vicepresidente de Derechos Sociales del Gobierno de Navarra, en relación con la pregunta formulada por el parlamentario don </w:t>
      </w:r>
      <w:proofErr w:type="spellStart"/>
      <w:r w:rsidRPr="00FF32C1">
        <w:rPr>
          <w:rFonts w:ascii="Times New Roman" w:hAnsi="Times New Roman" w:cs="Times New Roman"/>
          <w:sz w:val="28"/>
          <w:szCs w:val="28"/>
        </w:rPr>
        <w:t>Maiorga</w:t>
      </w:r>
      <w:proofErr w:type="spellEnd"/>
      <w:r w:rsidRPr="00FF32C1">
        <w:rPr>
          <w:rFonts w:ascii="Times New Roman" w:hAnsi="Times New Roman" w:cs="Times New Roman"/>
          <w:sz w:val="28"/>
          <w:szCs w:val="28"/>
        </w:rPr>
        <w:t xml:space="preserve"> Ramírez Erro, adscrito al Grupo Parlamentario EH Bildu </w:t>
      </w:r>
      <w:proofErr w:type="spellStart"/>
      <w:r w:rsidRPr="00FF32C1">
        <w:rPr>
          <w:rFonts w:ascii="Times New Roman" w:hAnsi="Times New Roman" w:cs="Times New Roman"/>
          <w:sz w:val="28"/>
          <w:szCs w:val="28"/>
        </w:rPr>
        <w:t>Nafarroa</w:t>
      </w:r>
      <w:proofErr w:type="spellEnd"/>
      <w:r w:rsidRPr="00FF32C1">
        <w:rPr>
          <w:rFonts w:ascii="Times New Roman" w:hAnsi="Times New Roman" w:cs="Times New Roman"/>
          <w:sz w:val="28"/>
          <w:szCs w:val="28"/>
        </w:rPr>
        <w:t xml:space="preserve">, sobre la finalización de las obras de construcción de la Residencia de Ancianos en </w:t>
      </w:r>
      <w:proofErr w:type="spellStart"/>
      <w:r w:rsidRPr="00FF32C1">
        <w:rPr>
          <w:rFonts w:ascii="Times New Roman" w:hAnsi="Times New Roman" w:cs="Times New Roman"/>
          <w:sz w:val="28"/>
          <w:szCs w:val="28"/>
        </w:rPr>
        <w:t>Mendigorría</w:t>
      </w:r>
      <w:proofErr w:type="spellEnd"/>
      <w:r w:rsidRPr="00FF32C1">
        <w:rPr>
          <w:rFonts w:ascii="Times New Roman" w:hAnsi="Times New Roman" w:cs="Times New Roman"/>
          <w:sz w:val="28"/>
          <w:szCs w:val="28"/>
        </w:rPr>
        <w:t xml:space="preserve"> (9-15/PES-00144), tiene el honor de informarle lo siguiente:</w:t>
      </w:r>
    </w:p>
    <w:p w:rsidR="00715E04" w:rsidRDefault="0087103E" w:rsidP="00715E0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2C1">
        <w:rPr>
          <w:rFonts w:ascii="Times New Roman" w:hAnsi="Times New Roman" w:cs="Times New Roman"/>
          <w:sz w:val="28"/>
          <w:szCs w:val="28"/>
        </w:rPr>
        <w:t xml:space="preserve">La construcción de la Residencia de Ancianos de </w:t>
      </w:r>
      <w:proofErr w:type="spellStart"/>
      <w:r w:rsidRPr="00FF32C1">
        <w:rPr>
          <w:rFonts w:ascii="Times New Roman" w:hAnsi="Times New Roman" w:cs="Times New Roman"/>
          <w:sz w:val="28"/>
          <w:szCs w:val="28"/>
        </w:rPr>
        <w:t>Mendigorría</w:t>
      </w:r>
      <w:proofErr w:type="spellEnd"/>
      <w:r w:rsidRPr="00FF32C1">
        <w:rPr>
          <w:rFonts w:ascii="Times New Roman" w:hAnsi="Times New Roman" w:cs="Times New Roman"/>
          <w:sz w:val="28"/>
          <w:szCs w:val="28"/>
        </w:rPr>
        <w:t xml:space="preserve"> fue iniciativa de la Fundación Sagrada Familia, constituida en 1987 para gestionar la herencia recibida en 1908 por la cual se legaban unos bienes a las hijas de la Caridad de San Vicente Paúl para que se construyera un local para atender a los ancianos pobres. Hasta 1970, las religiosas desempeñaron esa función, pero abandonaron la localidad en 1970. Desde 1987, el municipio</w:t>
      </w:r>
      <w:r w:rsidR="00701112">
        <w:rPr>
          <w:rFonts w:ascii="Times New Roman" w:hAnsi="Times New Roman" w:cs="Times New Roman"/>
          <w:sz w:val="28"/>
          <w:szCs w:val="28"/>
        </w:rPr>
        <w:t>,</w:t>
      </w:r>
      <w:r w:rsidRPr="00FF32C1">
        <w:rPr>
          <w:rFonts w:ascii="Times New Roman" w:hAnsi="Times New Roman" w:cs="Times New Roman"/>
          <w:sz w:val="28"/>
          <w:szCs w:val="28"/>
        </w:rPr>
        <w:t xml:space="preserve"> a través de la creación de la Fundación Sagrada Familia, ha intentado cumplir el propósito de la herencia con diferentes proyectos que no prosperaron.</w:t>
      </w:r>
    </w:p>
    <w:p w:rsidR="00715E04" w:rsidRDefault="0087103E" w:rsidP="00715E0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2C1">
        <w:rPr>
          <w:rFonts w:ascii="Times New Roman" w:hAnsi="Times New Roman" w:cs="Times New Roman"/>
          <w:sz w:val="28"/>
          <w:szCs w:val="28"/>
        </w:rPr>
        <w:t xml:space="preserve">Según consta en la Sección de Protectorado de Fundaciones del Departamento de Derechos Sociales, en los años 1999, 2001, 2002, 2005 y 2006, la Fundación “Sagrada Familia” pide autorización para la enajenación y permuta de distintos bienes afectos a su patrimonio, con el objeto de acometer la construcción de una </w:t>
      </w:r>
      <w:r w:rsidR="00701112">
        <w:rPr>
          <w:rFonts w:ascii="Times New Roman" w:hAnsi="Times New Roman" w:cs="Times New Roman"/>
          <w:sz w:val="28"/>
          <w:szCs w:val="28"/>
        </w:rPr>
        <w:t>r</w:t>
      </w:r>
      <w:r w:rsidRPr="00FF32C1">
        <w:rPr>
          <w:rFonts w:ascii="Times New Roman" w:hAnsi="Times New Roman" w:cs="Times New Roman"/>
          <w:sz w:val="28"/>
          <w:szCs w:val="28"/>
        </w:rPr>
        <w:t>esidencia.</w:t>
      </w:r>
      <w:r w:rsidR="002A714B" w:rsidRPr="00FF32C1">
        <w:rPr>
          <w:rFonts w:ascii="Times New Roman" w:hAnsi="Times New Roman" w:cs="Times New Roman"/>
          <w:sz w:val="28"/>
          <w:szCs w:val="28"/>
        </w:rPr>
        <w:t xml:space="preserve"> </w:t>
      </w:r>
      <w:r w:rsidRPr="00FF32C1">
        <w:rPr>
          <w:rFonts w:ascii="Times New Roman" w:hAnsi="Times New Roman" w:cs="Times New Roman"/>
          <w:sz w:val="28"/>
          <w:szCs w:val="28"/>
        </w:rPr>
        <w:t xml:space="preserve">Dichas solicitudes fueron autorizadas, salvo una correspondiente al año 2006, que se denegó por no estar garantizada la viabilidad del proyecto. </w:t>
      </w:r>
      <w:r w:rsidR="00672ECE">
        <w:rPr>
          <w:rFonts w:ascii="Times New Roman" w:hAnsi="Times New Roman" w:cs="Times New Roman"/>
          <w:sz w:val="28"/>
          <w:szCs w:val="28"/>
        </w:rPr>
        <w:t>Hay que señalar</w:t>
      </w:r>
      <w:r w:rsidRPr="00FF32C1">
        <w:rPr>
          <w:rFonts w:ascii="Times New Roman" w:hAnsi="Times New Roman" w:cs="Times New Roman"/>
          <w:sz w:val="28"/>
          <w:szCs w:val="28"/>
        </w:rPr>
        <w:t xml:space="preserve"> que</w:t>
      </w:r>
      <w:r w:rsidR="00672ECE">
        <w:rPr>
          <w:rFonts w:ascii="Times New Roman" w:hAnsi="Times New Roman" w:cs="Times New Roman"/>
          <w:sz w:val="28"/>
          <w:szCs w:val="28"/>
        </w:rPr>
        <w:t>,</w:t>
      </w:r>
      <w:r w:rsidRPr="00FF32C1">
        <w:rPr>
          <w:rFonts w:ascii="Times New Roman" w:hAnsi="Times New Roman" w:cs="Times New Roman"/>
          <w:sz w:val="28"/>
          <w:szCs w:val="28"/>
        </w:rPr>
        <w:t xml:space="preserve"> entre la documentación de dichos expedientes, hay un informe del Servicio de P</w:t>
      </w:r>
      <w:r w:rsidR="00672ECE">
        <w:rPr>
          <w:rFonts w:ascii="Times New Roman" w:hAnsi="Times New Roman" w:cs="Times New Roman"/>
          <w:sz w:val="28"/>
          <w:szCs w:val="28"/>
        </w:rPr>
        <w:t>lanificación e Infraestructuras</w:t>
      </w:r>
      <w:r w:rsidRPr="00FF32C1">
        <w:rPr>
          <w:rFonts w:ascii="Times New Roman" w:hAnsi="Times New Roman" w:cs="Times New Roman"/>
          <w:sz w:val="28"/>
          <w:szCs w:val="28"/>
        </w:rPr>
        <w:t xml:space="preserve"> en el que se advierte que la cobertura de plazas residenciales es alta y no habría necesidad de creación de nuevas plazas.</w:t>
      </w:r>
    </w:p>
    <w:p w:rsidR="00715E04" w:rsidRDefault="0087103E" w:rsidP="00715E0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2C1">
        <w:rPr>
          <w:rFonts w:ascii="Times New Roman" w:hAnsi="Times New Roman" w:cs="Times New Roman"/>
          <w:sz w:val="28"/>
          <w:szCs w:val="28"/>
        </w:rPr>
        <w:t xml:space="preserve">En el año 2006, previa solicitud de la Fundación, se emite informe favorable de la Sección de Obras y Suministros de la Agencia Navarra de Autonomía y Desarrollo de las Personas, en relación </w:t>
      </w:r>
      <w:r w:rsidR="00672ECE">
        <w:rPr>
          <w:rFonts w:ascii="Times New Roman" w:hAnsi="Times New Roman" w:cs="Times New Roman"/>
          <w:sz w:val="28"/>
          <w:szCs w:val="28"/>
        </w:rPr>
        <w:t>con e</w:t>
      </w:r>
      <w:r w:rsidRPr="00FF32C1">
        <w:rPr>
          <w:rFonts w:ascii="Times New Roman" w:hAnsi="Times New Roman" w:cs="Times New Roman"/>
          <w:sz w:val="28"/>
          <w:szCs w:val="28"/>
        </w:rPr>
        <w:t xml:space="preserve">l cumplimiento por parte del proyecto de la residencia de la normativa de autorizaciones e infracciones en materia de Servicios Sociales (Decreto Foral 209/1991), informe necesario para poder obtener la correspondiente licencia municipal de </w:t>
      </w:r>
      <w:r w:rsidR="00672ECE">
        <w:rPr>
          <w:rFonts w:ascii="Times New Roman" w:hAnsi="Times New Roman" w:cs="Times New Roman"/>
          <w:sz w:val="28"/>
          <w:szCs w:val="28"/>
        </w:rPr>
        <w:t>o</w:t>
      </w:r>
      <w:r w:rsidRPr="00FF32C1">
        <w:rPr>
          <w:rFonts w:ascii="Times New Roman" w:hAnsi="Times New Roman" w:cs="Times New Roman"/>
          <w:sz w:val="28"/>
          <w:szCs w:val="28"/>
        </w:rPr>
        <w:t>bras.</w:t>
      </w:r>
    </w:p>
    <w:p w:rsidR="00715E04" w:rsidRDefault="0087103E" w:rsidP="00715E0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2C1">
        <w:rPr>
          <w:rFonts w:ascii="Times New Roman" w:hAnsi="Times New Roman" w:cs="Times New Roman"/>
          <w:sz w:val="28"/>
          <w:szCs w:val="28"/>
        </w:rPr>
        <w:t xml:space="preserve">Sin embargo, dicha construcción no formó parte de ningún proyecto del </w:t>
      </w:r>
      <w:r w:rsidR="00672ECE">
        <w:rPr>
          <w:rFonts w:ascii="Times New Roman" w:hAnsi="Times New Roman" w:cs="Times New Roman"/>
          <w:sz w:val="28"/>
          <w:szCs w:val="28"/>
        </w:rPr>
        <w:t>d</w:t>
      </w:r>
      <w:bookmarkStart w:id="0" w:name="_GoBack"/>
      <w:bookmarkEnd w:id="0"/>
      <w:r w:rsidRPr="00FF32C1">
        <w:rPr>
          <w:rFonts w:ascii="Times New Roman" w:hAnsi="Times New Roman" w:cs="Times New Roman"/>
          <w:sz w:val="28"/>
          <w:szCs w:val="28"/>
        </w:rPr>
        <w:t xml:space="preserve">epartamento ni tampoco recibió ayuda y/o subvención por parte del mismo. En el año 2007, consta solicitud de la Fundación para obtener subvención en la convocatoria de Obras e inversiones, para la construcción de un centro de día, integrado en la residencia, </w:t>
      </w:r>
      <w:proofErr w:type="gramStart"/>
      <w:r w:rsidRPr="00FF32C1">
        <w:rPr>
          <w:rFonts w:ascii="Times New Roman" w:hAnsi="Times New Roman" w:cs="Times New Roman"/>
          <w:sz w:val="28"/>
          <w:szCs w:val="28"/>
        </w:rPr>
        <w:t>solicitud</w:t>
      </w:r>
      <w:proofErr w:type="gramEnd"/>
      <w:r w:rsidRPr="00FF32C1">
        <w:rPr>
          <w:rFonts w:ascii="Times New Roman" w:hAnsi="Times New Roman" w:cs="Times New Roman"/>
          <w:sz w:val="28"/>
          <w:szCs w:val="28"/>
        </w:rPr>
        <w:t xml:space="preserve"> que fue denegada.</w:t>
      </w:r>
    </w:p>
    <w:p w:rsidR="00715E04" w:rsidRDefault="0087103E" w:rsidP="00715E0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2C1">
        <w:rPr>
          <w:rFonts w:ascii="Times New Roman" w:hAnsi="Times New Roman" w:cs="Times New Roman"/>
          <w:sz w:val="28"/>
          <w:szCs w:val="28"/>
        </w:rPr>
        <w:t>En estos momentos, la obra no está terminada, no habiendo sido cuantificado, por parte del Ayuntamiento ni de la Fundación Sagrada Familia, el coste de las obras pendientes.</w:t>
      </w:r>
    </w:p>
    <w:p w:rsidR="00715E04" w:rsidRDefault="0087103E" w:rsidP="00715E0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2C1">
        <w:rPr>
          <w:rFonts w:ascii="Times New Roman" w:hAnsi="Times New Roman" w:cs="Times New Roman"/>
          <w:sz w:val="28"/>
          <w:szCs w:val="28"/>
        </w:rPr>
        <w:lastRenderedPageBreak/>
        <w:t>Tras reunión celebrada el día 7 de enero de 2016 con miembros del Ayuntamiento y del patronato de la Fundación, se acuerda calcular el coste y explorar posibles vías de financiación para terminar la obra, dado que para este año no existe una partida presupuestaria para obras e inversiones en materia de Servicios Sociales. Una vez valorado esto, se podría hablar de modelos de gestión.</w:t>
      </w:r>
    </w:p>
    <w:p w:rsidR="00715E04" w:rsidRDefault="00874565" w:rsidP="00715E0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 importante tener en cuenta</w:t>
      </w:r>
      <w:r w:rsidR="0087103E" w:rsidRPr="00FF32C1">
        <w:rPr>
          <w:rFonts w:ascii="Times New Roman" w:hAnsi="Times New Roman" w:cs="Times New Roman"/>
          <w:sz w:val="28"/>
          <w:szCs w:val="28"/>
        </w:rPr>
        <w:t xml:space="preserve"> que el área de Servicios Sociales a la que corresponde </w:t>
      </w:r>
      <w:proofErr w:type="spellStart"/>
      <w:r w:rsidR="0087103E" w:rsidRPr="00FF32C1">
        <w:rPr>
          <w:rFonts w:ascii="Times New Roman" w:hAnsi="Times New Roman" w:cs="Times New Roman"/>
          <w:sz w:val="28"/>
          <w:szCs w:val="28"/>
        </w:rPr>
        <w:t>Mendigorría</w:t>
      </w:r>
      <w:proofErr w:type="spellEnd"/>
      <w:r w:rsidR="0087103E" w:rsidRPr="00FF32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7103E" w:rsidRPr="00FF32C1">
        <w:rPr>
          <w:rFonts w:ascii="Times New Roman" w:hAnsi="Times New Roman" w:cs="Times New Roman"/>
          <w:sz w:val="28"/>
          <w:szCs w:val="28"/>
        </w:rPr>
        <w:t>Estella</w:t>
      </w:r>
      <w:proofErr w:type="spellEnd"/>
      <w:r w:rsidR="0087103E" w:rsidRPr="00FF32C1">
        <w:rPr>
          <w:rFonts w:ascii="Times New Roman" w:hAnsi="Times New Roman" w:cs="Times New Roman"/>
          <w:sz w:val="28"/>
          <w:szCs w:val="28"/>
        </w:rPr>
        <w:t>) es el área con mayor cobertura de plazas residenciales de toda la Comunidad (5,70%), con un índice de cobertura de plazas públicas del 2,84% (también el más alto de to</w:t>
      </w:r>
      <w:r>
        <w:rPr>
          <w:rFonts w:ascii="Times New Roman" w:hAnsi="Times New Roman" w:cs="Times New Roman"/>
          <w:sz w:val="28"/>
          <w:szCs w:val="28"/>
        </w:rPr>
        <w:t>do el territorio). Sí es cierto</w:t>
      </w:r>
      <w:r w:rsidR="0087103E" w:rsidRPr="00FF32C1">
        <w:rPr>
          <w:rFonts w:ascii="Times New Roman" w:hAnsi="Times New Roman" w:cs="Times New Roman"/>
          <w:sz w:val="28"/>
          <w:szCs w:val="28"/>
        </w:rPr>
        <w:t xml:space="preserve"> que la zona básica de Puente la Reina tiene una cobertura inferior (2,64%) con ninguna plaza pública. El hecho de su cercanía con Pamplona es un elemento a favor para impulsar la creación de plazas en un área con cobertura amplia.</w:t>
      </w:r>
    </w:p>
    <w:p w:rsidR="00715E04" w:rsidRDefault="0087103E" w:rsidP="00715E0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2C1">
        <w:rPr>
          <w:rFonts w:ascii="Times New Roman" w:hAnsi="Times New Roman" w:cs="Times New Roman"/>
          <w:sz w:val="28"/>
          <w:szCs w:val="28"/>
        </w:rPr>
        <w:t>Es cuanto tengo el honor de informar, en cumplimiento del artículo 1</w:t>
      </w:r>
      <w:r w:rsidR="00715E04">
        <w:rPr>
          <w:rFonts w:ascii="Times New Roman" w:hAnsi="Times New Roman" w:cs="Times New Roman"/>
          <w:sz w:val="28"/>
          <w:szCs w:val="28"/>
        </w:rPr>
        <w:t>9</w:t>
      </w:r>
      <w:r w:rsidRPr="00FF32C1">
        <w:rPr>
          <w:rFonts w:ascii="Times New Roman" w:hAnsi="Times New Roman" w:cs="Times New Roman"/>
          <w:sz w:val="28"/>
          <w:szCs w:val="28"/>
        </w:rPr>
        <w:t>4 del Reglamento del Parlamento de Navarra.</w:t>
      </w:r>
    </w:p>
    <w:p w:rsidR="00715E04" w:rsidRDefault="0087103E" w:rsidP="00715E04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32C1">
        <w:rPr>
          <w:rFonts w:ascii="Times New Roman" w:hAnsi="Times New Roman" w:cs="Times New Roman"/>
          <w:sz w:val="28"/>
          <w:szCs w:val="28"/>
        </w:rPr>
        <w:t>Pamplona, 14 de enero de 2016.</w:t>
      </w:r>
    </w:p>
    <w:p w:rsidR="00715E04" w:rsidRDefault="0087103E" w:rsidP="00715E04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32C1">
        <w:rPr>
          <w:rFonts w:ascii="Times New Roman" w:hAnsi="Times New Roman" w:cs="Times New Roman"/>
          <w:sz w:val="28"/>
          <w:szCs w:val="28"/>
        </w:rPr>
        <w:t>El Vicepresidente de Derechos Sociales</w:t>
      </w:r>
      <w:r w:rsidR="00715E04">
        <w:rPr>
          <w:rFonts w:ascii="Times New Roman" w:hAnsi="Times New Roman" w:cs="Times New Roman"/>
          <w:sz w:val="28"/>
          <w:szCs w:val="28"/>
        </w:rPr>
        <w:t xml:space="preserve">: </w:t>
      </w:r>
      <w:r w:rsidRPr="00FF32C1">
        <w:rPr>
          <w:rFonts w:ascii="Times New Roman" w:hAnsi="Times New Roman" w:cs="Times New Roman"/>
          <w:sz w:val="28"/>
          <w:szCs w:val="28"/>
        </w:rPr>
        <w:t xml:space="preserve">Miguel </w:t>
      </w:r>
      <w:proofErr w:type="spellStart"/>
      <w:r w:rsidRPr="00FF32C1">
        <w:rPr>
          <w:rFonts w:ascii="Times New Roman" w:hAnsi="Times New Roman" w:cs="Times New Roman"/>
          <w:sz w:val="28"/>
          <w:szCs w:val="28"/>
        </w:rPr>
        <w:t>Laparra</w:t>
      </w:r>
      <w:proofErr w:type="spellEnd"/>
      <w:r w:rsidRPr="00FF32C1">
        <w:rPr>
          <w:rFonts w:ascii="Times New Roman" w:hAnsi="Times New Roman" w:cs="Times New Roman"/>
          <w:sz w:val="28"/>
          <w:szCs w:val="28"/>
        </w:rPr>
        <w:t xml:space="preserve"> Navarro</w:t>
      </w:r>
    </w:p>
    <w:p w:rsidR="00715E04" w:rsidRDefault="00715E04" w:rsidP="00715E0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15E04" w:rsidSect="00940F5B">
      <w:pgSz w:w="11906" w:h="16838" w:code="9"/>
      <w:pgMar w:top="170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3E"/>
    <w:rsid w:val="00051F8E"/>
    <w:rsid w:val="000729C6"/>
    <w:rsid w:val="000E7341"/>
    <w:rsid w:val="00271B0C"/>
    <w:rsid w:val="002A714B"/>
    <w:rsid w:val="00473689"/>
    <w:rsid w:val="004775C5"/>
    <w:rsid w:val="0054114C"/>
    <w:rsid w:val="005D1B01"/>
    <w:rsid w:val="00617212"/>
    <w:rsid w:val="00672ECE"/>
    <w:rsid w:val="00701112"/>
    <w:rsid w:val="00715E04"/>
    <w:rsid w:val="00733E27"/>
    <w:rsid w:val="00792996"/>
    <w:rsid w:val="007F1D74"/>
    <w:rsid w:val="0087103E"/>
    <w:rsid w:val="00874565"/>
    <w:rsid w:val="00940F5B"/>
    <w:rsid w:val="00A71054"/>
    <w:rsid w:val="00A7710D"/>
    <w:rsid w:val="00CA2D00"/>
    <w:rsid w:val="00F043D5"/>
    <w:rsid w:val="00F4461F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605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n059048</dc:creator>
  <cp:lastModifiedBy>Aranaz, Carlota</cp:lastModifiedBy>
  <cp:revision>5</cp:revision>
  <dcterms:created xsi:type="dcterms:W3CDTF">2016-01-15T08:07:00Z</dcterms:created>
  <dcterms:modified xsi:type="dcterms:W3CDTF">2016-04-20T07:52:00Z</dcterms:modified>
</cp:coreProperties>
</file>