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D" w:rsidRDefault="00AE6A62">
      <w:pPr>
        <w:pStyle w:val="Textoindependiente"/>
        <w:spacing w:before="70" w:line="239" w:lineRule="auto"/>
        <w:ind w:left="203" w:right="266" w:firstLine="703"/>
        <w:jc w:val="both"/>
        <w:rPr>
          <w:lang w:val="es-ES"/>
        </w:rPr>
      </w:pPr>
      <w:r w:rsidRPr="005101CE">
        <w:rPr>
          <w:color w:val="111111"/>
          <w:w w:val="95"/>
          <w:lang w:val="es-ES"/>
        </w:rPr>
        <w:t>El</w:t>
      </w:r>
      <w:r w:rsidRPr="005101CE">
        <w:rPr>
          <w:color w:val="111111"/>
          <w:spacing w:val="5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Consejero</w:t>
      </w:r>
      <w:r w:rsidRPr="005101CE">
        <w:rPr>
          <w:color w:val="111111"/>
          <w:spacing w:val="39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de</w:t>
      </w:r>
      <w:r w:rsidRPr="005101CE">
        <w:rPr>
          <w:color w:val="111111"/>
          <w:spacing w:val="26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Salud</w:t>
      </w:r>
      <w:r w:rsidRPr="005101CE">
        <w:rPr>
          <w:color w:val="111111"/>
          <w:spacing w:val="13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del</w:t>
      </w:r>
      <w:r w:rsidRPr="005101CE">
        <w:rPr>
          <w:color w:val="111111"/>
          <w:spacing w:val="21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Gobierno</w:t>
      </w:r>
      <w:r w:rsidRPr="005101CE">
        <w:rPr>
          <w:color w:val="111111"/>
          <w:spacing w:val="28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de</w:t>
      </w:r>
      <w:r w:rsidRPr="005101CE">
        <w:rPr>
          <w:color w:val="111111"/>
          <w:spacing w:val="26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Navarr</w:t>
      </w:r>
      <w:r w:rsidRPr="005101CE">
        <w:rPr>
          <w:color w:val="111111"/>
          <w:spacing w:val="16"/>
          <w:w w:val="95"/>
          <w:lang w:val="es-ES"/>
        </w:rPr>
        <w:t>a</w:t>
      </w:r>
      <w:r w:rsidRPr="005101CE">
        <w:rPr>
          <w:color w:val="333333"/>
          <w:w w:val="95"/>
          <w:lang w:val="es-ES"/>
        </w:rPr>
        <w:t>,</w:t>
      </w:r>
      <w:r w:rsidRPr="005101CE">
        <w:rPr>
          <w:color w:val="333333"/>
          <w:spacing w:val="42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en</w:t>
      </w:r>
      <w:r w:rsidRPr="005101CE">
        <w:rPr>
          <w:color w:val="111111"/>
          <w:spacing w:val="27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relación</w:t>
      </w:r>
      <w:r w:rsidRPr="005101CE">
        <w:rPr>
          <w:color w:val="111111"/>
          <w:spacing w:val="11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con</w:t>
      </w:r>
      <w:r w:rsidRPr="005101CE">
        <w:rPr>
          <w:color w:val="111111"/>
          <w:spacing w:val="30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la pregunta</w:t>
      </w:r>
      <w:r w:rsidRPr="005101CE">
        <w:rPr>
          <w:color w:val="111111"/>
          <w:spacing w:val="7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formulada</w:t>
      </w:r>
      <w:r w:rsidRPr="005101CE">
        <w:rPr>
          <w:color w:val="111111"/>
          <w:spacing w:val="42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por</w:t>
      </w:r>
      <w:r w:rsidRPr="005101CE">
        <w:rPr>
          <w:color w:val="111111"/>
          <w:spacing w:val="13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la</w:t>
      </w:r>
      <w:r w:rsidRPr="005101CE">
        <w:rPr>
          <w:color w:val="111111"/>
          <w:spacing w:val="12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Parlamentaria</w:t>
      </w:r>
      <w:r w:rsidRPr="005101CE">
        <w:rPr>
          <w:color w:val="111111"/>
          <w:spacing w:val="45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Foral</w:t>
      </w:r>
      <w:r w:rsidRPr="005101CE">
        <w:rPr>
          <w:color w:val="111111"/>
          <w:spacing w:val="17"/>
          <w:w w:val="95"/>
          <w:lang w:val="es-ES"/>
        </w:rPr>
        <w:t xml:space="preserve"> </w:t>
      </w:r>
      <w:r w:rsidR="000D2A97">
        <w:rPr>
          <w:color w:val="111111"/>
          <w:w w:val="95"/>
          <w:lang w:val="es-ES"/>
        </w:rPr>
        <w:t>Il</w:t>
      </w:r>
      <w:r w:rsidRPr="005101CE">
        <w:rPr>
          <w:color w:val="111111"/>
          <w:w w:val="95"/>
          <w:lang w:val="es-ES"/>
        </w:rPr>
        <w:t>m</w:t>
      </w:r>
      <w:r w:rsidRPr="005101CE">
        <w:rPr>
          <w:color w:val="111111"/>
          <w:spacing w:val="2"/>
          <w:w w:val="95"/>
          <w:lang w:val="es-ES"/>
        </w:rPr>
        <w:t>a</w:t>
      </w:r>
      <w:r w:rsidRPr="005101CE">
        <w:rPr>
          <w:color w:val="333333"/>
          <w:w w:val="95"/>
          <w:lang w:val="es-ES"/>
        </w:rPr>
        <w:t>.</w:t>
      </w:r>
      <w:r w:rsidRPr="005101CE">
        <w:rPr>
          <w:color w:val="333333"/>
          <w:spacing w:val="39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Sr</w:t>
      </w:r>
      <w:r w:rsidRPr="005101CE">
        <w:rPr>
          <w:color w:val="111111"/>
          <w:spacing w:val="13"/>
          <w:w w:val="95"/>
          <w:lang w:val="es-ES"/>
        </w:rPr>
        <w:t>a</w:t>
      </w:r>
      <w:r w:rsidRPr="005101CE">
        <w:rPr>
          <w:color w:val="333333"/>
          <w:w w:val="95"/>
          <w:lang w:val="es-ES"/>
        </w:rPr>
        <w:t>.</w:t>
      </w:r>
      <w:r w:rsidRPr="005101CE">
        <w:rPr>
          <w:color w:val="333333"/>
          <w:spacing w:val="54"/>
          <w:w w:val="95"/>
          <w:lang w:val="es-ES"/>
        </w:rPr>
        <w:t xml:space="preserve"> </w:t>
      </w:r>
      <w:r w:rsidR="000D2A97">
        <w:rPr>
          <w:color w:val="111111"/>
          <w:w w:val="95"/>
          <w:lang w:val="es-ES"/>
        </w:rPr>
        <w:t>D.ª</w:t>
      </w:r>
      <w:r w:rsidRPr="005101CE">
        <w:rPr>
          <w:color w:val="111111"/>
          <w:spacing w:val="54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Asunción</w:t>
      </w:r>
      <w:r w:rsidRPr="005101CE">
        <w:rPr>
          <w:color w:val="111111"/>
          <w:w w:val="97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Fernández</w:t>
      </w:r>
      <w:r w:rsidRPr="005101CE">
        <w:rPr>
          <w:color w:val="111111"/>
          <w:spacing w:val="28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de</w:t>
      </w:r>
      <w:r w:rsidRPr="005101CE">
        <w:rPr>
          <w:color w:val="111111"/>
          <w:spacing w:val="40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Garayalde</w:t>
      </w:r>
      <w:r w:rsidRPr="005101CE">
        <w:rPr>
          <w:color w:val="111111"/>
          <w:spacing w:val="32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adscrita</w:t>
      </w:r>
      <w:r w:rsidR="000D2A97">
        <w:rPr>
          <w:color w:val="111111"/>
          <w:w w:val="95"/>
          <w:lang w:val="es-ES"/>
        </w:rPr>
        <w:t>,</w:t>
      </w:r>
      <w:r w:rsidRPr="005101CE">
        <w:rPr>
          <w:color w:val="111111"/>
          <w:spacing w:val="39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al</w:t>
      </w:r>
      <w:r w:rsidRPr="005101CE">
        <w:rPr>
          <w:color w:val="111111"/>
          <w:spacing w:val="28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Grupo</w:t>
      </w:r>
      <w:r w:rsidRPr="005101CE">
        <w:rPr>
          <w:color w:val="111111"/>
          <w:spacing w:val="46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Parlamentario</w:t>
      </w:r>
      <w:r w:rsidRPr="005101CE">
        <w:rPr>
          <w:color w:val="111111"/>
          <w:spacing w:val="39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EH</w:t>
      </w:r>
      <w:r w:rsidRPr="005101CE">
        <w:rPr>
          <w:color w:val="111111"/>
          <w:spacing w:val="26"/>
          <w:w w:val="95"/>
          <w:lang w:val="es-ES"/>
        </w:rPr>
        <w:t xml:space="preserve"> </w:t>
      </w:r>
      <w:r w:rsidR="004E1B5D" w:rsidRPr="005101CE">
        <w:rPr>
          <w:color w:val="111111"/>
          <w:w w:val="95"/>
          <w:lang w:val="es-ES"/>
        </w:rPr>
        <w:t>Bild</w:t>
      </w:r>
      <w:r w:rsidR="004E1B5D" w:rsidRPr="005101CE">
        <w:rPr>
          <w:color w:val="111111"/>
          <w:spacing w:val="-11"/>
          <w:w w:val="95"/>
          <w:lang w:val="es-ES"/>
        </w:rPr>
        <w:t>u</w:t>
      </w:r>
      <w:r w:rsidRPr="005101CE">
        <w:rPr>
          <w:color w:val="111111"/>
          <w:w w:val="95"/>
          <w:lang w:val="es-ES"/>
        </w:rPr>
        <w:t>,</w:t>
      </w:r>
      <w:r w:rsidRPr="005101CE">
        <w:rPr>
          <w:color w:val="111111"/>
          <w:spacing w:val="3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en</w:t>
      </w:r>
      <w:r w:rsidRPr="005101CE">
        <w:rPr>
          <w:color w:val="111111"/>
          <w:w w:val="104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relación</w:t>
      </w:r>
      <w:r w:rsidRPr="005101CE">
        <w:rPr>
          <w:color w:val="111111"/>
          <w:spacing w:val="41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con</w:t>
      </w:r>
      <w:r w:rsidRPr="005101CE">
        <w:rPr>
          <w:color w:val="111111"/>
          <w:spacing w:val="36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el</w:t>
      </w:r>
      <w:r w:rsidRPr="005101CE">
        <w:rPr>
          <w:color w:val="111111"/>
          <w:spacing w:val="10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tipo</w:t>
      </w:r>
      <w:r w:rsidRPr="005101CE">
        <w:rPr>
          <w:color w:val="111111"/>
          <w:spacing w:val="50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de</w:t>
      </w:r>
      <w:r w:rsidRPr="005101CE">
        <w:rPr>
          <w:color w:val="111111"/>
          <w:spacing w:val="33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colaboración</w:t>
      </w:r>
      <w:r w:rsidRPr="005101CE">
        <w:rPr>
          <w:color w:val="111111"/>
          <w:spacing w:val="52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que</w:t>
      </w:r>
      <w:r w:rsidRPr="005101CE">
        <w:rPr>
          <w:color w:val="111111"/>
          <w:spacing w:val="42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mantiene</w:t>
      </w:r>
      <w:r w:rsidRPr="005101CE">
        <w:rPr>
          <w:color w:val="111111"/>
          <w:spacing w:val="39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el</w:t>
      </w:r>
      <w:r w:rsidRPr="005101CE">
        <w:rPr>
          <w:color w:val="111111"/>
          <w:spacing w:val="28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Gobierno</w:t>
      </w:r>
      <w:r w:rsidRPr="005101CE">
        <w:rPr>
          <w:color w:val="111111"/>
          <w:spacing w:val="51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de</w:t>
      </w:r>
      <w:r w:rsidRPr="005101CE">
        <w:rPr>
          <w:color w:val="111111"/>
          <w:spacing w:val="41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Navarra</w:t>
      </w:r>
      <w:r w:rsidRPr="005101CE">
        <w:rPr>
          <w:color w:val="111111"/>
          <w:spacing w:val="46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con</w:t>
      </w:r>
      <w:r w:rsidRPr="005101CE">
        <w:rPr>
          <w:color w:val="111111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el</w:t>
      </w:r>
      <w:r w:rsidRPr="005101CE">
        <w:rPr>
          <w:color w:val="111111"/>
          <w:spacing w:val="12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Centro</w:t>
      </w:r>
      <w:r w:rsidRPr="005101CE">
        <w:rPr>
          <w:color w:val="111111"/>
          <w:spacing w:val="22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de</w:t>
      </w:r>
      <w:r w:rsidRPr="005101CE">
        <w:rPr>
          <w:color w:val="111111"/>
          <w:spacing w:val="15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Orientación</w:t>
      </w:r>
      <w:r w:rsidRPr="005101CE">
        <w:rPr>
          <w:color w:val="111111"/>
          <w:spacing w:val="41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Familiar</w:t>
      </w:r>
      <w:r w:rsidRPr="005101CE">
        <w:rPr>
          <w:color w:val="111111"/>
          <w:spacing w:val="18"/>
          <w:w w:val="95"/>
          <w:lang w:val="es-ES"/>
        </w:rPr>
        <w:t xml:space="preserve"> </w:t>
      </w:r>
      <w:proofErr w:type="spellStart"/>
      <w:r w:rsidR="004E1B5D" w:rsidRPr="005101CE">
        <w:rPr>
          <w:color w:val="111111"/>
          <w:w w:val="95"/>
          <w:lang w:val="es-ES"/>
        </w:rPr>
        <w:t>Cosplan</w:t>
      </w:r>
      <w:proofErr w:type="spellEnd"/>
      <w:r w:rsidRPr="005101CE">
        <w:rPr>
          <w:color w:val="111111"/>
          <w:w w:val="95"/>
          <w:lang w:val="es-ES"/>
        </w:rPr>
        <w:t>,</w:t>
      </w:r>
      <w:r w:rsidRPr="005101CE">
        <w:rPr>
          <w:color w:val="111111"/>
          <w:spacing w:val="37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se</w:t>
      </w:r>
      <w:r w:rsidRPr="005101CE">
        <w:rPr>
          <w:color w:val="111111"/>
          <w:spacing w:val="18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informa</w:t>
      </w:r>
      <w:r w:rsidRPr="005101CE">
        <w:rPr>
          <w:color w:val="111111"/>
          <w:spacing w:val="31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lo</w:t>
      </w:r>
      <w:r w:rsidRPr="005101CE">
        <w:rPr>
          <w:color w:val="111111"/>
          <w:spacing w:val="7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siguiente:</w:t>
      </w:r>
    </w:p>
    <w:p w:rsidR="004E1B5D" w:rsidRDefault="00AE6A62">
      <w:pPr>
        <w:spacing w:line="232" w:lineRule="auto"/>
        <w:ind w:left="203" w:right="27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La</w:t>
      </w:r>
      <w:r w:rsidRPr="005101CE">
        <w:rPr>
          <w:rFonts w:ascii="Arial" w:eastAsia="Arial" w:hAnsi="Arial" w:cs="Arial"/>
          <w:color w:val="111111"/>
          <w:spacing w:val="17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Asociación</w:t>
      </w:r>
      <w:r w:rsidRPr="005101CE">
        <w:rPr>
          <w:rFonts w:ascii="Arial" w:eastAsia="Arial" w:hAnsi="Arial" w:cs="Arial"/>
          <w:color w:val="111111"/>
          <w:spacing w:val="12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Centro</w:t>
      </w:r>
      <w:r w:rsidRPr="005101CE">
        <w:rPr>
          <w:rFonts w:ascii="Arial" w:eastAsia="Arial" w:hAnsi="Arial" w:cs="Arial"/>
          <w:color w:val="111111"/>
          <w:spacing w:val="42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de</w:t>
      </w:r>
      <w:r w:rsidRPr="005101CE">
        <w:rPr>
          <w:rFonts w:ascii="Arial" w:eastAsia="Arial" w:hAnsi="Arial" w:cs="Arial"/>
          <w:color w:val="111111"/>
          <w:spacing w:val="38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Orientación</w:t>
      </w:r>
      <w:r w:rsidRPr="005101CE">
        <w:rPr>
          <w:rFonts w:ascii="Arial" w:eastAsia="Arial" w:hAnsi="Arial" w:cs="Arial"/>
          <w:color w:val="111111"/>
          <w:spacing w:val="52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Familiar</w:t>
      </w:r>
      <w:r w:rsidRPr="005101CE">
        <w:rPr>
          <w:rFonts w:ascii="Arial" w:eastAsia="Arial" w:hAnsi="Arial" w:cs="Arial"/>
          <w:color w:val="111111"/>
          <w:spacing w:val="41"/>
          <w:w w:val="95"/>
          <w:sz w:val="24"/>
          <w:szCs w:val="24"/>
          <w:lang w:val="es-ES"/>
        </w:rPr>
        <w:t xml:space="preserve"> </w:t>
      </w:r>
      <w:proofErr w:type="spellStart"/>
      <w:r w:rsidR="004E1B5D"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Cosplan</w:t>
      </w:r>
      <w:proofErr w:type="spellEnd"/>
      <w:r w:rsidR="004E1B5D" w:rsidRPr="005101CE">
        <w:rPr>
          <w:rFonts w:ascii="Arial" w:eastAsia="Arial" w:hAnsi="Arial" w:cs="Arial"/>
          <w:color w:val="111111"/>
          <w:spacing w:val="53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ha</w:t>
      </w:r>
      <w:r w:rsidRPr="005101CE">
        <w:rPr>
          <w:rFonts w:ascii="Arial" w:eastAsia="Arial" w:hAnsi="Arial" w:cs="Arial"/>
          <w:color w:val="111111"/>
          <w:spacing w:val="11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venido</w:t>
      </w:r>
      <w:r w:rsidRPr="005101CE">
        <w:rPr>
          <w:rFonts w:ascii="Arial" w:eastAsia="Arial" w:hAnsi="Arial" w:cs="Arial"/>
          <w:color w:val="111111"/>
          <w:spacing w:val="2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recibiendo</w:t>
      </w:r>
      <w:r w:rsidRPr="005101CE">
        <w:rPr>
          <w:rFonts w:ascii="Arial" w:eastAsia="Arial" w:hAnsi="Arial" w:cs="Arial"/>
          <w:color w:val="111111"/>
          <w:w w:val="96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en</w:t>
      </w:r>
      <w:r w:rsidRPr="005101CE">
        <w:rPr>
          <w:rFonts w:ascii="Arial" w:eastAsia="Arial" w:hAnsi="Arial" w:cs="Arial"/>
          <w:color w:val="111111"/>
          <w:spacing w:val="44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los</w:t>
      </w:r>
      <w:r w:rsidRPr="005101CE">
        <w:rPr>
          <w:rFonts w:ascii="Arial" w:eastAsia="Arial" w:hAnsi="Arial" w:cs="Arial"/>
          <w:color w:val="111111"/>
          <w:spacing w:val="37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últimos</w:t>
      </w:r>
      <w:r w:rsidRPr="005101CE">
        <w:rPr>
          <w:rFonts w:ascii="Arial" w:eastAsia="Arial" w:hAnsi="Arial" w:cs="Arial"/>
          <w:color w:val="111111"/>
          <w:spacing w:val="36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años</w:t>
      </w:r>
      <w:r w:rsidRPr="005101CE">
        <w:rPr>
          <w:rFonts w:ascii="Arial" w:eastAsia="Arial" w:hAnsi="Arial" w:cs="Arial"/>
          <w:color w:val="111111"/>
          <w:spacing w:val="46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subvenciones</w:t>
      </w:r>
      <w:r w:rsidRPr="005101CE">
        <w:rPr>
          <w:rFonts w:ascii="Arial" w:eastAsia="Arial" w:hAnsi="Arial" w:cs="Arial"/>
          <w:color w:val="111111"/>
          <w:spacing w:val="4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económicas</w:t>
      </w:r>
      <w:r w:rsidRPr="005101CE">
        <w:rPr>
          <w:rFonts w:ascii="Arial" w:eastAsia="Arial" w:hAnsi="Arial" w:cs="Arial"/>
          <w:color w:val="111111"/>
          <w:spacing w:val="1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para</w:t>
      </w:r>
      <w:r w:rsidRPr="005101CE">
        <w:rPr>
          <w:rFonts w:ascii="Arial" w:eastAsia="Arial" w:hAnsi="Arial" w:cs="Arial"/>
          <w:color w:val="111111"/>
          <w:spacing w:val="23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el</w:t>
      </w:r>
      <w:r w:rsidRPr="005101CE">
        <w:rPr>
          <w:rFonts w:ascii="Arial" w:eastAsia="Arial" w:hAnsi="Arial" w:cs="Arial"/>
          <w:color w:val="111111"/>
          <w:spacing w:val="22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desarrollo  del</w:t>
      </w:r>
      <w:r w:rsidRPr="005101CE">
        <w:rPr>
          <w:rFonts w:ascii="Arial" w:eastAsia="Arial" w:hAnsi="Arial" w:cs="Arial"/>
          <w:color w:val="111111"/>
          <w:spacing w:val="39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programa</w:t>
      </w:r>
      <w:r w:rsidRPr="005101CE">
        <w:rPr>
          <w:rFonts w:ascii="Arial" w:eastAsia="Arial" w:hAnsi="Arial" w:cs="Arial"/>
          <w:color w:val="111111"/>
          <w:w w:val="97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w w:val="95"/>
          <w:sz w:val="24"/>
          <w:szCs w:val="24"/>
          <w:lang w:val="es-ES"/>
        </w:rPr>
        <w:t>denominado</w:t>
      </w:r>
      <w:r w:rsidRPr="005101CE">
        <w:rPr>
          <w:rFonts w:ascii="Arial" w:eastAsia="Arial" w:hAnsi="Arial" w:cs="Arial"/>
          <w:color w:val="111111"/>
          <w:spacing w:val="17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"Educación</w:t>
      </w:r>
      <w:r w:rsidRPr="005101CE">
        <w:rPr>
          <w:rFonts w:ascii="Arial" w:eastAsia="Arial" w:hAnsi="Arial" w:cs="Arial"/>
          <w:b/>
          <w:bCs/>
          <w:color w:val="111111"/>
          <w:spacing w:val="14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afectivo-sexual</w:t>
      </w:r>
      <w:r w:rsidRPr="005101CE">
        <w:rPr>
          <w:rFonts w:ascii="Arial" w:eastAsia="Arial" w:hAnsi="Arial" w:cs="Arial"/>
          <w:b/>
          <w:bCs/>
          <w:color w:val="111111"/>
          <w:spacing w:val="15"/>
          <w:w w:val="95"/>
          <w:sz w:val="24"/>
          <w:szCs w:val="24"/>
          <w:lang w:val="es-ES"/>
        </w:rPr>
        <w:t xml:space="preserve"> </w:t>
      </w:r>
      <w:r w:rsidRPr="005101CE">
        <w:rPr>
          <w:rFonts w:ascii="Times New Roman" w:eastAsia="Times New Roman" w:hAnsi="Times New Roman" w:cs="Times New Roman"/>
          <w:b/>
          <w:bCs/>
          <w:color w:val="111111"/>
          <w:w w:val="95"/>
          <w:sz w:val="25"/>
          <w:szCs w:val="25"/>
          <w:lang w:val="es-ES"/>
        </w:rPr>
        <w:t>y</w:t>
      </w:r>
      <w:r w:rsidRPr="005101CE">
        <w:rPr>
          <w:rFonts w:ascii="Times New Roman" w:eastAsia="Times New Roman" w:hAnsi="Times New Roman" w:cs="Times New Roman"/>
          <w:b/>
          <w:bCs/>
          <w:color w:val="111111"/>
          <w:spacing w:val="18"/>
          <w:w w:val="95"/>
          <w:sz w:val="25"/>
          <w:szCs w:val="25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promoción</w:t>
      </w:r>
      <w:r w:rsidRPr="005101CE">
        <w:rPr>
          <w:rFonts w:ascii="Arial" w:eastAsia="Arial" w:hAnsi="Arial" w:cs="Arial"/>
          <w:b/>
          <w:bCs/>
          <w:color w:val="111111"/>
          <w:spacing w:val="60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de</w:t>
      </w:r>
      <w:r w:rsidRPr="005101CE">
        <w:rPr>
          <w:rFonts w:ascii="Arial" w:eastAsia="Arial" w:hAnsi="Arial" w:cs="Arial"/>
          <w:b/>
          <w:bCs/>
          <w:color w:val="111111"/>
          <w:spacing w:val="59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hábitos</w:t>
      </w:r>
      <w:r w:rsidRPr="005101CE">
        <w:rPr>
          <w:rFonts w:ascii="Arial" w:eastAsia="Arial" w:hAnsi="Arial" w:cs="Arial"/>
          <w:b/>
          <w:bCs/>
          <w:color w:val="111111"/>
          <w:spacing w:val="1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de</w:t>
      </w:r>
      <w:r w:rsidRPr="005101CE">
        <w:rPr>
          <w:rFonts w:ascii="Arial" w:eastAsia="Arial" w:hAnsi="Arial" w:cs="Arial"/>
          <w:b/>
          <w:bCs/>
          <w:color w:val="111111"/>
          <w:spacing w:val="42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vida</w:t>
      </w:r>
      <w:r w:rsidRPr="005101CE">
        <w:rPr>
          <w:rFonts w:ascii="Arial" w:eastAsia="Arial" w:hAnsi="Arial" w:cs="Arial"/>
          <w:b/>
          <w:bCs/>
          <w:color w:val="111111"/>
          <w:w w:val="97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saludables</w:t>
      </w:r>
      <w:r w:rsidRPr="005101CE">
        <w:rPr>
          <w:rFonts w:ascii="Arial" w:eastAsia="Arial" w:hAnsi="Arial" w:cs="Arial"/>
          <w:b/>
          <w:bCs/>
          <w:color w:val="111111"/>
          <w:spacing w:val="42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en</w:t>
      </w:r>
      <w:r w:rsidRPr="005101CE">
        <w:rPr>
          <w:rFonts w:ascii="Arial" w:eastAsia="Arial" w:hAnsi="Arial" w:cs="Arial"/>
          <w:b/>
          <w:bCs/>
          <w:color w:val="111111"/>
          <w:spacing w:val="10"/>
          <w:w w:val="9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sexualidad</w:t>
      </w:r>
      <w:r w:rsidRPr="005101CE">
        <w:rPr>
          <w:rFonts w:ascii="Arial" w:eastAsia="Arial" w:hAnsi="Arial" w:cs="Arial"/>
          <w:b/>
          <w:bCs/>
          <w:color w:val="111111"/>
          <w:spacing w:val="36"/>
          <w:w w:val="95"/>
          <w:sz w:val="24"/>
          <w:szCs w:val="24"/>
          <w:lang w:val="es-ES"/>
        </w:rPr>
        <w:t xml:space="preserve"> </w:t>
      </w:r>
      <w:r w:rsidRPr="005101CE">
        <w:rPr>
          <w:rFonts w:ascii="Times New Roman" w:eastAsia="Times New Roman" w:hAnsi="Times New Roman" w:cs="Times New Roman"/>
          <w:b/>
          <w:bCs/>
          <w:color w:val="111111"/>
          <w:w w:val="95"/>
          <w:sz w:val="25"/>
          <w:szCs w:val="25"/>
          <w:lang w:val="es-ES"/>
        </w:rPr>
        <w:t>y</w:t>
      </w:r>
      <w:r w:rsidRPr="005101CE">
        <w:rPr>
          <w:rFonts w:ascii="Times New Roman" w:eastAsia="Times New Roman" w:hAnsi="Times New Roman" w:cs="Times New Roman"/>
          <w:b/>
          <w:bCs/>
          <w:color w:val="111111"/>
          <w:spacing w:val="36"/>
          <w:w w:val="95"/>
          <w:sz w:val="25"/>
          <w:szCs w:val="25"/>
          <w:lang w:val="es-ES"/>
        </w:rPr>
        <w:t xml:space="preserve"> </w:t>
      </w:r>
      <w:r w:rsidRPr="005101CE">
        <w:rPr>
          <w:rFonts w:ascii="Arial" w:eastAsia="Arial" w:hAnsi="Arial" w:cs="Arial"/>
          <w:b/>
          <w:bCs/>
          <w:color w:val="111111"/>
          <w:w w:val="95"/>
          <w:sz w:val="24"/>
          <w:szCs w:val="24"/>
          <w:lang w:val="es-ES"/>
        </w:rPr>
        <w:t>reproducción".</w:t>
      </w:r>
    </w:p>
    <w:p w:rsidR="004E1B5D" w:rsidRDefault="00AE6A62">
      <w:pPr>
        <w:spacing w:line="230" w:lineRule="auto"/>
        <w:ind w:left="189" w:right="255" w:firstLine="2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Estas</w:t>
      </w:r>
      <w:r w:rsidRPr="005101CE">
        <w:rPr>
          <w:rFonts w:ascii="Arial" w:eastAsia="Arial" w:hAnsi="Arial" w:cs="Arial"/>
          <w:color w:val="111111"/>
          <w:spacing w:val="36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subvenciones</w:t>
      </w:r>
      <w:r w:rsidRPr="005101CE">
        <w:rPr>
          <w:rFonts w:ascii="Arial" w:eastAsia="Arial" w:hAnsi="Arial" w:cs="Arial"/>
          <w:color w:val="111111"/>
          <w:spacing w:val="5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se</w:t>
      </w:r>
      <w:r w:rsidRPr="005101CE">
        <w:rPr>
          <w:rFonts w:ascii="Arial" w:eastAsia="Arial" w:hAnsi="Arial" w:cs="Arial"/>
          <w:color w:val="111111"/>
          <w:spacing w:val="50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han</w:t>
      </w:r>
      <w:r w:rsidRPr="005101CE">
        <w:rPr>
          <w:rFonts w:ascii="Arial" w:eastAsia="Arial" w:hAnsi="Arial" w:cs="Arial"/>
          <w:color w:val="111111"/>
          <w:spacing w:val="38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concedido</w:t>
      </w:r>
      <w:r w:rsidRPr="005101CE">
        <w:rPr>
          <w:rFonts w:ascii="Arial" w:eastAsia="Arial" w:hAnsi="Arial" w:cs="Arial"/>
          <w:color w:val="111111"/>
          <w:spacing w:val="59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en</w:t>
      </w:r>
      <w:r w:rsidRPr="005101CE">
        <w:rPr>
          <w:rFonts w:ascii="Arial" w:eastAsia="Arial" w:hAnsi="Arial" w:cs="Arial"/>
          <w:color w:val="111111"/>
          <w:spacing w:val="34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el</w:t>
      </w:r>
      <w:r w:rsidRPr="005101CE">
        <w:rPr>
          <w:rFonts w:ascii="Arial" w:eastAsia="Arial" w:hAnsi="Arial" w:cs="Arial"/>
          <w:color w:val="111111"/>
          <w:spacing w:val="37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marco</w:t>
      </w:r>
      <w:r w:rsidRPr="005101CE">
        <w:rPr>
          <w:rFonts w:ascii="Arial" w:eastAsia="Arial" w:hAnsi="Arial" w:cs="Arial"/>
          <w:color w:val="111111"/>
          <w:spacing w:val="48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de</w:t>
      </w:r>
      <w:r w:rsidRPr="005101CE">
        <w:rPr>
          <w:rFonts w:ascii="Arial" w:eastAsia="Arial" w:hAnsi="Arial" w:cs="Arial"/>
          <w:color w:val="111111"/>
          <w:spacing w:val="48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las</w:t>
      </w:r>
      <w:r w:rsidRPr="005101CE">
        <w:rPr>
          <w:rFonts w:ascii="Arial" w:eastAsia="Arial" w:hAnsi="Arial" w:cs="Arial"/>
          <w:color w:val="111111"/>
          <w:spacing w:val="36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sucesivas</w:t>
      </w:r>
      <w:r w:rsidRPr="005101CE">
        <w:rPr>
          <w:rFonts w:ascii="Arial" w:eastAsia="Arial" w:hAnsi="Arial" w:cs="Arial"/>
          <w:color w:val="111111"/>
          <w:w w:val="97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333333"/>
          <w:spacing w:val="9"/>
          <w:sz w:val="23"/>
          <w:szCs w:val="23"/>
          <w:lang w:val="es-ES"/>
        </w:rPr>
        <w:t>"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Convocatorias para</w:t>
      </w:r>
      <w:r w:rsidRPr="005101CE">
        <w:rPr>
          <w:rFonts w:ascii="Arial" w:eastAsia="Arial" w:hAnsi="Arial" w:cs="Arial"/>
          <w:i/>
          <w:color w:val="111111"/>
          <w:spacing w:val="14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la</w:t>
      </w:r>
      <w:r w:rsidRPr="005101CE">
        <w:rPr>
          <w:rFonts w:ascii="Arial" w:eastAsia="Arial" w:hAnsi="Arial" w:cs="Arial"/>
          <w:i/>
          <w:color w:val="111111"/>
          <w:spacing w:val="4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concesión</w:t>
      </w:r>
      <w:r w:rsidRPr="005101CE">
        <w:rPr>
          <w:rFonts w:ascii="Arial" w:eastAsia="Arial" w:hAnsi="Arial" w:cs="Arial"/>
          <w:i/>
          <w:color w:val="111111"/>
          <w:spacing w:val="15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de</w:t>
      </w:r>
      <w:r w:rsidRPr="005101CE">
        <w:rPr>
          <w:rFonts w:ascii="Arial" w:eastAsia="Arial" w:hAnsi="Arial" w:cs="Arial"/>
          <w:i/>
          <w:color w:val="111111"/>
          <w:spacing w:val="51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subvenciones</w:t>
      </w:r>
      <w:r w:rsidRPr="005101CE">
        <w:rPr>
          <w:rFonts w:ascii="Arial" w:eastAsia="Arial" w:hAnsi="Arial" w:cs="Arial"/>
          <w:i/>
          <w:color w:val="111111"/>
          <w:spacing w:val="17"/>
          <w:sz w:val="23"/>
          <w:szCs w:val="23"/>
          <w:lang w:val="es-ES"/>
        </w:rPr>
        <w:t xml:space="preserve"> </w:t>
      </w:r>
      <w:r w:rsidRPr="005101CE">
        <w:rPr>
          <w:rFonts w:ascii="Times New Roman" w:eastAsia="Times New Roman" w:hAnsi="Times New Roman" w:cs="Times New Roman"/>
          <w:color w:val="111111"/>
          <w:sz w:val="27"/>
          <w:szCs w:val="27"/>
          <w:lang w:val="es-ES"/>
        </w:rPr>
        <w:t>a</w:t>
      </w:r>
      <w:r w:rsidRPr="005101CE">
        <w:rPr>
          <w:rFonts w:ascii="Times New Roman" w:eastAsia="Times New Roman" w:hAnsi="Times New Roman" w:cs="Times New Roman"/>
          <w:color w:val="111111"/>
          <w:spacing w:val="56"/>
          <w:sz w:val="27"/>
          <w:szCs w:val="27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entidades</w:t>
      </w:r>
      <w:r w:rsidRPr="005101CE">
        <w:rPr>
          <w:rFonts w:ascii="Arial" w:eastAsia="Arial" w:hAnsi="Arial" w:cs="Arial"/>
          <w:i/>
          <w:color w:val="111111"/>
          <w:spacing w:val="8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locale</w:t>
      </w:r>
      <w:r w:rsidRPr="005101CE">
        <w:rPr>
          <w:rFonts w:ascii="Arial" w:eastAsia="Arial" w:hAnsi="Arial" w:cs="Arial"/>
          <w:i/>
          <w:color w:val="111111"/>
          <w:spacing w:val="-6"/>
          <w:sz w:val="23"/>
          <w:szCs w:val="23"/>
          <w:lang w:val="es-ES"/>
        </w:rPr>
        <w:t>s</w:t>
      </w:r>
      <w:r w:rsidRPr="005101CE">
        <w:rPr>
          <w:rFonts w:ascii="Arial" w:eastAsia="Arial" w:hAnsi="Arial" w:cs="Arial"/>
          <w:i/>
          <w:color w:val="4F4F4F"/>
          <w:sz w:val="23"/>
          <w:szCs w:val="23"/>
          <w:lang w:val="es-ES"/>
        </w:rPr>
        <w:t>,</w:t>
      </w:r>
      <w:r w:rsidRPr="005101CE">
        <w:rPr>
          <w:rFonts w:ascii="Arial" w:eastAsia="Arial" w:hAnsi="Arial" w:cs="Arial"/>
          <w:i/>
          <w:color w:val="4F4F4F"/>
          <w:w w:val="140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institucione</w:t>
      </w:r>
      <w:r w:rsidRPr="005101CE">
        <w:rPr>
          <w:rFonts w:ascii="Arial" w:eastAsia="Arial" w:hAnsi="Arial" w:cs="Arial"/>
          <w:i/>
          <w:color w:val="111111"/>
          <w:spacing w:val="1"/>
          <w:sz w:val="23"/>
          <w:szCs w:val="23"/>
          <w:lang w:val="es-ES"/>
        </w:rPr>
        <w:t>s</w:t>
      </w:r>
      <w:r w:rsidRPr="005101CE">
        <w:rPr>
          <w:rFonts w:ascii="Arial" w:eastAsia="Arial" w:hAnsi="Arial" w:cs="Arial"/>
          <w:i/>
          <w:color w:val="333333"/>
          <w:sz w:val="23"/>
          <w:szCs w:val="23"/>
          <w:lang w:val="es-ES"/>
        </w:rPr>
        <w:t>,</w:t>
      </w:r>
      <w:r w:rsidRPr="005101CE">
        <w:rPr>
          <w:rFonts w:ascii="Arial" w:eastAsia="Arial" w:hAnsi="Arial" w:cs="Arial"/>
          <w:i/>
          <w:color w:val="333333"/>
          <w:spacing w:val="-3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fundaciones</w:t>
      </w:r>
      <w:r w:rsidRPr="005101CE">
        <w:rPr>
          <w:rFonts w:ascii="Arial" w:eastAsia="Arial" w:hAnsi="Arial" w:cs="Arial"/>
          <w:i/>
          <w:color w:val="111111"/>
          <w:spacing w:val="20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y</w:t>
      </w:r>
      <w:r w:rsidRPr="005101CE">
        <w:rPr>
          <w:rFonts w:ascii="Arial" w:eastAsia="Arial" w:hAnsi="Arial" w:cs="Arial"/>
          <w:i/>
          <w:color w:val="111111"/>
          <w:spacing w:val="31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asociaciones</w:t>
      </w:r>
      <w:r w:rsidRPr="005101CE">
        <w:rPr>
          <w:rFonts w:ascii="Arial" w:eastAsia="Arial" w:hAnsi="Arial" w:cs="Arial"/>
          <w:i/>
          <w:color w:val="111111"/>
          <w:spacing w:val="45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sin</w:t>
      </w:r>
      <w:r w:rsidRPr="005101CE">
        <w:rPr>
          <w:rFonts w:ascii="Arial" w:eastAsia="Arial" w:hAnsi="Arial" w:cs="Arial"/>
          <w:i/>
          <w:color w:val="111111"/>
          <w:spacing w:val="17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ánimo</w:t>
      </w:r>
      <w:r w:rsidRPr="005101CE">
        <w:rPr>
          <w:rFonts w:ascii="Arial" w:eastAsia="Arial" w:hAnsi="Arial" w:cs="Arial"/>
          <w:i/>
          <w:color w:val="111111"/>
          <w:spacing w:val="20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de</w:t>
      </w:r>
      <w:r w:rsidRPr="005101CE">
        <w:rPr>
          <w:rFonts w:ascii="Arial" w:eastAsia="Arial" w:hAnsi="Arial" w:cs="Arial"/>
          <w:i/>
          <w:color w:val="111111"/>
          <w:spacing w:val="5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lucro</w:t>
      </w:r>
      <w:r w:rsidRPr="005101CE">
        <w:rPr>
          <w:rFonts w:ascii="Arial" w:eastAsia="Arial" w:hAnsi="Arial" w:cs="Arial"/>
          <w:i/>
          <w:color w:val="111111"/>
          <w:spacing w:val="12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para</w:t>
      </w:r>
      <w:r w:rsidRPr="005101CE">
        <w:rPr>
          <w:rFonts w:ascii="Arial" w:eastAsia="Arial" w:hAnsi="Arial" w:cs="Arial"/>
          <w:i/>
          <w:color w:val="111111"/>
          <w:spacing w:val="14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programas</w:t>
      </w:r>
      <w:r w:rsidRPr="005101CE">
        <w:rPr>
          <w:rFonts w:ascii="Arial" w:eastAsia="Arial" w:hAnsi="Arial" w:cs="Arial"/>
          <w:i/>
          <w:color w:val="111111"/>
          <w:spacing w:val="35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de</w:t>
      </w:r>
      <w:r w:rsidRPr="005101CE">
        <w:rPr>
          <w:rFonts w:ascii="Arial" w:eastAsia="Arial" w:hAnsi="Arial" w:cs="Arial"/>
          <w:i/>
          <w:color w:val="111111"/>
          <w:w w:val="105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prevención</w:t>
      </w:r>
      <w:r w:rsidRPr="005101CE">
        <w:rPr>
          <w:rFonts w:ascii="Arial" w:eastAsia="Arial" w:hAnsi="Arial" w:cs="Arial"/>
          <w:i/>
          <w:color w:val="111111"/>
          <w:spacing w:val="21"/>
          <w:sz w:val="23"/>
          <w:szCs w:val="23"/>
          <w:lang w:val="es-ES"/>
        </w:rPr>
        <w:t xml:space="preserve"> </w:t>
      </w:r>
      <w:r w:rsidRPr="005101CE">
        <w:rPr>
          <w:rFonts w:ascii="Times New Roman" w:eastAsia="Times New Roman" w:hAnsi="Times New Roman" w:cs="Times New Roman"/>
          <w:i/>
          <w:color w:val="111111"/>
          <w:sz w:val="25"/>
          <w:szCs w:val="25"/>
          <w:lang w:val="es-ES"/>
        </w:rPr>
        <w:t>y</w:t>
      </w:r>
      <w:r w:rsidRPr="005101CE">
        <w:rPr>
          <w:rFonts w:ascii="Times New Roman" w:eastAsia="Times New Roman" w:hAnsi="Times New Roman" w:cs="Times New Roman"/>
          <w:i/>
          <w:color w:val="111111"/>
          <w:spacing w:val="3"/>
          <w:sz w:val="25"/>
          <w:szCs w:val="25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promoción</w:t>
      </w:r>
      <w:r w:rsidRPr="005101CE">
        <w:rPr>
          <w:rFonts w:ascii="Arial" w:eastAsia="Arial" w:hAnsi="Arial" w:cs="Arial"/>
          <w:i/>
          <w:color w:val="111111"/>
          <w:spacing w:val="27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de</w:t>
      </w:r>
      <w:r w:rsidRPr="005101CE">
        <w:rPr>
          <w:rFonts w:ascii="Arial" w:eastAsia="Arial" w:hAnsi="Arial" w:cs="Arial"/>
          <w:i/>
          <w:color w:val="111111"/>
          <w:spacing w:val="-4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la</w:t>
      </w:r>
      <w:r w:rsidRPr="005101CE">
        <w:rPr>
          <w:rFonts w:ascii="Arial" w:eastAsia="Arial" w:hAnsi="Arial" w:cs="Arial"/>
          <w:i/>
          <w:color w:val="111111"/>
          <w:spacing w:val="-2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i/>
          <w:color w:val="111111"/>
          <w:sz w:val="23"/>
          <w:szCs w:val="23"/>
          <w:lang w:val="es-ES"/>
        </w:rPr>
        <w:t>salud"</w:t>
      </w:r>
      <w:r w:rsidRPr="005101CE">
        <w:rPr>
          <w:rFonts w:ascii="Arial" w:eastAsia="Arial" w:hAnsi="Arial" w:cs="Arial"/>
          <w:i/>
          <w:color w:val="111111"/>
          <w:spacing w:val="10"/>
          <w:sz w:val="23"/>
          <w:szCs w:val="23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que anualmente</w:t>
      </w:r>
      <w:r w:rsidRPr="005101CE">
        <w:rPr>
          <w:rFonts w:ascii="Arial" w:eastAsia="Arial" w:hAnsi="Arial" w:cs="Arial"/>
          <w:color w:val="111111"/>
          <w:spacing w:val="12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convoca</w:t>
      </w:r>
      <w:r w:rsidRPr="005101CE">
        <w:rPr>
          <w:rFonts w:ascii="Arial" w:eastAsia="Arial" w:hAnsi="Arial" w:cs="Arial"/>
          <w:color w:val="111111"/>
          <w:spacing w:val="11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el</w:t>
      </w:r>
      <w:r w:rsidRPr="005101CE">
        <w:rPr>
          <w:rFonts w:ascii="Arial" w:eastAsia="Arial" w:hAnsi="Arial" w:cs="Arial"/>
          <w:color w:val="111111"/>
          <w:spacing w:val="-11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Departamento</w:t>
      </w:r>
      <w:r w:rsidRPr="005101CE">
        <w:rPr>
          <w:rFonts w:ascii="Arial" w:eastAsia="Arial" w:hAnsi="Arial" w:cs="Arial"/>
          <w:color w:val="111111"/>
          <w:w w:val="96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de</w:t>
      </w:r>
      <w:r w:rsidRPr="005101CE">
        <w:rPr>
          <w:rFonts w:ascii="Arial" w:eastAsia="Arial" w:hAnsi="Arial" w:cs="Arial"/>
          <w:color w:val="111111"/>
          <w:spacing w:val="10"/>
          <w:sz w:val="24"/>
          <w:szCs w:val="24"/>
          <w:lang w:val="es-ES"/>
        </w:rPr>
        <w:t xml:space="preserve"> </w:t>
      </w:r>
      <w:r w:rsidRPr="005101CE">
        <w:rPr>
          <w:rFonts w:ascii="Arial" w:eastAsia="Arial" w:hAnsi="Arial" w:cs="Arial"/>
          <w:color w:val="111111"/>
          <w:sz w:val="24"/>
          <w:szCs w:val="24"/>
          <w:lang w:val="es-ES"/>
        </w:rPr>
        <w:t>Salu</w:t>
      </w:r>
      <w:r w:rsidRPr="005101CE">
        <w:rPr>
          <w:rFonts w:ascii="Arial" w:eastAsia="Arial" w:hAnsi="Arial" w:cs="Arial"/>
          <w:color w:val="111111"/>
          <w:spacing w:val="10"/>
          <w:sz w:val="24"/>
          <w:szCs w:val="24"/>
          <w:lang w:val="es-ES"/>
        </w:rPr>
        <w:t>d</w:t>
      </w:r>
      <w:r w:rsidRPr="005101CE">
        <w:rPr>
          <w:rFonts w:ascii="Arial" w:eastAsia="Arial" w:hAnsi="Arial" w:cs="Arial"/>
          <w:color w:val="333333"/>
          <w:sz w:val="24"/>
          <w:szCs w:val="24"/>
          <w:lang w:val="es-ES"/>
        </w:rPr>
        <w:t>.</w:t>
      </w:r>
    </w:p>
    <w:p w:rsidR="004E1B5D" w:rsidRDefault="00AE6A62">
      <w:pPr>
        <w:pStyle w:val="Textoindependiente"/>
        <w:spacing w:before="77" w:line="272" w:lineRule="exact"/>
        <w:ind w:left="203" w:right="284"/>
        <w:jc w:val="both"/>
        <w:rPr>
          <w:lang w:val="es-ES"/>
        </w:rPr>
      </w:pPr>
      <w:r w:rsidRPr="005101CE">
        <w:rPr>
          <w:color w:val="111111"/>
          <w:w w:val="105"/>
          <w:lang w:val="es-ES"/>
        </w:rPr>
        <w:t>Las cuantías concedidas en los distintos años son las que figuran en la tabla</w:t>
      </w:r>
      <w:r w:rsidRPr="005101CE">
        <w:rPr>
          <w:color w:val="111111"/>
          <w:w w:val="98"/>
          <w:lang w:val="es-ES"/>
        </w:rPr>
        <w:t xml:space="preserve"> </w:t>
      </w:r>
      <w:r w:rsidRPr="005101CE">
        <w:rPr>
          <w:color w:val="111111"/>
          <w:lang w:val="es-ES"/>
        </w:rPr>
        <w:t>siguient</w:t>
      </w:r>
      <w:r w:rsidRPr="005101CE">
        <w:rPr>
          <w:color w:val="111111"/>
          <w:spacing w:val="20"/>
          <w:lang w:val="es-ES"/>
        </w:rPr>
        <w:t>e</w:t>
      </w:r>
      <w:r w:rsidRPr="005101CE">
        <w:rPr>
          <w:color w:val="4F4F4F"/>
          <w:lang w:val="es-ES"/>
        </w:rPr>
        <w:t>:</w:t>
      </w:r>
    </w:p>
    <w:p w:rsidR="00DB6B25" w:rsidRPr="005101CE" w:rsidRDefault="00DB6B25" w:rsidP="005101CE">
      <w:pPr>
        <w:pStyle w:val="Textoindependiente"/>
        <w:spacing w:line="272" w:lineRule="exact"/>
        <w:ind w:left="174" w:right="270" w:firstLine="28"/>
        <w:jc w:val="both"/>
        <w:rPr>
          <w:color w:val="111111"/>
          <w:w w:val="105"/>
          <w:lang w:val="es-ES"/>
        </w:rPr>
      </w:pPr>
    </w:p>
    <w:tbl>
      <w:tblPr>
        <w:tblStyle w:val="TableNormal"/>
        <w:tblW w:w="0" w:type="auto"/>
        <w:tblInd w:w="2910" w:type="dxa"/>
        <w:tblLayout w:type="fixed"/>
        <w:tblLook w:val="01E0" w:firstRow="1" w:lastRow="1" w:firstColumn="1" w:lastColumn="1" w:noHBand="0" w:noVBand="0"/>
      </w:tblPr>
      <w:tblGrid>
        <w:gridCol w:w="1428"/>
        <w:gridCol w:w="2768"/>
      </w:tblGrid>
      <w:tr w:rsidR="00DB6B25" w:rsidRPr="004E1B5D">
        <w:trPr>
          <w:trHeight w:hRule="exact" w:val="293"/>
        </w:trPr>
        <w:tc>
          <w:tcPr>
            <w:tcW w:w="1428" w:type="dxa"/>
            <w:tcBorders>
              <w:top w:val="single" w:sz="9" w:space="0" w:color="282828"/>
              <w:left w:val="single" w:sz="11" w:space="0" w:color="2F2F2F"/>
              <w:bottom w:val="single" w:sz="9" w:space="0" w:color="282828"/>
              <w:right w:val="single" w:sz="11" w:space="0" w:color="2B2B2B"/>
            </w:tcBorders>
          </w:tcPr>
          <w:p w:rsidR="00DB6B25" w:rsidRPr="004E1B5D" w:rsidRDefault="00AE6A62">
            <w:pPr>
              <w:pStyle w:val="TableParagraph"/>
              <w:spacing w:line="269" w:lineRule="exact"/>
              <w:ind w:left="9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1B5D">
              <w:rPr>
                <w:rFonts w:ascii="Arial" w:eastAsia="Arial" w:hAnsi="Arial" w:cs="Arial"/>
                <w:color w:val="111111"/>
                <w:w w:val="95"/>
                <w:sz w:val="18"/>
                <w:szCs w:val="18"/>
              </w:rPr>
              <w:t>Año</w:t>
            </w:r>
          </w:p>
        </w:tc>
        <w:tc>
          <w:tcPr>
            <w:tcW w:w="2768" w:type="dxa"/>
            <w:tcBorders>
              <w:top w:val="single" w:sz="9" w:space="0" w:color="282828"/>
              <w:left w:val="single" w:sz="11" w:space="0" w:color="2B2B2B"/>
              <w:bottom w:val="single" w:sz="9" w:space="0" w:color="282828"/>
              <w:right w:val="single" w:sz="9" w:space="0" w:color="1C1C1C"/>
            </w:tcBorders>
          </w:tcPr>
          <w:p w:rsidR="00DB6B25" w:rsidRPr="004E1B5D" w:rsidRDefault="00AE6A62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w w:val="95"/>
                <w:sz w:val="18"/>
                <w:szCs w:val="18"/>
                <w:lang w:val="es-ES"/>
              </w:rPr>
              <w:t>Subvención</w:t>
            </w:r>
            <w:r w:rsidRPr="004E1B5D">
              <w:rPr>
                <w:rFonts w:ascii="Arial" w:eastAsia="Arial" w:hAnsi="Arial" w:cs="Arial"/>
                <w:color w:val="111111"/>
                <w:spacing w:val="62"/>
                <w:w w:val="95"/>
                <w:sz w:val="18"/>
                <w:szCs w:val="18"/>
                <w:lang w:val="es-ES_tradnl"/>
              </w:rPr>
              <w:t xml:space="preserve"> </w:t>
            </w:r>
            <w:r w:rsidRPr="004E1B5D">
              <w:rPr>
                <w:rFonts w:ascii="Arial" w:eastAsia="Arial" w:hAnsi="Arial" w:cs="Arial"/>
                <w:color w:val="111111"/>
                <w:w w:val="95"/>
                <w:sz w:val="18"/>
                <w:szCs w:val="18"/>
                <w:lang w:val="es-ES_tradnl"/>
              </w:rPr>
              <w:t>concedida</w:t>
            </w:r>
          </w:p>
        </w:tc>
      </w:tr>
      <w:tr w:rsidR="00DB6B25" w:rsidRPr="004E1B5D">
        <w:trPr>
          <w:trHeight w:hRule="exact" w:val="293"/>
        </w:trPr>
        <w:tc>
          <w:tcPr>
            <w:tcW w:w="1428" w:type="dxa"/>
            <w:tcBorders>
              <w:top w:val="single" w:sz="9" w:space="0" w:color="282828"/>
              <w:left w:val="single" w:sz="11" w:space="0" w:color="2F2F2F"/>
              <w:bottom w:val="single" w:sz="9" w:space="0" w:color="2F2F2F"/>
              <w:right w:val="single" w:sz="11" w:space="0" w:color="2B2B2B"/>
            </w:tcBorders>
          </w:tcPr>
          <w:p w:rsidR="00DB6B25" w:rsidRPr="004E1B5D" w:rsidRDefault="00AE6A62">
            <w:pPr>
              <w:pStyle w:val="TableParagraph"/>
              <w:spacing w:line="262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sz w:val="18"/>
                <w:szCs w:val="18"/>
              </w:rPr>
              <w:t>2015</w:t>
            </w:r>
          </w:p>
        </w:tc>
        <w:tc>
          <w:tcPr>
            <w:tcW w:w="2768" w:type="dxa"/>
            <w:tcBorders>
              <w:top w:val="single" w:sz="9" w:space="0" w:color="282828"/>
              <w:left w:val="single" w:sz="11" w:space="0" w:color="2B2B2B"/>
              <w:bottom w:val="single" w:sz="9" w:space="0" w:color="2F2F2F"/>
              <w:right w:val="single" w:sz="9" w:space="0" w:color="1C1C1C"/>
            </w:tcBorders>
          </w:tcPr>
          <w:p w:rsidR="00DB6B25" w:rsidRPr="004E1B5D" w:rsidRDefault="00AE6A62">
            <w:pPr>
              <w:pStyle w:val="TableParagraph"/>
              <w:spacing w:line="262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sz w:val="18"/>
                <w:szCs w:val="18"/>
              </w:rPr>
              <w:t>499</w:t>
            </w:r>
            <w:r w:rsidRPr="004E1B5D">
              <w:rPr>
                <w:rFonts w:ascii="Arial" w:eastAsia="Arial" w:hAnsi="Arial" w:cs="Arial"/>
                <w:color w:val="111111"/>
                <w:spacing w:val="-6"/>
                <w:sz w:val="18"/>
                <w:szCs w:val="18"/>
              </w:rPr>
              <w:t xml:space="preserve"> </w:t>
            </w:r>
            <w:r w:rsidRPr="004E1B5D">
              <w:rPr>
                <w:rFonts w:ascii="Arial" w:eastAsia="Arial" w:hAnsi="Arial" w:cs="Arial"/>
                <w:color w:val="111111"/>
                <w:sz w:val="18"/>
                <w:szCs w:val="18"/>
              </w:rPr>
              <w:t>€</w:t>
            </w:r>
          </w:p>
        </w:tc>
      </w:tr>
      <w:tr w:rsidR="00DB6B25" w:rsidRPr="004E1B5D">
        <w:trPr>
          <w:trHeight w:hRule="exact" w:val="293"/>
        </w:trPr>
        <w:tc>
          <w:tcPr>
            <w:tcW w:w="1428" w:type="dxa"/>
            <w:tcBorders>
              <w:top w:val="single" w:sz="9" w:space="0" w:color="2F2F2F"/>
              <w:left w:val="single" w:sz="11" w:space="0" w:color="2F2F2F"/>
              <w:bottom w:val="single" w:sz="9" w:space="0" w:color="2B2B2B"/>
              <w:right w:val="single" w:sz="11" w:space="0" w:color="2B2B2B"/>
            </w:tcBorders>
          </w:tcPr>
          <w:p w:rsidR="00DB6B25" w:rsidRPr="004E1B5D" w:rsidRDefault="00AE6A62">
            <w:pPr>
              <w:pStyle w:val="TableParagraph"/>
              <w:spacing w:line="262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sz w:val="18"/>
                <w:szCs w:val="18"/>
              </w:rPr>
              <w:t>2014</w:t>
            </w:r>
          </w:p>
        </w:tc>
        <w:tc>
          <w:tcPr>
            <w:tcW w:w="2768" w:type="dxa"/>
            <w:tcBorders>
              <w:top w:val="single" w:sz="9" w:space="0" w:color="2F2F2F"/>
              <w:left w:val="single" w:sz="11" w:space="0" w:color="2B2B2B"/>
              <w:bottom w:val="single" w:sz="9" w:space="0" w:color="2B2B2B"/>
              <w:right w:val="single" w:sz="9" w:space="0" w:color="1C1C1C"/>
            </w:tcBorders>
          </w:tcPr>
          <w:p w:rsidR="00DB6B25" w:rsidRPr="004E1B5D" w:rsidRDefault="00AE6A62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w w:val="110"/>
                <w:sz w:val="18"/>
                <w:szCs w:val="18"/>
              </w:rPr>
              <w:t>594€</w:t>
            </w:r>
          </w:p>
        </w:tc>
      </w:tr>
      <w:tr w:rsidR="00DB6B25" w:rsidRPr="004E1B5D">
        <w:trPr>
          <w:trHeight w:hRule="exact" w:val="289"/>
        </w:trPr>
        <w:tc>
          <w:tcPr>
            <w:tcW w:w="1428" w:type="dxa"/>
            <w:tcBorders>
              <w:top w:val="single" w:sz="9" w:space="0" w:color="2B2B2B"/>
              <w:left w:val="single" w:sz="11" w:space="0" w:color="2F2F2F"/>
              <w:bottom w:val="single" w:sz="11" w:space="0" w:color="343434"/>
              <w:right w:val="single" w:sz="11" w:space="0" w:color="2B2B2B"/>
            </w:tcBorders>
          </w:tcPr>
          <w:p w:rsidR="00DB6B25" w:rsidRPr="004E1B5D" w:rsidRDefault="00AE6A62">
            <w:pPr>
              <w:pStyle w:val="TableParagraph"/>
              <w:spacing w:line="262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sz w:val="18"/>
                <w:szCs w:val="18"/>
              </w:rPr>
              <w:t>2013</w:t>
            </w:r>
          </w:p>
        </w:tc>
        <w:tc>
          <w:tcPr>
            <w:tcW w:w="2768" w:type="dxa"/>
            <w:tcBorders>
              <w:top w:val="single" w:sz="9" w:space="0" w:color="2B2B2B"/>
              <w:left w:val="single" w:sz="11" w:space="0" w:color="2B2B2B"/>
              <w:bottom w:val="single" w:sz="9" w:space="0" w:color="1F1F1F"/>
              <w:right w:val="single" w:sz="9" w:space="0" w:color="1C1C1C"/>
            </w:tcBorders>
          </w:tcPr>
          <w:p w:rsidR="00DB6B25" w:rsidRPr="004E1B5D" w:rsidRDefault="00AE6A62">
            <w:pPr>
              <w:pStyle w:val="TableParagraph"/>
              <w:spacing w:line="262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w w:val="110"/>
                <w:sz w:val="18"/>
                <w:szCs w:val="18"/>
              </w:rPr>
              <w:t>640€</w:t>
            </w:r>
          </w:p>
        </w:tc>
      </w:tr>
      <w:tr w:rsidR="00DB6B25" w:rsidRPr="004E1B5D">
        <w:trPr>
          <w:trHeight w:hRule="exact" w:val="293"/>
        </w:trPr>
        <w:tc>
          <w:tcPr>
            <w:tcW w:w="1428" w:type="dxa"/>
            <w:tcBorders>
              <w:top w:val="single" w:sz="11" w:space="0" w:color="343434"/>
              <w:left w:val="single" w:sz="11" w:space="0" w:color="2F2F2F"/>
              <w:bottom w:val="single" w:sz="11" w:space="0" w:color="343434"/>
              <w:right w:val="single" w:sz="11" w:space="0" w:color="2B2B2B"/>
            </w:tcBorders>
          </w:tcPr>
          <w:p w:rsidR="00DB6B25" w:rsidRPr="004E1B5D" w:rsidRDefault="00AE6A62">
            <w:pPr>
              <w:pStyle w:val="TableParagraph"/>
              <w:spacing w:line="255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w w:val="95"/>
                <w:sz w:val="18"/>
                <w:szCs w:val="18"/>
              </w:rPr>
              <w:t>2012</w:t>
            </w:r>
          </w:p>
        </w:tc>
        <w:tc>
          <w:tcPr>
            <w:tcW w:w="2768" w:type="dxa"/>
            <w:tcBorders>
              <w:top w:val="single" w:sz="9" w:space="0" w:color="1F1F1F"/>
              <w:left w:val="single" w:sz="11" w:space="0" w:color="2B2B2B"/>
              <w:bottom w:val="single" w:sz="9" w:space="0" w:color="1F1F1F"/>
              <w:right w:val="single" w:sz="9" w:space="0" w:color="1C1C1C"/>
            </w:tcBorders>
          </w:tcPr>
          <w:p w:rsidR="00DB6B25" w:rsidRPr="004E1B5D" w:rsidRDefault="00AE6A62">
            <w:pPr>
              <w:pStyle w:val="TableParagraph"/>
              <w:spacing w:line="26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4E1B5D">
              <w:rPr>
                <w:rFonts w:ascii="Arial" w:eastAsia="Arial" w:hAnsi="Arial" w:cs="Arial"/>
                <w:color w:val="111111"/>
                <w:sz w:val="18"/>
                <w:szCs w:val="18"/>
              </w:rPr>
              <w:t>980</w:t>
            </w:r>
            <w:r w:rsidRPr="004E1B5D">
              <w:rPr>
                <w:rFonts w:ascii="Arial" w:eastAsia="Arial" w:hAnsi="Arial" w:cs="Arial"/>
                <w:color w:val="111111"/>
                <w:spacing w:val="-13"/>
                <w:sz w:val="18"/>
                <w:szCs w:val="18"/>
              </w:rPr>
              <w:t xml:space="preserve"> </w:t>
            </w:r>
            <w:r w:rsidRPr="004E1B5D">
              <w:rPr>
                <w:rFonts w:ascii="Arial" w:eastAsia="Arial" w:hAnsi="Arial" w:cs="Arial"/>
                <w:color w:val="111111"/>
                <w:sz w:val="18"/>
                <w:szCs w:val="18"/>
              </w:rPr>
              <w:t>€</w:t>
            </w:r>
          </w:p>
        </w:tc>
      </w:tr>
    </w:tbl>
    <w:p w:rsidR="00DB6B25" w:rsidRPr="005101CE" w:rsidRDefault="00DB6B25" w:rsidP="005101CE">
      <w:pPr>
        <w:pStyle w:val="Textoindependiente"/>
        <w:spacing w:line="272" w:lineRule="exact"/>
        <w:ind w:left="174" w:right="270" w:firstLine="28"/>
        <w:jc w:val="both"/>
        <w:rPr>
          <w:color w:val="111111"/>
          <w:w w:val="105"/>
          <w:lang w:val="es-ES"/>
        </w:rPr>
      </w:pPr>
    </w:p>
    <w:p w:rsidR="004E1B5D" w:rsidRDefault="00AE6A62">
      <w:pPr>
        <w:pStyle w:val="Textoindependiente"/>
        <w:spacing w:line="272" w:lineRule="exact"/>
        <w:ind w:left="174" w:right="270" w:firstLine="28"/>
        <w:jc w:val="both"/>
        <w:rPr>
          <w:lang w:val="es-ES"/>
        </w:rPr>
      </w:pPr>
      <w:r w:rsidRPr="00AE6A62">
        <w:rPr>
          <w:color w:val="111111"/>
          <w:w w:val="105"/>
          <w:lang w:val="es-ES"/>
        </w:rPr>
        <w:t>Este</w:t>
      </w:r>
      <w:r w:rsidRPr="00AE6A62">
        <w:rPr>
          <w:color w:val="111111"/>
          <w:spacing w:val="-16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año</w:t>
      </w:r>
      <w:r w:rsidRPr="00AE6A62">
        <w:rPr>
          <w:color w:val="111111"/>
          <w:spacing w:val="-4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2015</w:t>
      </w:r>
      <w:r w:rsidRPr="00AE6A62">
        <w:rPr>
          <w:color w:val="111111"/>
          <w:spacing w:val="-58"/>
          <w:w w:val="105"/>
          <w:lang w:val="es-ES"/>
        </w:rPr>
        <w:t>,</w:t>
      </w:r>
      <w:bookmarkStart w:id="0" w:name="_GoBack"/>
      <w:bookmarkEnd w:id="0"/>
      <w:r>
        <w:rPr>
          <w:color w:val="333333"/>
          <w:spacing w:val="-21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como</w:t>
      </w:r>
      <w:r w:rsidRPr="00AE6A62">
        <w:rPr>
          <w:color w:val="111111"/>
          <w:spacing w:val="2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en</w:t>
      </w:r>
      <w:r w:rsidRPr="00AE6A62">
        <w:rPr>
          <w:color w:val="111111"/>
          <w:spacing w:val="-11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años</w:t>
      </w:r>
      <w:r w:rsidRPr="00AE6A62">
        <w:rPr>
          <w:color w:val="111111"/>
          <w:spacing w:val="-3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anteriores</w:t>
      </w:r>
      <w:r w:rsidRPr="00AE6A62">
        <w:rPr>
          <w:color w:val="111111"/>
          <w:spacing w:val="-56"/>
          <w:w w:val="105"/>
          <w:lang w:val="es-ES"/>
        </w:rPr>
        <w:t>,</w:t>
      </w:r>
      <w:r>
        <w:rPr>
          <w:color w:val="333333"/>
          <w:spacing w:val="-28"/>
          <w:w w:val="105"/>
          <w:lang w:val="es-ES"/>
        </w:rPr>
        <w:t xml:space="preserve">, </w:t>
      </w:r>
      <w:r w:rsidRPr="00AE6A62">
        <w:rPr>
          <w:color w:val="111111"/>
          <w:w w:val="105"/>
          <w:lang w:val="es-ES"/>
        </w:rPr>
        <w:t>las</w:t>
      </w:r>
      <w:r w:rsidRPr="00AE6A62">
        <w:rPr>
          <w:color w:val="111111"/>
          <w:spacing w:val="-10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actividades</w:t>
      </w:r>
      <w:r w:rsidRPr="00AE6A62">
        <w:rPr>
          <w:color w:val="111111"/>
          <w:spacing w:val="6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que</w:t>
      </w:r>
      <w:r w:rsidRPr="00AE6A62">
        <w:rPr>
          <w:color w:val="111111"/>
          <w:spacing w:val="-2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proponen</w:t>
      </w:r>
      <w:r w:rsidRPr="00AE6A62">
        <w:rPr>
          <w:color w:val="111111"/>
          <w:spacing w:val="-5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son</w:t>
      </w:r>
      <w:r w:rsidRPr="00AE6A62">
        <w:rPr>
          <w:color w:val="111111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talleres</w:t>
      </w:r>
      <w:r w:rsidRPr="00AE6A62">
        <w:rPr>
          <w:color w:val="111111"/>
          <w:spacing w:val="-17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(2-4</w:t>
      </w:r>
      <w:r w:rsidRPr="00AE6A62">
        <w:rPr>
          <w:color w:val="111111"/>
          <w:spacing w:val="-26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h.)</w:t>
      </w:r>
      <w:r w:rsidRPr="00AE6A62">
        <w:rPr>
          <w:color w:val="111111"/>
          <w:spacing w:val="-30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y</w:t>
      </w:r>
      <w:r w:rsidRPr="00AE6A62">
        <w:rPr>
          <w:color w:val="111111"/>
          <w:spacing w:val="-23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conferencias-coloquio</w:t>
      </w:r>
      <w:r w:rsidRPr="00AE6A62">
        <w:rPr>
          <w:color w:val="111111"/>
          <w:spacing w:val="1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(</w:t>
      </w:r>
      <w:r w:rsidRPr="00AE6A62">
        <w:rPr>
          <w:color w:val="111111"/>
          <w:spacing w:val="1"/>
          <w:w w:val="105"/>
          <w:lang w:val="es-ES"/>
        </w:rPr>
        <w:t>1</w:t>
      </w:r>
      <w:r w:rsidRPr="00AE6A62">
        <w:rPr>
          <w:color w:val="111111"/>
          <w:w w:val="105"/>
          <w:lang w:val="es-ES"/>
        </w:rPr>
        <w:t>,5</w:t>
      </w:r>
      <w:r w:rsidRPr="00AE6A62">
        <w:rPr>
          <w:color w:val="111111"/>
          <w:spacing w:val="-27"/>
          <w:w w:val="105"/>
          <w:lang w:val="es-ES"/>
        </w:rPr>
        <w:t xml:space="preserve"> </w:t>
      </w:r>
      <w:r w:rsidRPr="00AE6A62">
        <w:rPr>
          <w:color w:val="111111"/>
          <w:spacing w:val="-14"/>
          <w:w w:val="105"/>
          <w:lang w:val="es-ES"/>
        </w:rPr>
        <w:t>h</w:t>
      </w:r>
      <w:r w:rsidRPr="00AE6A62">
        <w:rPr>
          <w:color w:val="333333"/>
          <w:spacing w:val="-25"/>
          <w:w w:val="105"/>
          <w:lang w:val="es-ES"/>
        </w:rPr>
        <w:t>.</w:t>
      </w:r>
      <w:r w:rsidRPr="00AE6A62">
        <w:rPr>
          <w:color w:val="111111"/>
          <w:w w:val="105"/>
          <w:lang w:val="es-ES"/>
        </w:rPr>
        <w:t>)</w:t>
      </w:r>
      <w:r w:rsidRPr="00AE6A62">
        <w:rPr>
          <w:color w:val="111111"/>
          <w:spacing w:val="-24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para</w:t>
      </w:r>
      <w:r w:rsidRPr="00AE6A62">
        <w:rPr>
          <w:color w:val="111111"/>
          <w:spacing w:val="-21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población</w:t>
      </w:r>
      <w:r w:rsidRPr="00AE6A62">
        <w:rPr>
          <w:color w:val="111111"/>
          <w:spacing w:val="-24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adolescente</w:t>
      </w:r>
      <w:r w:rsidRPr="00AE6A62">
        <w:rPr>
          <w:color w:val="111111"/>
          <w:spacing w:val="-16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y</w:t>
      </w:r>
      <w:r w:rsidRPr="00AE6A62">
        <w:rPr>
          <w:color w:val="111111"/>
          <w:w w:val="104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jóvenes,</w:t>
      </w:r>
      <w:r w:rsidRPr="00AE6A62">
        <w:rPr>
          <w:color w:val="111111"/>
          <w:spacing w:val="-32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padres</w:t>
      </w:r>
      <w:r w:rsidRPr="00AE6A62">
        <w:rPr>
          <w:color w:val="111111"/>
          <w:spacing w:val="-43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y</w:t>
      </w:r>
      <w:r w:rsidRPr="00AE6A62">
        <w:rPr>
          <w:color w:val="111111"/>
          <w:spacing w:val="-40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madres</w:t>
      </w:r>
      <w:r w:rsidRPr="00AE6A62">
        <w:rPr>
          <w:color w:val="111111"/>
          <w:spacing w:val="-46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y</w:t>
      </w:r>
      <w:r w:rsidRPr="00AE6A62">
        <w:rPr>
          <w:color w:val="111111"/>
          <w:spacing w:val="-47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adultos</w:t>
      </w:r>
      <w:r w:rsidRPr="00AE6A62">
        <w:rPr>
          <w:color w:val="111111"/>
          <w:spacing w:val="-42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en</w:t>
      </w:r>
      <w:r w:rsidRPr="00AE6A62">
        <w:rPr>
          <w:color w:val="111111"/>
          <w:spacing w:val="-47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edad</w:t>
      </w:r>
      <w:r w:rsidRPr="00AE6A62">
        <w:rPr>
          <w:color w:val="111111"/>
          <w:spacing w:val="-41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reproductiva</w:t>
      </w:r>
      <w:r w:rsidRPr="00AE6A62">
        <w:rPr>
          <w:color w:val="111111"/>
          <w:spacing w:val="-59"/>
          <w:w w:val="105"/>
          <w:lang w:val="es-ES"/>
        </w:rPr>
        <w:t>,</w:t>
      </w:r>
      <w:r>
        <w:rPr>
          <w:color w:val="333333"/>
          <w:spacing w:val="-59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y</w:t>
      </w:r>
      <w:r w:rsidRPr="00AE6A62">
        <w:rPr>
          <w:color w:val="111111"/>
          <w:spacing w:val="-38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prevén</w:t>
      </w:r>
      <w:r w:rsidRPr="00AE6A62">
        <w:rPr>
          <w:color w:val="111111"/>
          <w:spacing w:val="-48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trabajar</w:t>
      </w:r>
      <w:r w:rsidRPr="00AE6A62">
        <w:rPr>
          <w:color w:val="111111"/>
          <w:spacing w:val="-40"/>
          <w:w w:val="105"/>
          <w:lang w:val="es-ES"/>
        </w:rPr>
        <w:t xml:space="preserve"> </w:t>
      </w:r>
      <w:r w:rsidRPr="00AE6A62">
        <w:rPr>
          <w:color w:val="111111"/>
          <w:w w:val="105"/>
          <w:lang w:val="es-ES"/>
        </w:rPr>
        <w:t>con</w:t>
      </w:r>
      <w:r w:rsidRPr="00AE6A62">
        <w:rPr>
          <w:color w:val="111111"/>
          <w:w w:val="98"/>
          <w:lang w:val="es-ES"/>
        </w:rPr>
        <w:t xml:space="preserve"> </w:t>
      </w:r>
      <w:r w:rsidRPr="00AE6A62">
        <w:rPr>
          <w:color w:val="111111"/>
          <w:lang w:val="es-ES"/>
        </w:rPr>
        <w:t>unas</w:t>
      </w:r>
      <w:r w:rsidRPr="00AE6A62">
        <w:rPr>
          <w:color w:val="111111"/>
          <w:spacing w:val="-2"/>
          <w:lang w:val="es-ES"/>
        </w:rPr>
        <w:t xml:space="preserve"> </w:t>
      </w:r>
      <w:r w:rsidRPr="00AE6A62">
        <w:rPr>
          <w:color w:val="111111"/>
          <w:spacing w:val="-18"/>
          <w:lang w:val="es-ES"/>
        </w:rPr>
        <w:t>1</w:t>
      </w:r>
      <w:r w:rsidRPr="00AE6A62">
        <w:rPr>
          <w:color w:val="333333"/>
          <w:spacing w:val="-29"/>
          <w:lang w:val="es-ES"/>
        </w:rPr>
        <w:t>.</w:t>
      </w:r>
      <w:r w:rsidRPr="00AE6A62">
        <w:rPr>
          <w:color w:val="111111"/>
          <w:lang w:val="es-ES"/>
        </w:rPr>
        <w:t>500</w:t>
      </w:r>
      <w:r w:rsidRPr="00AE6A62">
        <w:rPr>
          <w:color w:val="111111"/>
          <w:spacing w:val="-3"/>
          <w:lang w:val="es-ES"/>
        </w:rPr>
        <w:t xml:space="preserve"> </w:t>
      </w:r>
      <w:r w:rsidRPr="00AE6A62">
        <w:rPr>
          <w:color w:val="111111"/>
          <w:lang w:val="es-ES"/>
        </w:rPr>
        <w:t>personas.</w:t>
      </w:r>
    </w:p>
    <w:p w:rsidR="004E1B5D" w:rsidRDefault="00AE6A62" w:rsidP="005101CE">
      <w:pPr>
        <w:pStyle w:val="Textoindependiente"/>
        <w:spacing w:line="272" w:lineRule="exact"/>
        <w:ind w:left="174" w:right="270" w:firstLine="28"/>
        <w:jc w:val="both"/>
        <w:rPr>
          <w:color w:val="111111"/>
          <w:w w:val="105"/>
          <w:lang w:val="es-ES"/>
        </w:rPr>
      </w:pPr>
      <w:r w:rsidRPr="005101CE">
        <w:rPr>
          <w:color w:val="111111"/>
          <w:w w:val="105"/>
          <w:lang w:val="es-ES"/>
        </w:rPr>
        <w:t xml:space="preserve">Es cuanto tengo el honor de </w:t>
      </w:r>
      <w:r w:rsidR="005101CE">
        <w:rPr>
          <w:color w:val="111111"/>
          <w:w w:val="105"/>
          <w:lang w:val="es-ES"/>
        </w:rPr>
        <w:t>informar</w:t>
      </w:r>
      <w:r w:rsidRPr="005101CE">
        <w:rPr>
          <w:color w:val="111111"/>
          <w:w w:val="105"/>
          <w:lang w:val="es-ES"/>
        </w:rPr>
        <w:t xml:space="preserve"> en cumplimiento de lo dispuesto en el artículo 1</w:t>
      </w:r>
      <w:r w:rsidR="0065185F">
        <w:rPr>
          <w:color w:val="111111"/>
          <w:w w:val="105"/>
          <w:lang w:val="es-ES"/>
        </w:rPr>
        <w:t>9</w:t>
      </w:r>
      <w:r w:rsidRPr="005101CE">
        <w:rPr>
          <w:color w:val="111111"/>
          <w:w w:val="105"/>
          <w:lang w:val="es-ES"/>
        </w:rPr>
        <w:t>4 del Reglamento del Parlamento de Navarra.</w:t>
      </w:r>
    </w:p>
    <w:p w:rsidR="004E1B5D" w:rsidRDefault="00AE6A62">
      <w:pPr>
        <w:pStyle w:val="Textoindependiente"/>
        <w:ind w:left="899"/>
        <w:rPr>
          <w:lang w:val="es-ES"/>
        </w:rPr>
      </w:pPr>
      <w:r w:rsidRPr="005101CE">
        <w:rPr>
          <w:color w:val="111111"/>
          <w:lang w:val="es-ES"/>
        </w:rPr>
        <w:t>Pamplona,</w:t>
      </w:r>
      <w:r w:rsidRPr="005101CE">
        <w:rPr>
          <w:color w:val="111111"/>
          <w:spacing w:val="-10"/>
          <w:lang w:val="es-ES"/>
        </w:rPr>
        <w:t xml:space="preserve"> </w:t>
      </w:r>
      <w:r w:rsidRPr="005101CE">
        <w:rPr>
          <w:color w:val="333333"/>
          <w:spacing w:val="11"/>
          <w:lang w:val="es-ES"/>
        </w:rPr>
        <w:t>2</w:t>
      </w:r>
      <w:r w:rsidRPr="005101CE">
        <w:rPr>
          <w:color w:val="111111"/>
          <w:lang w:val="es-ES"/>
        </w:rPr>
        <w:t>1</w:t>
      </w:r>
      <w:r w:rsidRPr="005101CE">
        <w:rPr>
          <w:color w:val="111111"/>
          <w:spacing w:val="-40"/>
          <w:lang w:val="es-ES"/>
        </w:rPr>
        <w:t xml:space="preserve"> </w:t>
      </w:r>
      <w:r w:rsidRPr="005101CE">
        <w:rPr>
          <w:color w:val="111111"/>
          <w:lang w:val="es-ES"/>
        </w:rPr>
        <w:t>de</w:t>
      </w:r>
      <w:r w:rsidRPr="005101CE">
        <w:rPr>
          <w:color w:val="111111"/>
          <w:spacing w:val="-15"/>
          <w:lang w:val="es-ES"/>
        </w:rPr>
        <w:t xml:space="preserve"> </w:t>
      </w:r>
      <w:r w:rsidRPr="005101CE">
        <w:rPr>
          <w:color w:val="111111"/>
          <w:lang w:val="es-ES"/>
        </w:rPr>
        <w:t>septiembre</w:t>
      </w:r>
      <w:r w:rsidRPr="005101CE">
        <w:rPr>
          <w:color w:val="111111"/>
          <w:spacing w:val="-3"/>
          <w:lang w:val="es-ES"/>
        </w:rPr>
        <w:t xml:space="preserve"> </w:t>
      </w:r>
      <w:r w:rsidRPr="005101CE">
        <w:rPr>
          <w:color w:val="111111"/>
          <w:lang w:val="es-ES"/>
        </w:rPr>
        <w:t>de</w:t>
      </w:r>
      <w:r w:rsidRPr="005101CE">
        <w:rPr>
          <w:color w:val="111111"/>
          <w:spacing w:val="-27"/>
          <w:lang w:val="es-ES"/>
        </w:rPr>
        <w:t xml:space="preserve"> </w:t>
      </w:r>
      <w:r w:rsidRPr="005101CE">
        <w:rPr>
          <w:color w:val="111111"/>
          <w:lang w:val="es-ES"/>
        </w:rPr>
        <w:t>2015</w:t>
      </w:r>
    </w:p>
    <w:p w:rsidR="00DB6B25" w:rsidRPr="005101CE" w:rsidRDefault="004E1B5D">
      <w:pPr>
        <w:pStyle w:val="Textoindependiente"/>
        <w:spacing w:line="243" w:lineRule="exact"/>
        <w:ind w:right="87"/>
        <w:jc w:val="center"/>
        <w:rPr>
          <w:lang w:val="es-ES"/>
        </w:rPr>
      </w:pPr>
      <w:r w:rsidRPr="005101CE">
        <w:rPr>
          <w:color w:val="111111"/>
          <w:w w:val="95"/>
          <w:lang w:val="es-ES"/>
        </w:rPr>
        <w:t>El</w:t>
      </w:r>
      <w:r w:rsidRPr="005101CE">
        <w:rPr>
          <w:color w:val="111111"/>
          <w:spacing w:val="5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Consejero</w:t>
      </w:r>
      <w:r w:rsidRPr="005101CE">
        <w:rPr>
          <w:color w:val="111111"/>
          <w:spacing w:val="39"/>
          <w:w w:val="95"/>
          <w:lang w:val="es-ES"/>
        </w:rPr>
        <w:t xml:space="preserve"> </w:t>
      </w:r>
      <w:r w:rsidRPr="005101CE">
        <w:rPr>
          <w:color w:val="111111"/>
          <w:w w:val="95"/>
          <w:lang w:val="es-ES"/>
        </w:rPr>
        <w:t>de</w:t>
      </w:r>
      <w:r w:rsidRPr="005101CE">
        <w:rPr>
          <w:color w:val="111111"/>
          <w:spacing w:val="26"/>
          <w:w w:val="95"/>
          <w:lang w:val="es-ES"/>
        </w:rPr>
        <w:t xml:space="preserve"> </w:t>
      </w:r>
      <w:proofErr w:type="gramStart"/>
      <w:r w:rsidRPr="005101CE">
        <w:rPr>
          <w:color w:val="111111"/>
          <w:w w:val="95"/>
          <w:lang w:val="es-ES"/>
        </w:rPr>
        <w:t>Salud</w:t>
      </w:r>
      <w:r w:rsidRPr="005101CE">
        <w:rPr>
          <w:color w:val="333333"/>
          <w:lang w:val="es-ES"/>
        </w:rPr>
        <w:t xml:space="preserve"> </w:t>
      </w:r>
      <w:r>
        <w:rPr>
          <w:color w:val="333333"/>
          <w:lang w:val="es-ES"/>
        </w:rPr>
        <w:t>:</w:t>
      </w:r>
      <w:proofErr w:type="gramEnd"/>
      <w:r>
        <w:rPr>
          <w:color w:val="333333"/>
          <w:lang w:val="es-ES"/>
        </w:rPr>
        <w:t xml:space="preserve"> </w:t>
      </w:r>
      <w:r w:rsidR="00AE6A62" w:rsidRPr="005101CE">
        <w:rPr>
          <w:color w:val="333333"/>
          <w:lang w:val="es-ES"/>
        </w:rPr>
        <w:t>F</w:t>
      </w:r>
      <w:r w:rsidR="00AE6A62" w:rsidRPr="005101CE">
        <w:rPr>
          <w:color w:val="333333"/>
          <w:spacing w:val="-11"/>
          <w:lang w:val="es-ES"/>
        </w:rPr>
        <w:t>e</w:t>
      </w:r>
      <w:r w:rsidR="00AE6A62" w:rsidRPr="005101CE">
        <w:rPr>
          <w:color w:val="111111"/>
          <w:lang w:val="es-ES"/>
        </w:rPr>
        <w:t>rnando</w:t>
      </w:r>
      <w:r w:rsidR="00AE6A62" w:rsidRPr="005101CE">
        <w:rPr>
          <w:color w:val="111111"/>
          <w:spacing w:val="-4"/>
          <w:lang w:val="es-ES"/>
        </w:rPr>
        <w:t xml:space="preserve"> </w:t>
      </w:r>
      <w:r w:rsidR="005101CE" w:rsidRPr="005101CE">
        <w:rPr>
          <w:color w:val="111111"/>
          <w:lang w:val="es-ES"/>
        </w:rPr>
        <w:t>Domíng</w:t>
      </w:r>
      <w:r w:rsidR="005101CE" w:rsidRPr="005101CE">
        <w:rPr>
          <w:color w:val="111111"/>
          <w:spacing w:val="-5"/>
          <w:lang w:val="es-ES"/>
        </w:rPr>
        <w:t>u</w:t>
      </w:r>
      <w:r w:rsidR="005101CE" w:rsidRPr="005101CE">
        <w:rPr>
          <w:color w:val="333333"/>
          <w:lang w:val="es-ES"/>
        </w:rPr>
        <w:t>ez</w:t>
      </w:r>
      <w:r w:rsidR="00AE6A62" w:rsidRPr="005101CE">
        <w:rPr>
          <w:color w:val="333333"/>
          <w:spacing w:val="-16"/>
          <w:lang w:val="es-ES"/>
        </w:rPr>
        <w:t xml:space="preserve"> </w:t>
      </w:r>
      <w:proofErr w:type="spellStart"/>
      <w:r w:rsidR="00AE6A62" w:rsidRPr="005101CE">
        <w:rPr>
          <w:color w:val="111111"/>
          <w:lang w:val="es-ES"/>
        </w:rPr>
        <w:t>Cu</w:t>
      </w:r>
      <w:r w:rsidR="00AE6A62" w:rsidRPr="005101CE">
        <w:rPr>
          <w:color w:val="111111"/>
          <w:spacing w:val="-9"/>
          <w:lang w:val="es-ES"/>
        </w:rPr>
        <w:t>n</w:t>
      </w:r>
      <w:r w:rsidR="00AE6A62" w:rsidRPr="005101CE">
        <w:rPr>
          <w:color w:val="333333"/>
          <w:spacing w:val="3"/>
          <w:lang w:val="es-ES"/>
        </w:rPr>
        <w:t>c</w:t>
      </w:r>
      <w:r w:rsidR="00AE6A62" w:rsidRPr="005101CE">
        <w:rPr>
          <w:color w:val="111111"/>
          <w:lang w:val="es-ES"/>
        </w:rPr>
        <w:t>hil</w:t>
      </w:r>
      <w:r w:rsidR="00AE6A62" w:rsidRPr="005101CE">
        <w:rPr>
          <w:color w:val="111111"/>
          <w:spacing w:val="-22"/>
          <w:lang w:val="es-ES"/>
        </w:rPr>
        <w:t>l</w:t>
      </w:r>
      <w:r w:rsidR="00AE6A62" w:rsidRPr="005101CE">
        <w:rPr>
          <w:color w:val="333333"/>
          <w:lang w:val="es-ES"/>
        </w:rPr>
        <w:t>os</w:t>
      </w:r>
      <w:proofErr w:type="spellEnd"/>
    </w:p>
    <w:sectPr w:rsidR="00DB6B25" w:rsidRPr="005101CE">
      <w:type w:val="continuous"/>
      <w:pgSz w:w="11902" w:h="16840"/>
      <w:pgMar w:top="1560" w:right="1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25"/>
    <w:rsid w:val="000D2A97"/>
    <w:rsid w:val="00344AB6"/>
    <w:rsid w:val="004E1B5D"/>
    <w:rsid w:val="005101CE"/>
    <w:rsid w:val="0065185F"/>
    <w:rsid w:val="007421D5"/>
    <w:rsid w:val="00AE6A62"/>
    <w:rsid w:val="00C6604B"/>
    <w:rsid w:val="00D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Company>Gobierno de Navarra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4</cp:revision>
  <dcterms:created xsi:type="dcterms:W3CDTF">2016-02-03T11:20:00Z</dcterms:created>
  <dcterms:modified xsi:type="dcterms:W3CDTF">2016-02-04T08:01:00Z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2015-09-30T00:00:00Z</vt:filetime>
  </property>
</Properties>
</file>