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2017ko irailaren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Mónica Doménech Linde andreak aurkeztutako galdera, “asistentzia adingabeentzat” aurrekontu-partidan izandako murrizketei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2017ko irailaren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Unión del Pueblo Navarro (UPN) talde parlamentarioari atxikita dagoen Mónica Doménech Linde andreak, Legebiltzarreko Erregelamenduaren 188. artikuluan eta hurrengoetan ezarritakoaren babesean, honako galdera hau aurkezten du, Eskubide Sozialetako lehendakariordeak idatziz erantzun dezan:</w:t>
      </w:r>
    </w:p>
    <w:p>
      <w:pPr>
        <w:pStyle w:val="0"/>
        <w:suppressAutoHyphens w:val="false"/>
        <w:rPr>
          <w:rStyle w:val="1"/>
        </w:rPr>
      </w:pPr>
      <w:r>
        <w:rPr>
          <w:rStyle w:val="1"/>
        </w:rPr>
        <w:t xml:space="preserve">Justifika al dezakezu “Asistentzia adingabeentzat” partidatik 500.000 euro kentzea, hala ebatzi baitzen 2017ko maiatzaren 18an, adingabeentzat ondoriorik izan gabe?</w:t>
      </w:r>
    </w:p>
    <w:p>
      <w:pPr>
        <w:pStyle w:val="0"/>
        <w:suppressAutoHyphens w:val="false"/>
        <w:rPr>
          <w:rStyle w:val="1"/>
        </w:rPr>
      </w:pPr>
      <w:r>
        <w:rPr>
          <w:rStyle w:val="1"/>
        </w:rPr>
        <w:t xml:space="preserve">Zehaztu al dezakezu zergatik 2017ko maiatzaren 31n 700.000 euro “Asistentzia adingabeentzat” partidatik kendu diren, eta ez beste partida batetik?</w:t>
      </w:r>
    </w:p>
    <w:p>
      <w:pPr>
        <w:pStyle w:val="0"/>
        <w:suppressAutoHyphens w:val="false"/>
        <w:rPr>
          <w:rStyle w:val="1"/>
        </w:rPr>
      </w:pPr>
      <w:r>
        <w:rPr>
          <w:rStyle w:val="1"/>
        </w:rPr>
        <w:t xml:space="preserve">Maiatzerako “Asistentzia adingabeentzat” partidan izandako 1.200.000 euroko murrizketa horrek nolako eragina izanen du adingabeengan?</w:t>
      </w:r>
    </w:p>
    <w:p>
      <w:pPr>
        <w:pStyle w:val="0"/>
        <w:suppressAutoHyphens w:val="false"/>
        <w:rPr>
          <w:rStyle w:val="1"/>
        </w:rPr>
      </w:pPr>
      <w:r>
        <w:rPr>
          <w:rStyle w:val="1"/>
        </w:rPr>
        <w:t xml:space="preserve">Asmorik al duzu beste murrizketarik egitea “Asistentzia adingabeentzat” partidan? Zergatik uste duzue partida hori uki dezakezuela Nafarroako familientzako eta adingabeentzako zerbitzuak kaltetu gabe?</w:t>
      </w:r>
    </w:p>
    <w:p>
      <w:pPr>
        <w:pStyle w:val="0"/>
        <w:suppressAutoHyphens w:val="false"/>
        <w:rPr>
          <w:rStyle w:val="1"/>
        </w:rPr>
      </w:pPr>
      <w:r>
        <w:rPr>
          <w:rStyle w:val="1"/>
        </w:rPr>
        <w:t xml:space="preserve">Pentsatu al duzue beste partida batzuk erabiltzea “Zerbitzu pertsonalei erantzuteko laguntzak” zabalago finantzatzeko? Zergatik zabaldu duzue “Asistentzia adingabeentzat” partidan erabilgarri zegoen kreditua 2017ko maiatzeko bi ebazpen horietan?</w:t>
      </w:r>
    </w:p>
    <w:p>
      <w:pPr>
        <w:pStyle w:val="0"/>
        <w:suppressAutoHyphens w:val="false"/>
        <w:rPr>
          <w:rStyle w:val="1"/>
        </w:rPr>
      </w:pPr>
      <w:r>
        <w:rPr>
          <w:rStyle w:val="1"/>
        </w:rPr>
        <w:t xml:space="preserve">Iruñean, 2017ko irailaren 12an</w:t>
      </w:r>
    </w:p>
    <w:p>
      <w:pPr>
        <w:pStyle w:val="0"/>
        <w:suppressAutoHyphens w:val="false"/>
        <w:rPr>
          <w:rStyle w:val="1"/>
        </w:rPr>
      </w:pPr>
      <w:r>
        <w:rPr>
          <w:rStyle w:val="1"/>
        </w:rPr>
        <w:t xml:space="preserve">Foru parlamentaria: Mónica Doménech Linde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