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Poliziei buruzko Foru Lege proiektuari aurkezturiko zuzenketak. Proiektu hori 2017ko apirilaren 26ko 61. Nafarroako Parlamentuko Aldizkari Ofizialean argitaratu zen.</w:t>
      </w:r>
    </w:p>
    <w:p>
      <w:pPr>
        <w:pStyle w:val="0"/>
        <w:suppressAutoHyphens w:val="false"/>
        <w:rPr>
          <w:rStyle w:val="1"/>
        </w:rPr>
      </w:pPr>
      <w:r>
        <w:rPr>
          <w:rStyle w:val="1"/>
        </w:rPr>
        <w:t xml:space="preserve">Iruñean, 2017ko urriaren 3an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1. artikuluaren 2.f) apartatua aldatzeko zuzenketa. Honako testu hau izanen du:</w:t>
      </w:r>
    </w:p>
    <w:p>
      <w:pPr>
        <w:pStyle w:val="0"/>
        <w:suppressAutoHyphens w:val="false"/>
        <w:rPr>
          <w:rStyle w:val="1"/>
        </w:rPr>
      </w:pPr>
      <w:r>
        <w:rPr>
          <w:rStyle w:val="1"/>
        </w:rPr>
        <w:t xml:space="preserve">“1. artikulua. Xedea eta definizioak</w:t>
      </w:r>
    </w:p>
    <w:p>
      <w:pPr>
        <w:pStyle w:val="0"/>
        <w:suppressAutoHyphens w:val="false"/>
        <w:rPr>
          <w:rStyle w:val="1"/>
        </w:rPr>
      </w:pPr>
      <w:r>
        <w:rPr>
          <w:rStyle w:val="1"/>
        </w:rPr>
        <w:t xml:space="preserve">1. Nafarroako Foru Eraentza Berrezarri eta Hobetzeari buruzko Lege Organikoaren 46., 49.1.b) eta 51. artikuluak garatzeko eta Konstituzioaren lehen xedapen gehigarriaren babesean, foru lege honen xedea hau da:</w:t>
      </w:r>
    </w:p>
    <w:p>
      <w:pPr>
        <w:pStyle w:val="0"/>
        <w:suppressAutoHyphens w:val="false"/>
        <w:rPr>
          <w:rStyle w:val="1"/>
        </w:rPr>
      </w:pPr>
      <w:r>
        <w:rPr>
          <w:rStyle w:val="1"/>
        </w:rPr>
        <w:t xml:space="preserve">a) Nafarroako Foruzaingoaren araubidea ezartzea.</w:t>
      </w:r>
    </w:p>
    <w:p>
      <w:pPr>
        <w:pStyle w:val="0"/>
        <w:suppressAutoHyphens w:val="false"/>
        <w:rPr>
          <w:rStyle w:val="1"/>
        </w:rPr>
      </w:pPr>
      <w:r>
        <w:rPr>
          <w:rStyle w:val="1"/>
        </w:rPr>
        <w:t xml:space="preserve">b) Nafarroako Tokiko Polizien araubidea ezartzea.</w:t>
      </w:r>
    </w:p>
    <w:p>
      <w:pPr>
        <w:pStyle w:val="0"/>
        <w:suppressAutoHyphens w:val="false"/>
        <w:rPr>
          <w:rStyle w:val="1"/>
        </w:rPr>
      </w:pPr>
      <w:r>
        <w:rPr>
          <w:rStyle w:val="1"/>
        </w:rPr>
        <w:t xml:space="preserve">c) Nafarroako Foru Komunitatean dauden polizia desberdinak koordinatzea, Nafarroako Segurtasun Publikoaren Foru Legean araututa ez dauden alderdietan.</w:t>
      </w:r>
    </w:p>
    <w:p>
      <w:pPr>
        <w:pStyle w:val="0"/>
        <w:suppressAutoHyphens w:val="false"/>
        <w:rPr>
          <w:rStyle w:val="1"/>
        </w:rPr>
      </w:pPr>
      <w:r>
        <w:rPr>
          <w:rStyle w:val="1"/>
        </w:rPr>
        <w:t xml:space="preserve">d) Tokiko Polizia Zerbitzuen araubide berariazkoa ezartzea.</w:t>
      </w:r>
    </w:p>
    <w:p>
      <w:pPr>
        <w:pStyle w:val="0"/>
        <w:suppressAutoHyphens w:val="false"/>
        <w:rPr>
          <w:rStyle w:val="1"/>
        </w:rPr>
      </w:pPr>
      <w:r>
        <w:rPr>
          <w:rStyle w:val="1"/>
        </w:rPr>
        <w:t xml:space="preserve">e) Tokiko Poliziaren laguntzaileen araubide berariazkoa ezartzea.</w:t>
      </w:r>
    </w:p>
    <w:p>
      <w:pPr>
        <w:pStyle w:val="0"/>
        <w:suppressAutoHyphens w:val="false"/>
        <w:rPr>
          <w:rStyle w:val="1"/>
        </w:rPr>
      </w:pPr>
      <w:r>
        <w:rPr>
          <w:rStyle w:val="1"/>
        </w:rPr>
        <w:t xml:space="preserve">f) Nafarroako Polizietako Langileen Estatutua ezartzea.</w:t>
      </w:r>
    </w:p>
    <w:p>
      <w:pPr>
        <w:pStyle w:val="0"/>
        <w:suppressAutoHyphens w:val="false"/>
        <w:rPr>
          <w:rStyle w:val="1"/>
        </w:rPr>
      </w:pPr>
      <w:r>
        <w:rPr>
          <w:rStyle w:val="1"/>
        </w:rPr>
        <w:t xml:space="preserve">2. Foru lege honen ondorioetarako, honela ulertuko dira:</w:t>
      </w:r>
    </w:p>
    <w:p>
      <w:pPr>
        <w:pStyle w:val="0"/>
        <w:suppressAutoHyphens w:val="false"/>
        <w:rPr>
          <w:rStyle w:val="1"/>
        </w:rPr>
      </w:pPr>
      <w:r>
        <w:rPr>
          <w:rStyle w:val="1"/>
        </w:rPr>
        <w:t xml:space="preserve">a) Nafarroako Poliziak: Nafarroako Foruzaingoa eta Nafarroako Tokiko Poliziak.</w:t>
      </w:r>
    </w:p>
    <w:p>
      <w:pPr>
        <w:pStyle w:val="0"/>
        <w:suppressAutoHyphens w:val="false"/>
        <w:rPr>
          <w:rStyle w:val="1"/>
        </w:rPr>
      </w:pPr>
      <w:r>
        <w:rPr>
          <w:rStyle w:val="1"/>
        </w:rPr>
        <w:t xml:space="preserve">b) Nafarroako Foruzaingoa: Nafarroako Foru Komunitateko Polizia berekia.</w:t>
      </w:r>
    </w:p>
    <w:p>
      <w:pPr>
        <w:pStyle w:val="0"/>
        <w:suppressAutoHyphens w:val="false"/>
        <w:rPr>
          <w:rStyle w:val="1"/>
        </w:rPr>
      </w:pPr>
      <w:r>
        <w:rPr>
          <w:rStyle w:val="1"/>
        </w:rPr>
        <w:t xml:space="preserve">c) Nafarroako Tokiko Poliziak: Nafarroako toki entitateetako poliziak.</w:t>
      </w:r>
    </w:p>
    <w:p>
      <w:pPr>
        <w:pStyle w:val="0"/>
        <w:suppressAutoHyphens w:val="false"/>
        <w:rPr>
          <w:rStyle w:val="1"/>
        </w:rPr>
      </w:pPr>
      <w:r>
        <w:rPr>
          <w:rStyle w:val="1"/>
        </w:rPr>
        <w:t xml:space="preserve">d) Polizia: segurtasun publikoa zaintzeko ardura duen funtzionario publikoa, Nafarroako Polizietako bateko kide dena eta legeek horretarako ematen dioten agintea duena.</w:t>
      </w:r>
    </w:p>
    <w:p>
      <w:pPr>
        <w:pStyle w:val="0"/>
        <w:suppressAutoHyphens w:val="false"/>
        <w:rPr>
          <w:rStyle w:val="1"/>
        </w:rPr>
      </w:pPr>
      <w:r>
        <w:rPr>
          <w:rStyle w:val="1"/>
        </w:rPr>
        <w:t xml:space="preserve">e) Tokiko Poliziaren laguntzailea: Tokiko Polizia duten Nafarroako toki entitateek administrazio araubidean aldi baterako kontratatzen dituzten langileak, polizia  horretako langileei laguntzeko, absentismo arrazoiak tarteko, plantilla organikoan hutsik dauden lanpostuak aldi baterako betetzeko, edo segurtasun publikoaren arloan gertatzen diren beharrei kasu egiteko, langile finkoekin aski ez denean.</w:t>
      </w:r>
    </w:p>
    <w:p>
      <w:pPr>
        <w:pStyle w:val="0"/>
        <w:suppressAutoHyphens w:val="false"/>
        <w:rPr>
          <w:rStyle w:val="1"/>
        </w:rPr>
      </w:pPr>
      <w:r>
        <w:rPr>
          <w:rStyle w:val="1"/>
        </w:rPr>
        <w:t xml:space="preserve">f) Tokiko Polizia Zerbitzua: Tokiko Polizia berekirik ez duten Nafarroako toki entitateek emandako polizia zerbitzua, Nafarroako Administrazio Publikoen zerbitzuko Langileen Estatutuaren menpe dauden langileek osatua, udaltzailek, alegia.</w:t>
      </w:r>
    </w:p>
    <w:p>
      <w:pPr>
        <w:pStyle w:val="2"/>
        <w:suppressAutoHyphens w:val="false"/>
        <w:rPr/>
      </w:pPr>
      <w:r>
        <w:rPr/>
        <w:t xml:space="preserve">2.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2. artikulua aldatzeko zuzenketa. Honako testu hau izanen du:</w:t>
      </w:r>
    </w:p>
    <w:p>
      <w:pPr>
        <w:pStyle w:val="0"/>
        <w:suppressAutoHyphens w:val="false"/>
        <w:rPr>
          <w:rStyle w:val="1"/>
        </w:rPr>
      </w:pPr>
      <w:r>
        <w:rPr>
          <w:rStyle w:val="1"/>
        </w:rPr>
        <w:t xml:space="preserve">“2. artikulua. Nafarroako polizien helburua.</w:t>
      </w:r>
    </w:p>
    <w:p>
      <w:pPr>
        <w:pStyle w:val="0"/>
        <w:suppressAutoHyphens w:val="false"/>
        <w:rPr>
          <w:rStyle w:val="1"/>
        </w:rPr>
      </w:pPr>
      <w:r>
        <w:rPr>
          <w:rStyle w:val="1"/>
        </w:rPr>
        <w:t xml:space="preserve">Nafarroako poliziek helburu hauek izanen dituzte:</w:t>
      </w:r>
    </w:p>
    <w:p>
      <w:pPr>
        <w:pStyle w:val="0"/>
        <w:suppressAutoHyphens w:val="false"/>
        <w:rPr>
          <w:rStyle w:val="1"/>
        </w:rPr>
      </w:pPr>
      <w:r>
        <w:rPr>
          <w:rStyle w:val="1"/>
        </w:rPr>
        <w:t xml:space="preserve">a) Pertsonei ordenamendu juridikoak emandako askatasun eta eskubideak babestu eta zaintzea.</w:t>
      </w:r>
    </w:p>
    <w:p>
      <w:pPr>
        <w:pStyle w:val="0"/>
        <w:suppressAutoHyphens w:val="false"/>
        <w:rPr>
          <w:rStyle w:val="1"/>
        </w:rPr>
      </w:pPr>
      <w:r>
        <w:rPr>
          <w:rStyle w:val="1"/>
        </w:rPr>
        <w:t xml:space="preserve">b) Segurtasun eta lasaitasun publikoak, legeak errespetatzen direla eta gizartearen ordena bermatzea.</w:t>
      </w:r>
    </w:p>
    <w:p>
      <w:pPr>
        <w:pStyle w:val="0"/>
        <w:suppressAutoHyphens w:val="false"/>
        <w:rPr>
          <w:rStyle w:val="1"/>
        </w:rPr>
      </w:pPr>
      <w:r>
        <w:rPr>
          <w:rStyle w:val="1"/>
        </w:rPr>
        <w:t xml:space="preserve">c) Delinkuentziari aurre egitea eta haren kontra borrokatzea.</w:t>
      </w:r>
    </w:p>
    <w:p>
      <w:pPr>
        <w:pStyle w:val="0"/>
        <w:suppressAutoHyphens w:val="false"/>
        <w:rPr>
          <w:rStyle w:val="1"/>
        </w:rPr>
      </w:pPr>
      <w:r>
        <w:rPr>
          <w:rStyle w:val="1"/>
        </w:rPr>
        <w:t xml:space="preserve">d) Herritarrei laguntza eta zerbitzuak ematea.”</w:t>
      </w:r>
    </w:p>
    <w:p>
      <w:pPr>
        <w:pStyle w:val="2"/>
        <w:suppressAutoHyphens w:val="false"/>
        <w:rPr/>
      </w:pPr>
      <w:r>
        <w:rPr/>
        <w:t xml:space="preserve">3.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7. artikuluaren 4. apartatua aldatzeko zuzenketa. Honako testu hau izanen du:</w:t>
      </w:r>
    </w:p>
    <w:p>
      <w:pPr>
        <w:pStyle w:val="0"/>
        <w:suppressAutoHyphens w:val="false"/>
        <w:rPr>
          <w:rStyle w:val="1"/>
        </w:rPr>
      </w:pPr>
      <w:r>
        <w:rPr>
          <w:rStyle w:val="1"/>
        </w:rPr>
        <w:t xml:space="preserve">“7. artikulua. Nafarroako Polizien Jardunbide Onen eta Gardentasunaren Batzordea</w:t>
      </w:r>
    </w:p>
    <w:p>
      <w:pPr>
        <w:pStyle w:val="0"/>
        <w:suppressAutoHyphens w:val="false"/>
        <w:rPr>
          <w:rStyle w:val="1"/>
        </w:rPr>
      </w:pPr>
      <w:r>
        <w:rPr>
          <w:rStyle w:val="1"/>
        </w:rPr>
        <w:t xml:space="preserve">1. Foru lege honek indarra hartu eta urtebeteko epean, Nafarroako Foru Komunitateko Administrazioak Nafarroako Polizien Jardunbide Onen eta Gardentasunaren Batzordea eratuko du, Etika eta Deontologia Polizialen arloko kontrol eta gainbegiratze lanak eginen dituen kanpo bitartekoa izateko.</w:t>
      </w:r>
    </w:p>
    <w:p>
      <w:pPr>
        <w:pStyle w:val="0"/>
        <w:suppressAutoHyphens w:val="false"/>
        <w:rPr>
          <w:rStyle w:val="1"/>
        </w:rPr>
      </w:pPr>
      <w:r>
        <w:rPr>
          <w:rStyle w:val="1"/>
        </w:rPr>
        <w:t xml:space="preserve">Jardunbide Onen eta Gardentasunaren Batzordea Nafarroako Foru Komunitateko Administrazioaren egitura organikoan sartuko da, baina autonomia organiko eta funtzionala izanen ditu, Nafarroako Polizietatik eta Nafarroako Gobernuan barne gaietako eskumena duen departamentutik bereizita.</w:t>
      </w:r>
    </w:p>
    <w:p>
      <w:pPr>
        <w:pStyle w:val="0"/>
        <w:suppressAutoHyphens w:val="false"/>
        <w:rPr>
          <w:rStyle w:val="1"/>
        </w:rPr>
      </w:pPr>
      <w:r>
        <w:rPr>
          <w:rStyle w:val="1"/>
        </w:rPr>
        <w:t xml:space="preserve">2. Nafarroako Polizien Jardunbide Onen eta Gardentasunaren Batzordearen eginkizunak hauek dira:</w:t>
      </w:r>
    </w:p>
    <w:p>
      <w:pPr>
        <w:pStyle w:val="0"/>
        <w:suppressAutoHyphens w:val="false"/>
        <w:rPr>
          <w:rStyle w:val="1"/>
        </w:rPr>
      </w:pPr>
      <w:r>
        <w:rPr>
          <w:rStyle w:val="1"/>
        </w:rPr>
        <w:t xml:space="preserve">a) Gertaerak aztertzea, pertsona baten heriotza edo lesio larria poliziaren jarduketa baten eragile zuzena edo zeharkakoa izan daitekeenean.</w:t>
      </w:r>
    </w:p>
    <w:p>
      <w:pPr>
        <w:pStyle w:val="0"/>
        <w:suppressAutoHyphens w:val="false"/>
        <w:rPr>
          <w:rStyle w:val="1"/>
        </w:rPr>
      </w:pPr>
      <w:r>
        <w:rPr>
          <w:rStyle w:val="1"/>
        </w:rPr>
        <w:t xml:space="preserve">b) Herritarrek egindako kexei buruzko txostena egitea, jarduketa bereziki larriek eragindakoak direnean edo Nafarroako Polizien barrenean dauden jokabide ereduen edo ohiko jardunbideen ondorio direnean, eta herritarren konfiantzari kaltea eragin diezaioketenean.</w:t>
      </w:r>
    </w:p>
    <w:p>
      <w:pPr>
        <w:pStyle w:val="0"/>
        <w:suppressAutoHyphens w:val="false"/>
        <w:rPr>
          <w:rStyle w:val="1"/>
        </w:rPr>
      </w:pPr>
      <w:r>
        <w:rPr>
          <w:rStyle w:val="1"/>
        </w:rPr>
        <w:t xml:space="preserve">c) Aurreko paragrafoan aipatzen diren jokabide ereduak edo ohiko jardunbideak zuzentzeko egokitzat jotzen diren neurriak proposatzea.</w:t>
      </w:r>
    </w:p>
    <w:p>
      <w:pPr>
        <w:pStyle w:val="0"/>
        <w:suppressAutoHyphens w:val="false"/>
        <w:rPr>
          <w:rStyle w:val="1"/>
        </w:rPr>
      </w:pPr>
      <w:r>
        <w:rPr>
          <w:rStyle w:val="1"/>
        </w:rPr>
        <w:t xml:space="preserve">d) Kasu bakoitzean eskudun den aginteari gomendio egitea diziplina espedienteak irekitzeko, egindako ikerketen ondorioz.</w:t>
      </w:r>
    </w:p>
    <w:p>
      <w:pPr>
        <w:pStyle w:val="0"/>
        <w:suppressAutoHyphens w:val="false"/>
        <w:rPr>
          <w:rStyle w:val="1"/>
        </w:rPr>
      </w:pPr>
      <w:r>
        <w:rPr>
          <w:rStyle w:val="1"/>
        </w:rPr>
        <w:t xml:space="preserve">e) Orokorrean, etika polizialaren arloan haien esku utzitako beste edozein eginkizun, jokabidea hobetzeko eta poliziaren jarduketa foru lege honen 3. artikuluan adierazitako oinarrizko printzipioen menpe jartzeko neurriak hartzeko, eta polizia zerbitzuaren kalitateari eta herritarrekiko harremanei dagokienez.</w:t>
      </w:r>
    </w:p>
    <w:p>
      <w:pPr>
        <w:pStyle w:val="0"/>
        <w:suppressAutoHyphens w:val="false"/>
        <w:rPr>
          <w:rStyle w:val="1"/>
        </w:rPr>
      </w:pPr>
      <w:r>
        <w:rPr>
          <w:rStyle w:val="1"/>
        </w:rPr>
        <w:t xml:space="preserve">3. Jardunbide Onen eta Gardentasunaren Batzordeak, bere eginkizunak betetzeko, behar dituen dokumentazioa eta informazioa eskatzen ahalko dizkie Nafarroako Poliziei, haien nagusi diren agintarien bitartez, indarreko lege polizial eta prozesalek ezarritako mugekin bat betiere. Nafarroako Polizietako kideak beharturik daude Jardunbide Onen eta Gardentasunaren Batzordeari laguntzeko eta elkarlanean aritzeko, haren eginkizunak betetzen.</w:t>
      </w:r>
    </w:p>
    <w:p>
      <w:pPr>
        <w:pStyle w:val="0"/>
        <w:suppressAutoHyphens w:val="false"/>
        <w:rPr>
          <w:rStyle w:val="1"/>
        </w:rPr>
      </w:pPr>
      <w:r>
        <w:rPr>
          <w:rStyle w:val="1"/>
        </w:rPr>
        <w:t xml:space="preserve">4. Jardunbide Onen eta Gardentasunaren Batzordeak ez ditu baloratuko epaileen mandatu edo aginduak betetzeak eragindako jarduketa polizialak.</w:t>
      </w:r>
    </w:p>
    <w:p>
      <w:pPr>
        <w:pStyle w:val="0"/>
        <w:suppressAutoHyphens w:val="false"/>
        <w:rPr>
          <w:rStyle w:val="1"/>
        </w:rPr>
      </w:pPr>
      <w:r>
        <w:rPr>
          <w:rStyle w:val="1"/>
        </w:rPr>
        <w:t xml:space="preserve">5. Jardunbide Onen eta Gardentasunaren Batzordeak bost kide izanen ditu, bost urterako izendatuak Nafarroako Gobernuko lehendakariaren foru dekretuaren bidez, segurtasun publikoaren, zuzenbidearen, soziologiaren, psikologiaren edo etikaren gaietan irakaskuntzaren arloan entzute handia duten pertsonen artean; kide horietako batek Nafarroako polizia izan beharko du.</w:t>
      </w:r>
    </w:p>
    <w:p>
      <w:pPr>
        <w:pStyle w:val="0"/>
        <w:suppressAutoHyphens w:val="false"/>
        <w:rPr>
          <w:rStyle w:val="1"/>
        </w:rPr>
      </w:pPr>
      <w:r>
        <w:rPr>
          <w:rStyle w:val="1"/>
        </w:rPr>
        <w:t xml:space="preserve">6. Jardunbide Onen eta Gardentasunaren Batzordeak bere kideen artetik hautatuko ditu batzordeko burua eta idazkaria izanen direnak, kide anitzeko organoen arloan legeria orokorrak ematen dizkien eskumenekin.</w:t>
      </w:r>
    </w:p>
    <w:p>
      <w:pPr>
        <w:pStyle w:val="0"/>
        <w:suppressAutoHyphens w:val="false"/>
        <w:rPr>
          <w:rStyle w:val="1"/>
        </w:rPr>
      </w:pPr>
      <w:r>
        <w:rPr>
          <w:rStyle w:val="1"/>
        </w:rPr>
        <w:t xml:space="preserve">Jardunbide Onen eta Gardentasunaren Batzordeak bere jardunerako arauak onetsiko ditu.</w:t>
      </w:r>
    </w:p>
    <w:p>
      <w:pPr>
        <w:pStyle w:val="0"/>
        <w:suppressAutoHyphens w:val="false"/>
        <w:rPr>
          <w:rStyle w:val="1"/>
        </w:rPr>
      </w:pPr>
      <w:r>
        <w:rPr>
          <w:rStyle w:val="1"/>
        </w:rPr>
        <w:t xml:space="preserve">7. Jardunbide Onen eta Gardentasunaren Batzordeko kideek, Nafarroako Administrazio Publikoetako funtzionario ez direnek, dagozkien kalte-ordainak jasoko dituzte zerbitzua emateagatik. Batzordeko kideak funtzionarioak direnean ez dute inolako kalte-ordainik jasoko horren truke.</w:t>
      </w:r>
    </w:p>
    <w:p>
      <w:pPr>
        <w:pStyle w:val="0"/>
        <w:suppressAutoHyphens w:val="false"/>
        <w:rPr>
          <w:rStyle w:val="1"/>
        </w:rPr>
      </w:pPr>
      <w:r>
        <w:rPr>
          <w:rStyle w:val="1"/>
        </w:rPr>
        <w:t xml:space="preserve">8. Jardunbide Onen eta Gardentasunaren Batzordeak jardueren urteko memoria prestatuko du, eta horren berri emanen dio Nafarroako Parlamentuari”.</w:t>
      </w:r>
    </w:p>
    <w:p>
      <w:pPr>
        <w:pStyle w:val="2"/>
        <w:suppressAutoHyphens w:val="false"/>
        <w:rPr/>
      </w:pPr>
      <w:r>
        <w:rPr/>
        <w:t xml:space="preserve">4.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8. artikulua aldatzeko zuzenketa. Honako testu hau izanen du:</w:t>
      </w:r>
    </w:p>
    <w:p>
      <w:pPr>
        <w:pStyle w:val="0"/>
        <w:suppressAutoHyphens w:val="false"/>
        <w:rPr>
          <w:rStyle w:val="1"/>
        </w:rPr>
      </w:pPr>
      <w:r>
        <w:rPr>
          <w:rStyle w:val="1"/>
        </w:rPr>
        <w:t xml:space="preserve">“8. artikulua. Administrazio publikoen arteko hitzarmenak</w:t>
      </w:r>
    </w:p>
    <w:p>
      <w:pPr>
        <w:pStyle w:val="0"/>
        <w:suppressAutoHyphens w:val="false"/>
        <w:rPr>
          <w:rStyle w:val="1"/>
        </w:rPr>
      </w:pPr>
      <w:r>
        <w:rPr>
          <w:rStyle w:val="1"/>
        </w:rPr>
        <w:t xml:space="preserve">1. Polizia duten Nafarroako Administrazio Publikoek, eta Polizia izan ez, baina foru lege honen 25. artikuluan aipatzen den Tokiko Polizia Zerbitzua dutenek ere hitzarmenak izenpetzen ahalko dituzte bere esku dituzten eskumenak betetzeko.</w:t>
      </w:r>
    </w:p>
    <w:p>
      <w:pPr>
        <w:pStyle w:val="0"/>
        <w:suppressAutoHyphens w:val="false"/>
        <w:rPr>
          <w:rStyle w:val="1"/>
        </w:rPr>
      </w:pPr>
      <w:r>
        <w:rPr>
          <w:rStyle w:val="1"/>
        </w:rPr>
        <w:t xml:space="preserve">2. Hitzarmen horiek bat etorriko dira kapitulu honetan eta sektore publikoaren araubide juridikoari buruzko oinarrizko legedian xedatutakoarekin”.</w:t>
      </w:r>
    </w:p>
    <w:p>
      <w:pPr>
        <w:pStyle w:val="2"/>
        <w:suppressAutoHyphens w:val="false"/>
        <w:rPr/>
      </w:pPr>
      <w:r>
        <w:rPr/>
        <w:t xml:space="preserve">5.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25. artikulua aldatzeko zuzenketa. Honako testu hau izanen du:</w:t>
      </w:r>
    </w:p>
    <w:p>
      <w:pPr>
        <w:pStyle w:val="0"/>
        <w:suppressAutoHyphens w:val="false"/>
        <w:rPr>
          <w:rStyle w:val="1"/>
        </w:rPr>
      </w:pPr>
      <w:r>
        <w:rPr>
          <w:rStyle w:val="1"/>
        </w:rPr>
        <w:t xml:space="preserve">“25. artikulua. Tokiko Polizia Zerbitzuak</w:t>
      </w:r>
    </w:p>
    <w:p>
      <w:pPr>
        <w:pStyle w:val="0"/>
        <w:suppressAutoHyphens w:val="false"/>
        <w:rPr>
          <w:rStyle w:val="1"/>
        </w:rPr>
      </w:pPr>
      <w:r>
        <w:rPr>
          <w:rStyle w:val="1"/>
        </w:rPr>
        <w:t xml:space="preserve">1. 7.000 biztanletik beherako Nafarroako toki entitateetan Tokiko Polizia Zerbitzua egon daiteke, oro har egitura hau izanen duena, gehienez ere: 6 udal agente, horietako bat  koordinazio burua, izendapen libreaz hautatua.</w:t>
      </w:r>
    </w:p>
    <w:p>
      <w:pPr>
        <w:pStyle w:val="0"/>
        <w:suppressAutoHyphens w:val="false"/>
        <w:rPr>
          <w:rStyle w:val="1"/>
        </w:rPr>
      </w:pPr>
      <w:r>
        <w:rPr>
          <w:rStyle w:val="1"/>
        </w:rPr>
        <w:t xml:space="preserve">2. Tokiko Polizia Zerbitzuetako langileek Nafarroako Administrazio Publikoen zerbitzuko Langileen Estatutuan ezarritakoak zuzenduko ditu, eta, ondorio guztietarako, estatutu horren C mailan sartuko dira.</w:t>
      </w:r>
    </w:p>
    <w:p>
      <w:pPr>
        <w:pStyle w:val="0"/>
        <w:suppressAutoHyphens w:val="false"/>
        <w:rPr>
          <w:rStyle w:val="1"/>
        </w:rPr>
      </w:pPr>
      <w:r>
        <w:rPr>
          <w:rStyle w:val="1"/>
        </w:rPr>
        <w:t xml:space="preserve">Tokiko Polizia Zerbitzuetako langileak, armak dituztela edo ez, beren eginkizunetan dihardutenean, agintaritzaren agentetzat joko dira eta izaera hori behar diren agirien eta bereizgarrien bidez frogatuko dute. Udal agente lanpostuetan sartzeko hautaprobetan onartua izateko, foru lege honen 35. artikuluan poliziako agentearen enplegurako eskatzen diren betebehar eta baldintza berak bete beharko dira. Aguazilak hautatzeko prozeduran, izendatuak izan aitzin, ezinbesteko betebehar gisa, prestakuntzarako berariazko ikastaro bat gainditu beharko dute Nafarroako Segurtasun eta Larrialdi Eskolan.</w:t>
      </w:r>
    </w:p>
    <w:p>
      <w:pPr>
        <w:pStyle w:val="0"/>
        <w:suppressAutoHyphens w:val="false"/>
        <w:rPr>
          <w:rStyle w:val="1"/>
        </w:rPr>
      </w:pPr>
      <w:r>
        <w:rPr>
          <w:rStyle w:val="1"/>
        </w:rPr>
        <w:t xml:space="preserve">3. Tokiko Polizia Zerbitzuek eginkizun hauek beteko dituzte:</w:t>
      </w:r>
    </w:p>
    <w:p>
      <w:pPr>
        <w:pStyle w:val="0"/>
        <w:suppressAutoHyphens w:val="false"/>
        <w:rPr>
          <w:rStyle w:val="1"/>
        </w:rPr>
      </w:pPr>
      <w:r>
        <w:rPr>
          <w:rStyle w:val="1"/>
        </w:rPr>
        <w:t xml:space="preserve">a) Tokiko ondasun, zerbitzu, instalazio eta bulegoak zaindu eta begiratzea.</w:t>
      </w:r>
    </w:p>
    <w:p>
      <w:pPr>
        <w:pStyle w:val="0"/>
        <w:suppressAutoHyphens w:val="false"/>
        <w:rPr>
          <w:rStyle w:val="1"/>
        </w:rPr>
      </w:pPr>
      <w:r>
        <w:rPr>
          <w:rStyle w:val="1"/>
        </w:rPr>
        <w:t xml:space="preserve">b) Herrigunean zirkulazioa antolatzea, zirkulazio arauekin bat.</w:t>
      </w:r>
    </w:p>
    <w:p>
      <w:pPr>
        <w:pStyle w:val="0"/>
        <w:suppressAutoHyphens w:val="false"/>
        <w:rPr>
          <w:rStyle w:val="1"/>
        </w:rPr>
      </w:pPr>
      <w:r>
        <w:rPr>
          <w:rStyle w:val="1"/>
        </w:rPr>
        <w:t xml:space="preserve">c) Herritarrei lagundu eta babes zibileko lanetan parte hartzea, legeetan xedatutakoarekin bat.</w:t>
      </w:r>
    </w:p>
    <w:p>
      <w:pPr>
        <w:pStyle w:val="0"/>
        <w:suppressAutoHyphens w:val="false"/>
        <w:rPr>
          <w:rStyle w:val="1"/>
        </w:rPr>
      </w:pPr>
      <w:r>
        <w:rPr>
          <w:rStyle w:val="1"/>
        </w:rPr>
        <w:t xml:space="preserve">d) Toki entitatearen erregelamendu, ordenantza, bando eta ebazpenak betearaztea, baita gainerako xedapenak ere.</w:t>
      </w:r>
    </w:p>
    <w:p>
      <w:pPr>
        <w:pStyle w:val="0"/>
        <w:suppressAutoHyphens w:val="false"/>
        <w:rPr>
          <w:rStyle w:val="1"/>
        </w:rPr>
      </w:pPr>
      <w:r>
        <w:rPr>
          <w:rStyle w:val="1"/>
        </w:rPr>
        <w:t xml:space="preserve">e) Espazio publikoak zaintzea eta Nafarroako Poliziekin elkarlanean aritzea bilkura handietan, jai eta kultur ekitaldietan eta antzeko egoeretan.</w:t>
      </w:r>
    </w:p>
    <w:p>
      <w:pPr>
        <w:pStyle w:val="0"/>
        <w:suppressAutoHyphens w:val="false"/>
        <w:rPr>
          <w:rStyle w:val="1"/>
        </w:rPr>
      </w:pPr>
      <w:r>
        <w:rPr>
          <w:rStyle w:val="1"/>
        </w:rPr>
        <w:t xml:space="preserve">f) Gatazka pribatuak modu adiskidetsuan bideratzen esku-hartzea, hala eskatzen zaionean.</w:t>
      </w:r>
    </w:p>
    <w:p>
      <w:pPr>
        <w:pStyle w:val="0"/>
        <w:suppressAutoHyphens w:val="false"/>
        <w:rPr>
          <w:rStyle w:val="1"/>
        </w:rPr>
      </w:pPr>
      <w:r>
        <w:rPr>
          <w:rStyle w:val="1"/>
        </w:rPr>
        <w:t xml:space="preserve">g) Segurtasun Indar eta Kidegoei uneoro laguntzea eta haiekin elkarlanean aritzea.</w:t>
      </w:r>
    </w:p>
    <w:p>
      <w:pPr>
        <w:pStyle w:val="0"/>
        <w:suppressAutoHyphens w:val="false"/>
        <w:rPr>
          <w:rStyle w:val="1"/>
        </w:rPr>
      </w:pPr>
      <w:r>
        <w:rPr>
          <w:rStyle w:val="1"/>
        </w:rPr>
        <w:t xml:space="preserve">h) Kasuko toki entitateak ordenamendu juridikoarekin bat esleitu edo emandako beste edozein eginkizun, poliziala ez dena, lanposturako deialdian aurreikusita baldin badago”.</w:t>
      </w:r>
    </w:p>
    <w:p>
      <w:pPr>
        <w:pStyle w:val="2"/>
        <w:suppressAutoHyphens w:val="false"/>
        <w:rPr/>
      </w:pPr>
      <w:r>
        <w:rPr/>
        <w:t xml:space="preserve">6.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27. artikuluaren 3. apartatua aldatzeko zuzenketa. Honako testu hau izanen du:</w:t>
      </w:r>
    </w:p>
    <w:p>
      <w:pPr>
        <w:pStyle w:val="0"/>
        <w:suppressAutoHyphens w:val="false"/>
        <w:rPr>
          <w:rStyle w:val="1"/>
        </w:rPr>
      </w:pPr>
      <w:r>
        <w:rPr>
          <w:rStyle w:val="1"/>
        </w:rPr>
        <w:t xml:space="preserve">“27. artikulua. Uniformeak, bereizgarriak, armak eta egiaztagutunak</w:t>
      </w:r>
    </w:p>
    <w:p>
      <w:pPr>
        <w:pStyle w:val="0"/>
        <w:suppressAutoHyphens w:val="false"/>
        <w:rPr>
          <w:rStyle w:val="1"/>
        </w:rPr>
      </w:pPr>
      <w:r>
        <w:rPr>
          <w:rStyle w:val="1"/>
        </w:rPr>
        <w:t xml:space="preserve">1. Nafarroako Tokiko Polizietako langileek, zerbitzuan dihardutela, uniformea jantziko dute beti. Toki entitate bakoitzeko organo eskudunak, zerbitzuak hala eskatzen duenean, arrazoituta ezarriko du Tokiko Poliziako zer unitatek edo kidek jardun dezaketen uniformea jantzi gabe.</w:t>
      </w:r>
    </w:p>
    <w:p>
      <w:pPr>
        <w:pStyle w:val="0"/>
        <w:suppressAutoHyphens w:val="false"/>
        <w:rPr>
          <w:rStyle w:val="1"/>
        </w:rPr>
      </w:pPr>
      <w:r>
        <w:rPr>
          <w:rStyle w:val="1"/>
        </w:rPr>
        <w:t xml:space="preserve">2. Toki entitate bakoitzak arau berariazkoak eman ditzake uniformeez, egiaztagutunez, bereizgarriez eta, kasua bada, agurraz. Horrek ez du galarazten Nafarroako Gobernuak, Tokiko Polizien Koordinazioaren arloan eskumena duen departamentuaren bidez, neurriak sustatzea gai horien erregulazio homogeneoa lortzeko Nafarroako Tokiko Polizia guztietan.</w:t>
      </w:r>
    </w:p>
    <w:p>
      <w:pPr>
        <w:pStyle w:val="0"/>
        <w:suppressAutoHyphens w:val="false"/>
        <w:rPr>
          <w:rStyle w:val="1"/>
        </w:rPr>
      </w:pPr>
      <w:r>
        <w:rPr>
          <w:rStyle w:val="1"/>
        </w:rPr>
        <w:t xml:space="preserve">3. Nafarroako Tokiko Polizietako langileek, beren eginkizunetan dihardutela, toki entitateko organo eskudunak erabakitako armak eramanen ditu soinean, Nafarroako Gobernuak, armei buruzko estatuko legedian ezarritakoaren arabera, foru lege honen 18. artikuluan aipatzen den foru aginduaren bidez Nafarroako Foruzaingoaren arauzko arma direla adierazten dituenetatik.</w:t>
      </w:r>
    </w:p>
    <w:p>
      <w:pPr>
        <w:pStyle w:val="0"/>
        <w:suppressAutoHyphens w:val="false"/>
        <w:rPr>
          <w:rStyle w:val="1"/>
        </w:rPr>
      </w:pPr>
      <w:r>
        <w:rPr>
          <w:rStyle w:val="1"/>
        </w:rPr>
        <w:t xml:space="preserve">Organo horrek ezarriko du, halaber, toki entitateak zer kasu eta baldintzatan kentzen ahalko dien arauzko arma Tokiko Poliziako langileei, arrisku psikologikoa egon daitekeela atzemateagatik. Erabaki horrek, betiere, behar bezala arrazoituta egonen da, eta prozedura bat tramitatzea eskatuko du, behar diren bermeekin eta ukitutako langileari entzunaldia emanez.</w:t>
      </w:r>
    </w:p>
    <w:p>
      <w:pPr>
        <w:pStyle w:val="0"/>
        <w:suppressAutoHyphens w:val="false"/>
        <w:rPr>
          <w:rStyle w:val="1"/>
        </w:rPr>
      </w:pPr>
      <w:r>
        <w:rPr>
          <w:rStyle w:val="1"/>
        </w:rPr>
        <w:t xml:space="preserve">Toki entitate bakoitzeko organo eskudunak, zerbitzuak hala eskatzen duenean, arrazoituta ezarriko du Tokiko Poliziako zer unitatek edo kidek jardun duten lanean arauzko arma eraman gabe.</w:t>
      </w:r>
    </w:p>
    <w:p>
      <w:pPr>
        <w:pStyle w:val="0"/>
        <w:suppressAutoHyphens w:val="false"/>
        <w:rPr>
          <w:rStyle w:val="1"/>
        </w:rPr>
      </w:pPr>
      <w:r>
        <w:rPr>
          <w:rStyle w:val="1"/>
        </w:rPr>
        <w:t xml:space="preserve">Armak aplikatzekoa den legeria orokorrean xedatutakoari jarraituz erabiliko dira.</w:t>
      </w:r>
    </w:p>
    <w:p>
      <w:pPr>
        <w:pStyle w:val="0"/>
        <w:suppressAutoHyphens w:val="false"/>
        <w:rPr>
          <w:rStyle w:val="1"/>
        </w:rPr>
      </w:pPr>
      <w:r>
        <w:rPr>
          <w:rStyle w:val="1"/>
        </w:rPr>
        <w:t xml:space="preserve">4. Poliziaren uniforme, ibilgailu eta instalazioetako errotulazioak toki entitatean euskararen erabilerari buruzko arauetan ezarritakoa bete beharko du beti”.</w:t>
      </w:r>
    </w:p>
    <w:p>
      <w:pPr>
        <w:pStyle w:val="2"/>
        <w:suppressAutoHyphens w:val="false"/>
        <w:rPr/>
      </w:pPr>
      <w:r>
        <w:rPr/>
        <w:t xml:space="preserve">7.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52. artikulua aldatzeko zuzenketa. Honako testu hau izanen du:</w:t>
      </w:r>
    </w:p>
    <w:p>
      <w:pPr>
        <w:pStyle w:val="0"/>
        <w:suppressAutoHyphens w:val="false"/>
        <w:rPr>
          <w:rStyle w:val="1"/>
        </w:rPr>
      </w:pPr>
      <w:r>
        <w:rPr>
          <w:rStyle w:val="1"/>
        </w:rPr>
        <w:t xml:space="preserve">“52. artikulua. Unitateen arteko mugikortasuna</w:t>
      </w:r>
    </w:p>
    <w:p>
      <w:pPr>
        <w:pStyle w:val="0"/>
        <w:suppressAutoHyphens w:val="false"/>
        <w:rPr>
          <w:rStyle w:val="1"/>
        </w:rPr>
      </w:pPr>
      <w:r>
        <w:rPr>
          <w:rStyle w:val="1"/>
        </w:rPr>
        <w:t xml:space="preserve">Antolaketaren beharrek justifikatzen dutelarik, Nafarroako Polizietako langileak unitate desberdinetara atxikitzen ahalko dira, espezialitate beraren barruan.</w:t>
      </w:r>
    </w:p>
    <w:p>
      <w:pPr>
        <w:pStyle w:val="0"/>
        <w:suppressAutoHyphens w:val="false"/>
        <w:rPr>
          <w:rStyle w:val="1"/>
        </w:rPr>
      </w:pPr>
      <w:r>
        <w:rPr>
          <w:rStyle w:val="1"/>
        </w:rPr>
        <w:t xml:space="preserve">Atxikipen aldaketa hori borondatezkoa izanen da, behin betiko izaera izanen du eta ez du inola ere desberdintasunik ekarriko soldata osagarriei dagokienez destino berriaren eta aurrekoaren artean, ez eta herria aldatzea edo eskalafoi galerarik ere”.</w:t>
      </w:r>
    </w:p>
    <w:p>
      <w:pPr>
        <w:pStyle w:val="2"/>
        <w:suppressAutoHyphens w:val="false"/>
        <w:rPr/>
      </w:pPr>
      <w:r>
        <w:rPr/>
        <w:t xml:space="preserve">8.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53. artikuluari k) apartatuta gehitzeko zuzenketa. Honako testu hau izanen du:</w:t>
      </w:r>
    </w:p>
    <w:p>
      <w:pPr>
        <w:pStyle w:val="0"/>
        <w:suppressAutoHyphens w:val="false"/>
        <w:rPr>
          <w:rStyle w:val="1"/>
        </w:rPr>
      </w:pPr>
      <w:r>
        <w:rPr>
          <w:rStyle w:val="1"/>
        </w:rPr>
        <w:t xml:space="preserve">“53. artikulua. Araubide orokorra eta berezitasunak</w:t>
      </w:r>
    </w:p>
    <w:p>
      <w:pPr>
        <w:pStyle w:val="0"/>
        <w:suppressAutoHyphens w:val="false"/>
        <w:rPr>
          <w:rStyle w:val="1"/>
        </w:rPr>
      </w:pPr>
      <w:r>
        <w:rPr>
          <w:rStyle w:val="1"/>
        </w:rPr>
        <w:t xml:space="preserve">1. Nafarroako Polizietako langileen eskubideak eta betebeharrak hauek dira:</w:t>
      </w:r>
    </w:p>
    <w:p>
      <w:pPr>
        <w:pStyle w:val="0"/>
        <w:suppressAutoHyphens w:val="false"/>
        <w:rPr>
          <w:rStyle w:val="1"/>
        </w:rPr>
      </w:pPr>
      <w:r>
        <w:rPr>
          <w:rStyle w:val="1"/>
        </w:rPr>
        <w:t xml:space="preserve">a) Zin egitea edo hitz ematea Konstituzioari, Nafarroako Foru Eraentza Berrezarri eta Hobetzeari buruzko Lege Organikoari eta legeei men eginen diela.</w:t>
      </w:r>
    </w:p>
    <w:p>
      <w:pPr>
        <w:pStyle w:val="0"/>
        <w:suppressAutoHyphens w:val="false"/>
        <w:rPr>
          <w:rStyle w:val="1"/>
        </w:rPr>
      </w:pPr>
      <w:r>
        <w:rPr>
          <w:rStyle w:val="1"/>
        </w:rPr>
        <w:t xml:space="preserve">b) Foru lege honen 3. artikuluan ezarritako jarduketa printzipioen ondoriozko beharkizunak betetzea.</w:t>
      </w:r>
    </w:p>
    <w:p>
      <w:pPr>
        <w:pStyle w:val="0"/>
        <w:suppressAutoHyphens w:val="false"/>
        <w:rPr>
          <w:rStyle w:val="1"/>
        </w:rPr>
      </w:pPr>
      <w:r>
        <w:rPr>
          <w:rStyle w:val="1"/>
        </w:rPr>
        <w:t xml:space="preserve">c) Segurtasun Indar eta Kidegoei buruzko martxoaren 13ko 2/1986 Lege Organikoaren 6. artikuluan aitortutako eskubideak izatea.</w:t>
      </w:r>
    </w:p>
    <w:p>
      <w:pPr>
        <w:pStyle w:val="0"/>
        <w:suppressAutoHyphens w:val="false"/>
        <w:rPr>
          <w:rStyle w:val="1"/>
        </w:rPr>
      </w:pPr>
      <w:r>
        <w:rPr>
          <w:rStyle w:val="1"/>
        </w:rPr>
        <w:t xml:space="preserve">d) Beren interesak defendatze aldera, sindikatuetan afiliatzeko eskubidea eta, orobat, sindikatuetatik atera eta beste erakunde batzuk sortzekoa, betiere askatasun sindikalari buruzko legeetan ezarritako baldintzak betez gero.</w:t>
      </w:r>
    </w:p>
    <w:p>
      <w:pPr>
        <w:pStyle w:val="0"/>
        <w:suppressAutoHyphens w:val="false"/>
        <w:rPr>
          <w:rStyle w:val="1"/>
        </w:rPr>
      </w:pPr>
      <w:r>
        <w:rPr>
          <w:rStyle w:val="1"/>
        </w:rPr>
        <w:t xml:space="preserve">e) Grebarako eskubidea segurtasun indar eta kidegoetako kideentzat eskubide horren gainean estatuan ezarrita dauden xedapenen arabera gauzatuko da.</w:t>
      </w:r>
    </w:p>
    <w:p>
      <w:pPr>
        <w:pStyle w:val="0"/>
        <w:suppressAutoHyphens w:val="false"/>
        <w:rPr>
          <w:rStyle w:val="1"/>
        </w:rPr>
      </w:pPr>
      <w:r>
        <w:rPr>
          <w:rStyle w:val="1"/>
        </w:rPr>
        <w:t xml:space="preserve">f) Ordainsari ekitatiboa jasotzeko eskubidea; hartan, honakoak hartuko dira kontuan: prestakuntza-maila, bateraezintasunen araubidea, zerbitzu-arrazoiengatiko mugikortasuna, zereginek dakartzaten dedikazioa eta arriskua, lan-ordutegi berariazkoak eta egitura berezia. Ordainsarien kontzeptuak eta zenbatekoak titulu honen III. kapituluan xedatutakoarekin bat etorriko dira.</w:t>
      </w:r>
    </w:p>
    <w:p>
      <w:pPr>
        <w:pStyle w:val="0"/>
        <w:suppressAutoHyphens w:val="false"/>
        <w:rPr>
          <w:rStyle w:val="1"/>
        </w:rPr>
      </w:pPr>
      <w:r>
        <w:rPr>
          <w:rStyle w:val="1"/>
        </w:rPr>
        <w:t xml:space="preserve">g) Beren eginkizunetan egindakoengatik erantzukizuna eskatzen zaien auzi guztietan, atxikita duen administrazio publikoko profesionalek laguntza emateko, ordezkatzeko eta aldezteko eskubidea, administrazioaren kontura, baldin eta, hasiera batean, foru lege honetako 3. artikuluan jasotzen diren jarduketa printzipioen araberakoak direla uste bada. Eskubide hori langileen edo haien ahaideen interes legitimoen defentsa juridikora hedatuko da, delituren batean langilearen heriotza gertatzen bada, baldin eta polizia izatearen ondorioz izan bada biktima.</w:t>
      </w:r>
    </w:p>
    <w:p>
      <w:pPr>
        <w:pStyle w:val="0"/>
        <w:suppressAutoHyphens w:val="false"/>
        <w:rPr>
          <w:rStyle w:val="1"/>
        </w:rPr>
      </w:pPr>
      <w:r>
        <w:rPr>
          <w:rStyle w:val="1"/>
        </w:rPr>
        <w:t xml:space="preserve">Salbuespeneko kasuetan, kasuko administrazio publikoak ezin baldin badu zerbitzua bere bitartekoekin eman, baimena ematen ahalko da administrazio horretaz kanpoko bitartekoez baliatzeko, betiere haren kargura.</w:t>
      </w:r>
    </w:p>
    <w:p>
      <w:pPr>
        <w:pStyle w:val="0"/>
        <w:suppressAutoHyphens w:val="false"/>
        <w:rPr>
          <w:rStyle w:val="1"/>
        </w:rPr>
      </w:pPr>
      <w:r>
        <w:rPr>
          <w:rStyle w:val="1"/>
        </w:rPr>
        <w:t xml:space="preserve">h) Polizia izatearekin lotutako kalte pertsonal edo materialak jasanez gero, erregelamenduz ezarriko den kalte-ordainen sistemaren onuradun izateko eskubidea izanen dute, kalte horiek polizia izatearekin lotuta badaude.</w:t>
      </w:r>
    </w:p>
    <w:p>
      <w:pPr>
        <w:pStyle w:val="0"/>
        <w:suppressAutoHyphens w:val="false"/>
        <w:rPr>
          <w:rStyle w:val="1"/>
        </w:rPr>
      </w:pPr>
      <w:r>
        <w:rPr>
          <w:rStyle w:val="1"/>
        </w:rPr>
        <w:t xml:space="preserve">Era berean, ukigabetasunaren printzipioa dela eta, kasuko Administrazio Publikoak ebazpen judizial batean ezartzen diren kalte-ordainak ordaindu beharko dizkie Nafarroako Polizietako langileei, bere ardurapean dituenei, ebazpen horrek zigortutakoa kaudimengabe deklaratu baldin bada.</w:t>
      </w:r>
    </w:p>
    <w:p>
      <w:pPr>
        <w:pStyle w:val="0"/>
        <w:suppressAutoHyphens w:val="false"/>
        <w:rPr>
          <w:rStyle w:val="1"/>
        </w:rPr>
      </w:pPr>
      <w:r>
        <w:rPr>
          <w:rStyle w:val="1"/>
        </w:rPr>
        <w:t xml:space="preserve">i) Bi urtetik behin osasun azterketa egiteko eskubidea izanen dute, bai eta agintzen zaizkien beste guztiak egiteko ere, egoera dela-eta komeni denean.</w:t>
      </w:r>
    </w:p>
    <w:p>
      <w:pPr>
        <w:pStyle w:val="0"/>
        <w:suppressAutoHyphens w:val="false"/>
        <w:rPr>
          <w:rStyle w:val="1"/>
        </w:rPr>
      </w:pPr>
      <w:r>
        <w:rPr>
          <w:rStyle w:val="1"/>
        </w:rPr>
        <w:t xml:space="preserve">j) Eskubidea izanen dute haiek hautatutako legelari batek lagun diezaien, haien kargura betiere, haiek ukitzen dituzten diziplina-espediente edo aurretiazko informazio guztiak garatzen direnean.</w:t>
      </w:r>
    </w:p>
    <w:p>
      <w:pPr>
        <w:pStyle w:val="0"/>
        <w:suppressAutoHyphens w:val="false"/>
        <w:rPr>
          <w:rStyle w:val="1"/>
        </w:rPr>
      </w:pPr>
      <w:r>
        <w:rPr>
          <w:rStyle w:val="1"/>
        </w:rPr>
        <w:t xml:space="preserve">k) Gutxienez ere urtean prestakuntza-ekintza bat jasotzeko eskubidea izanen du”.</w:t>
      </w:r>
    </w:p>
    <w:p>
      <w:pPr>
        <w:pStyle w:val="2"/>
        <w:suppressAutoHyphens w:val="false"/>
        <w:rPr/>
      </w:pPr>
      <w:r>
        <w:rPr/>
        <w:t xml:space="preserve">9.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54. artikulua aldatzen da. Hemendik aurrera, honako testu hau izanen du:</w:t>
      </w:r>
    </w:p>
    <w:p>
      <w:pPr>
        <w:pStyle w:val="0"/>
        <w:suppressAutoHyphens w:val="false"/>
        <w:rPr>
          <w:rStyle w:val="1"/>
        </w:rPr>
      </w:pPr>
      <w:r>
        <w:rPr>
          <w:rStyle w:val="1"/>
        </w:rPr>
        <w:t xml:space="preserve">“54. artikulua. Lanaldia eta ordutegiak Nafarroako Foruzaingoko langileen urteko lanaldiak 1.592 benetako lanordu izanen ditu.</w:t>
      </w:r>
    </w:p>
    <w:p>
      <w:pPr>
        <w:pStyle w:val="0"/>
        <w:suppressAutoHyphens w:val="false"/>
        <w:rPr>
          <w:rStyle w:val="1"/>
        </w:rPr>
      </w:pPr>
      <w:r>
        <w:rPr>
          <w:rStyle w:val="1"/>
        </w:rPr>
        <w:t xml:space="preserve">2. Aurreko apartatuan finkatutako urteko lanorduen kopuruaren gainean behar den konpentsazioa aplikatu ondoren, ondoren aipatzen diren txandetako araubideetako batean lan egiten duten Nafarroako Foruzaingoko langileek lanpostuan benetan egon beharreko lanaldi hau izanen dute:</w:t>
      </w:r>
    </w:p>
    <w:p>
      <w:pPr>
        <w:pStyle w:val="0"/>
        <w:suppressAutoHyphens w:val="false"/>
        <w:rPr>
          <w:rStyle w:val="1"/>
        </w:rPr>
      </w:pPr>
      <w:r>
        <w:rPr>
          <w:rStyle w:val="1"/>
        </w:rPr>
        <w:t xml:space="preserve">a) Goizeko, arratsaldeko eta gaueko txanda: 1.457 ordu urtean.</w:t>
      </w:r>
    </w:p>
    <w:p>
      <w:pPr>
        <w:pStyle w:val="0"/>
        <w:suppressAutoHyphens w:val="false"/>
        <w:rPr>
          <w:rStyle w:val="1"/>
        </w:rPr>
      </w:pPr>
      <w:r>
        <w:rPr>
          <w:rStyle w:val="1"/>
        </w:rPr>
        <w:t xml:space="preserve">b) Gauetako txanda finkoa: 1.535 ordu urtean.</w:t>
      </w:r>
    </w:p>
    <w:p>
      <w:pPr>
        <w:pStyle w:val="0"/>
        <w:suppressAutoHyphens w:val="false"/>
        <w:rPr>
          <w:rStyle w:val="1"/>
        </w:rPr>
      </w:pPr>
      <w:r>
        <w:rPr>
          <w:rStyle w:val="1"/>
        </w:rPr>
        <w:t xml:space="preserve">c) Goiz eta arratsaldeetako txanda, igande eta jaiegunetan lan eginda: 1.554 ordu urtean.</w:t>
      </w:r>
    </w:p>
    <w:p>
      <w:pPr>
        <w:pStyle w:val="0"/>
        <w:suppressAutoHyphens w:val="false"/>
        <w:rPr>
          <w:rStyle w:val="1"/>
        </w:rPr>
      </w:pPr>
      <w:r>
        <w:rPr>
          <w:rStyle w:val="1"/>
        </w:rPr>
        <w:t xml:space="preserve">d) Lanaldi zatitua, igande eta jaiegunetan lan eginda: 1.569 ordu urtean.</w:t>
      </w:r>
    </w:p>
    <w:p>
      <w:pPr>
        <w:pStyle w:val="0"/>
        <w:suppressAutoHyphens w:val="false"/>
        <w:rPr>
          <w:rStyle w:val="1"/>
        </w:rPr>
      </w:pPr>
      <w:r>
        <w:rPr>
          <w:rStyle w:val="1"/>
        </w:rPr>
        <w:t xml:space="preserve">3. Erregelamendu bidez ezarriko dira ordu araubide berariazkoak unitateetan, haien lana dela-eta beharrezkoa denean, malgutasun eta disponibilitate beharrak kontuan hartuta.</w:t>
      </w:r>
    </w:p>
    <w:p>
      <w:pPr>
        <w:pStyle w:val="0"/>
        <w:suppressAutoHyphens w:val="false"/>
        <w:rPr>
          <w:rStyle w:val="1"/>
        </w:rPr>
      </w:pPr>
      <w:r>
        <w:rPr>
          <w:rStyle w:val="1"/>
        </w:rPr>
        <w:t xml:space="preserve">4. Kasu berezietan, eta behar bezala arrazoituta dagoen bitartean, lan-egutegiak eta zerbitzu taulak aldatu ahalko dira, larrialdiko beharrizanei, segurtasun publikokoei edo prestakuntzakoei jarraituz.</w:t>
      </w:r>
    </w:p>
    <w:p>
      <w:pPr>
        <w:pStyle w:val="0"/>
        <w:suppressAutoHyphens w:val="false"/>
        <w:rPr>
          <w:rStyle w:val="1"/>
        </w:rPr>
      </w:pPr>
      <w:r>
        <w:rPr>
          <w:rStyle w:val="1"/>
        </w:rPr>
        <w:t xml:space="preserve">5. Nafarroako Foruzaingoko langileen opor, lizentzia eta baimen araubidea Nafarroako Administrazio Publikoen zerbitzuko gainerako langileena izanen da”.</w:t>
      </w:r>
    </w:p>
    <w:p>
      <w:pPr>
        <w:pStyle w:val="2"/>
        <w:suppressAutoHyphens w:val="false"/>
        <w:rPr/>
      </w:pPr>
      <w:r>
        <w:rPr/>
        <w:t xml:space="preserve">10.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57. artikuluaren C apartatuaren c) letra aldatzen da; honako testu hau izanen du:</w:t>
      </w:r>
    </w:p>
    <w:p>
      <w:pPr>
        <w:pStyle w:val="0"/>
        <w:suppressAutoHyphens w:val="false"/>
        <w:rPr>
          <w:rStyle w:val="1"/>
        </w:rPr>
      </w:pPr>
      <w:r>
        <w:rPr>
          <w:rStyle w:val="1"/>
        </w:rPr>
        <w:t xml:space="preserve">“57. artikulua. Ordainsarien kontzeptuak</w:t>
      </w:r>
    </w:p>
    <w:p>
      <w:pPr>
        <w:pStyle w:val="0"/>
        <w:suppressAutoHyphens w:val="false"/>
        <w:rPr>
          <w:rStyle w:val="1"/>
        </w:rPr>
      </w:pPr>
      <w:r>
        <w:rPr>
          <w:rStyle w:val="1"/>
        </w:rPr>
        <w:t xml:space="preserve">1. Nafarroako Polizietako langileek ondoko kontzeptu hauei dagozkien ordainsariak jasoko dituzte, ez besterik:</w:t>
      </w:r>
    </w:p>
    <w:p>
      <w:pPr>
        <w:pStyle w:val="0"/>
        <w:suppressAutoHyphens w:val="false"/>
        <w:rPr>
          <w:rStyle w:val="1"/>
        </w:rPr>
      </w:pPr>
      <w:r>
        <w:rPr>
          <w:rStyle w:val="1"/>
        </w:rPr>
        <w:t xml:space="preserve">A. Norberaren oinarrizko ordainsariak:</w:t>
      </w:r>
    </w:p>
    <w:p>
      <w:pPr>
        <w:pStyle w:val="0"/>
        <w:suppressAutoHyphens w:val="false"/>
        <w:rPr>
          <w:rStyle w:val="1"/>
        </w:rPr>
      </w:pPr>
      <w:r>
        <w:rPr>
          <w:rStyle w:val="1"/>
        </w:rPr>
        <w:t xml:space="preserve">a) Mailari dagokion hasierako soldata.</w:t>
      </w:r>
    </w:p>
    <w:p>
      <w:pPr>
        <w:pStyle w:val="0"/>
        <w:suppressAutoHyphens w:val="false"/>
        <w:rPr>
          <w:rStyle w:val="1"/>
        </w:rPr>
      </w:pPr>
      <w:r>
        <w:rPr>
          <w:rStyle w:val="1"/>
        </w:rPr>
        <w:t xml:space="preserve">b) Graduari dagokion ordainsaria.</w:t>
      </w:r>
    </w:p>
    <w:p>
      <w:pPr>
        <w:pStyle w:val="0"/>
        <w:suppressAutoHyphens w:val="false"/>
        <w:rPr>
          <w:rStyle w:val="1"/>
        </w:rPr>
      </w:pPr>
      <w:r>
        <w:rPr>
          <w:rStyle w:val="1"/>
        </w:rPr>
        <w:t xml:space="preserve">c) Antzinatasun saria.</w:t>
      </w:r>
    </w:p>
    <w:p>
      <w:pPr>
        <w:pStyle w:val="0"/>
        <w:suppressAutoHyphens w:val="false"/>
        <w:rPr>
          <w:rStyle w:val="1"/>
        </w:rPr>
      </w:pPr>
      <w:r>
        <w:rPr>
          <w:rStyle w:val="1"/>
        </w:rPr>
        <w:t xml:space="preserve">Norberaren oinarrizko ordainsariak eskuratutako eskubidea dira, funtzionario izaerari datxekiona.</w:t>
      </w:r>
    </w:p>
    <w:p>
      <w:pPr>
        <w:pStyle w:val="0"/>
        <w:suppressAutoHyphens w:val="false"/>
        <w:rPr>
          <w:rStyle w:val="1"/>
        </w:rPr>
      </w:pPr>
      <w:r>
        <w:rPr>
          <w:rStyle w:val="1"/>
        </w:rPr>
        <w:t xml:space="preserve">B. Ordainsari osagarriak:</w:t>
      </w:r>
    </w:p>
    <w:p>
      <w:pPr>
        <w:pStyle w:val="0"/>
        <w:suppressAutoHyphens w:val="false"/>
        <w:rPr>
          <w:rStyle w:val="1"/>
        </w:rPr>
      </w:pPr>
      <w:r>
        <w:rPr>
          <w:rStyle w:val="1"/>
        </w:rPr>
        <w:t xml:space="preserve">a) Berariazko osagarria.</w:t>
      </w:r>
    </w:p>
    <w:p>
      <w:pPr>
        <w:pStyle w:val="0"/>
        <w:suppressAutoHyphens w:val="false"/>
        <w:rPr>
          <w:rStyle w:val="1"/>
        </w:rPr>
      </w:pPr>
      <w:r>
        <w:rPr>
          <w:rStyle w:val="1"/>
        </w:rPr>
        <w:t xml:space="preserve">b) Lanpostuaren osagarria.</w:t>
      </w:r>
    </w:p>
    <w:p>
      <w:pPr>
        <w:pStyle w:val="0"/>
        <w:suppressAutoHyphens w:val="false"/>
        <w:rPr>
          <w:rStyle w:val="1"/>
        </w:rPr>
      </w:pPr>
      <w:r>
        <w:rPr>
          <w:rStyle w:val="1"/>
        </w:rPr>
        <w:t xml:space="preserve">c) Prestasun bereziko osagarria.</w:t>
      </w:r>
    </w:p>
    <w:p>
      <w:pPr>
        <w:pStyle w:val="0"/>
        <w:suppressAutoHyphens w:val="false"/>
        <w:rPr>
          <w:rStyle w:val="1"/>
        </w:rPr>
      </w:pPr>
      <w:r>
        <w:rPr>
          <w:rStyle w:val="1"/>
        </w:rPr>
        <w:t xml:space="preserve">d) Burutzaren osagarria.</w:t>
      </w:r>
    </w:p>
    <w:p>
      <w:pPr>
        <w:pStyle w:val="0"/>
        <w:suppressAutoHyphens w:val="false"/>
        <w:rPr>
          <w:rStyle w:val="1"/>
        </w:rPr>
      </w:pPr>
      <w:r>
        <w:rPr>
          <w:rStyle w:val="1"/>
        </w:rPr>
        <w:t xml:space="preserve">Ordainsari osagarri horiek esleituak dituen lanpostuan jarduteari dagozkio eta, beraz, lanpostua utzi orduko ez dira gehiago jasoko.</w:t>
      </w:r>
    </w:p>
    <w:p>
      <w:pPr>
        <w:pStyle w:val="0"/>
        <w:suppressAutoHyphens w:val="false"/>
        <w:rPr>
          <w:rStyle w:val="1"/>
        </w:rPr>
      </w:pPr>
      <w:r>
        <w:rPr>
          <w:rStyle w:val="1"/>
        </w:rPr>
        <w:t xml:space="preserve">C. Bestelako ordainsariak:</w:t>
      </w:r>
    </w:p>
    <w:p>
      <w:pPr>
        <w:pStyle w:val="0"/>
        <w:suppressAutoHyphens w:val="false"/>
        <w:rPr>
          <w:rStyle w:val="1"/>
        </w:rPr>
      </w:pPr>
      <w:r>
        <w:rPr>
          <w:rStyle w:val="1"/>
        </w:rPr>
        <w:t xml:space="preserve">a) Zerbitzuagatik egiten diren gastuen kalte-ordaina.</w:t>
      </w:r>
    </w:p>
    <w:p>
      <w:pPr>
        <w:pStyle w:val="0"/>
        <w:suppressAutoHyphens w:val="false"/>
        <w:rPr>
          <w:rStyle w:val="1"/>
        </w:rPr>
      </w:pPr>
      <w:r>
        <w:rPr>
          <w:rStyle w:val="1"/>
        </w:rPr>
        <w:t xml:space="preserve">b) Egindako bidaien kalte-ordaina.</w:t>
      </w:r>
    </w:p>
    <w:p>
      <w:pPr>
        <w:pStyle w:val="0"/>
        <w:suppressAutoHyphens w:val="false"/>
        <w:rPr>
          <w:rStyle w:val="1"/>
        </w:rPr>
      </w:pPr>
      <w:r>
        <w:rPr>
          <w:rStyle w:val="1"/>
        </w:rPr>
        <w:t xml:space="preserve">c) Zerbitzurako jantziak erosteagatik ematen den kalte-ordaina, erregelamenduz ezartzen diren kopuruen arabera.</w:t>
      </w:r>
    </w:p>
    <w:p>
      <w:pPr>
        <w:pStyle w:val="0"/>
        <w:suppressAutoHyphens w:val="false"/>
        <w:rPr>
          <w:rStyle w:val="1"/>
        </w:rPr>
      </w:pPr>
      <w:r>
        <w:rPr>
          <w:rStyle w:val="1"/>
        </w:rPr>
        <w:t xml:space="preserve">d) Bizilekua aldatzea dakarren nahitaezko lekualdatzeagatik ematen den kalte-ordaina.</w:t>
      </w:r>
    </w:p>
    <w:p>
      <w:pPr>
        <w:pStyle w:val="0"/>
        <w:suppressAutoHyphens w:val="false"/>
        <w:rPr>
          <w:rStyle w:val="1"/>
        </w:rPr>
      </w:pPr>
      <w:r>
        <w:rPr>
          <w:rStyle w:val="1"/>
        </w:rPr>
        <w:t xml:space="preserve">e) Familia laguntza.</w:t>
      </w:r>
    </w:p>
    <w:p>
      <w:pPr>
        <w:pStyle w:val="0"/>
        <w:suppressAutoHyphens w:val="false"/>
        <w:rPr>
          <w:rStyle w:val="1"/>
        </w:rPr>
      </w:pPr>
      <w:r>
        <w:rPr>
          <w:rStyle w:val="1"/>
        </w:rPr>
        <w:t xml:space="preserve">f) Aldi baterako osagarri pertsonala bigarren jarduerako egoera administratiboagatik.</w:t>
      </w:r>
    </w:p>
    <w:p>
      <w:pPr>
        <w:pStyle w:val="0"/>
        <w:suppressAutoHyphens w:val="false"/>
        <w:rPr>
          <w:rStyle w:val="1"/>
        </w:rPr>
      </w:pPr>
      <w:r>
        <w:rPr>
          <w:rStyle w:val="1"/>
        </w:rPr>
        <w:t xml:space="preserve">g) Konpentsazioa aparteko orduengatik, gauez nahiz jaiegunez, lanpostuan egin beharreko guardiengatik eta guardia lokalizatuengatik, hautapen epaimahaietan parte hartzeagatik, prestakuntza ikastaroak irakasteagatik eta herrietako festak direla eta ekintza berezietan parte hartzeagatik.</w:t>
      </w:r>
    </w:p>
    <w:p>
      <w:pPr>
        <w:pStyle w:val="0"/>
        <w:suppressAutoHyphens w:val="false"/>
        <w:rPr>
          <w:rStyle w:val="1"/>
        </w:rPr>
      </w:pPr>
      <w:r>
        <w:rPr>
          <w:rStyle w:val="1"/>
        </w:rPr>
        <w:t xml:space="preserve">2. Norberaren oinarrizko ordainsariak  Nafarroako Administrazio Publikoen gainerako funtzionarioei oro har aplikatzekoak zaizkien arauek zuzenduko dituzte, foru lege honetan ezartzen diren berezitasunak kontuan hartuta.</w:t>
      </w:r>
    </w:p>
    <w:p>
      <w:pPr>
        <w:pStyle w:val="0"/>
        <w:suppressAutoHyphens w:val="false"/>
        <w:rPr>
          <w:rStyle w:val="1"/>
        </w:rPr>
      </w:pPr>
      <w:r>
        <w:rPr>
          <w:rStyle w:val="1"/>
        </w:rPr>
        <w:t xml:space="preserve">Gainerako ordainsariak foru lege honen hurrengo artikuluetan jasotako xedapenek zuzenduko dituzte, eta berariaz aurreikusirik ez dagoen guztian, Nafarroako Administrazio Publikoen gainerako funtzionarioei oro har aplikatzekoak zaizkien arauek.</w:t>
      </w:r>
    </w:p>
    <w:p>
      <w:pPr>
        <w:pStyle w:val="0"/>
        <w:suppressAutoHyphens w:val="false"/>
        <w:rPr>
          <w:rStyle w:val="1"/>
        </w:rPr>
      </w:pPr>
      <w:r>
        <w:rPr>
          <w:rStyle w:val="1"/>
        </w:rPr>
        <w:t xml:space="preserve">3. Nafarroako Polizietako langileek egiaz ordaindutako orduengatik dagozkien ordainsariak baizik ez dituzte jasoko.</w:t>
      </w:r>
    </w:p>
    <w:p>
      <w:pPr>
        <w:pStyle w:val="0"/>
        <w:suppressAutoHyphens w:val="false"/>
        <w:rPr>
          <w:rStyle w:val="1"/>
        </w:rPr>
      </w:pPr>
      <w:r>
        <w:rPr>
          <w:rStyle w:val="1"/>
        </w:rPr>
        <w:t xml:space="preserve">Gaueko eta jaiegunetako lan ordu eta aparteko lan ordu bakoitzari dagozkion ordainsariak erregelamenduz ezarriko dira.</w:t>
      </w:r>
    </w:p>
    <w:p>
      <w:pPr>
        <w:pStyle w:val="0"/>
        <w:suppressAutoHyphens w:val="false"/>
        <w:rPr>
          <w:rStyle w:val="1"/>
        </w:rPr>
      </w:pPr>
      <w:r>
        <w:rPr>
          <w:rStyle w:val="1"/>
        </w:rPr>
        <w:t xml:space="preserve">4. Langileen kontrol eta kudeaketa neurriak ezarriko dira, Nafarroako Polizietako langileek betetzen dituzten aparteko orduen kopurua ez dadin izan erregelamenduz ezarritako gehienekotik gorakoa.</w:t>
      </w:r>
    </w:p>
    <w:p>
      <w:pPr>
        <w:pStyle w:val="0"/>
        <w:suppressAutoHyphens w:val="false"/>
        <w:rPr>
          <w:rStyle w:val="1"/>
        </w:rPr>
      </w:pPr>
      <w:r>
        <w:rPr>
          <w:rStyle w:val="1"/>
        </w:rPr>
        <w:t xml:space="preserve">Ildo horretan, lan egutegiek zuzenketa neurri egokiak aurreikusi beharko dituzte, antolaketa unitate desberdinetan lanaldien pilaketak eta langile falta saihesteko.</w:t>
      </w:r>
    </w:p>
    <w:p>
      <w:pPr>
        <w:pStyle w:val="0"/>
        <w:suppressAutoHyphens w:val="false"/>
        <w:rPr>
          <w:rStyle w:val="1"/>
        </w:rPr>
      </w:pPr>
      <w:r>
        <w:rPr>
          <w:rStyle w:val="1"/>
        </w:rPr>
        <w:t xml:space="preserve">Antolaketa unitate desberdinetako arduradunei dagokie neurri horiek gainbegiratzea eta mantentzea”.</w:t>
      </w:r>
    </w:p>
    <w:p>
      <w:pPr>
        <w:pStyle w:val="2"/>
        <w:suppressAutoHyphens w:val="false"/>
        <w:rPr/>
      </w:pPr>
      <w:r>
        <w:rPr/>
        <w:t xml:space="preserve">11.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59. artikulua aldatzeko zuzenketa. Honako testu hau izanen du:</w:t>
      </w:r>
    </w:p>
    <w:p>
      <w:pPr>
        <w:pStyle w:val="0"/>
        <w:suppressAutoHyphens w:val="false"/>
        <w:rPr>
          <w:rStyle w:val="1"/>
        </w:rPr>
      </w:pPr>
      <w:r>
        <w:rPr>
          <w:rStyle w:val="1"/>
        </w:rPr>
        <w:t xml:space="preserve">“59. artikulua. Lanpostuko osagarria</w:t>
      </w:r>
    </w:p>
    <w:p>
      <w:pPr>
        <w:pStyle w:val="0"/>
        <w:suppressAutoHyphens w:val="false"/>
        <w:rPr>
          <w:rStyle w:val="1"/>
        </w:rPr>
      </w:pPr>
      <w:r>
        <w:rPr>
          <w:rStyle w:val="1"/>
        </w:rPr>
        <w:t xml:space="preserve">Nafarroako Polizietako langileek lanpostuko osagarria jaso dezakete lanpostu bakoitzari dagozkion ezaugarriak saritzeko, hauek alegia: eskatutako prestakuntza tekniko eta fisiko berezia, zailtasun maila, lanpostuari dagozkion ordutegien araubidea, txandakako lana, arrisku berezia, dedikazio berezia eta erantzukizun berezia.</w:t>
      </w:r>
    </w:p>
    <w:p>
      <w:pPr>
        <w:pStyle w:val="0"/>
        <w:suppressAutoHyphens w:val="false"/>
        <w:rPr>
          <w:rStyle w:val="1"/>
        </w:rPr>
      </w:pPr>
      <w:r>
        <w:rPr>
          <w:rStyle w:val="1"/>
        </w:rPr>
        <w:t xml:space="preserve">Osagarri horren zenbatekoa ez da izanen mailari dagokion hasierako soldataren % 75etik gorakoa, eta erregelamenduz ezarriko da, lanpostu desberdinen balorazioa eta azterketa egin ondoren”.</w:t>
      </w:r>
    </w:p>
    <w:p>
      <w:pPr>
        <w:pStyle w:val="2"/>
        <w:suppressAutoHyphens w:val="false"/>
        <w:rPr/>
      </w:pPr>
      <w:r>
        <w:rPr/>
        <w:t xml:space="preserve">12.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61. artikulua aldatzeko zuzenketa. Honako testu hau izanen du:</w:t>
      </w:r>
    </w:p>
    <w:p>
      <w:pPr>
        <w:pStyle w:val="0"/>
        <w:suppressAutoHyphens w:val="false"/>
        <w:rPr>
          <w:rStyle w:val="1"/>
        </w:rPr>
      </w:pPr>
      <w:r>
        <w:rPr>
          <w:rStyle w:val="1"/>
        </w:rPr>
        <w:t xml:space="preserve">“61. artikulua. Burutzako osagarria</w:t>
      </w:r>
    </w:p>
    <w:p>
      <w:pPr>
        <w:pStyle w:val="0"/>
        <w:suppressAutoHyphens w:val="false"/>
        <w:rPr>
          <w:rStyle w:val="1"/>
        </w:rPr>
      </w:pPr>
      <w:r>
        <w:rPr>
          <w:rStyle w:val="1"/>
        </w:rPr>
        <w:t xml:space="preserve">Burutzako osagarria jasoko duten lanpostuak enplegu barruan aginte egoera berezia dutenak izanen dira, halaxe jasota baldin badago dagokion plantilla organikoan.</w:t>
      </w:r>
    </w:p>
    <w:p>
      <w:pPr>
        <w:pStyle w:val="0"/>
        <w:suppressAutoHyphens w:val="false"/>
        <w:rPr>
          <w:rStyle w:val="1"/>
        </w:rPr>
      </w:pPr>
      <w:r>
        <w:rPr>
          <w:rStyle w:val="1"/>
        </w:rPr>
        <w:t xml:space="preserve">Osagarri horren zenbatekoa ez da mailaren hasierako soldataren 100eko 10etik beherakoa izanen ez eta 100eko 20tik gorakoa ere, eta erregelamenduz ezarriko da”.</w:t>
      </w:r>
    </w:p>
    <w:p>
      <w:pPr>
        <w:pStyle w:val="2"/>
        <w:suppressAutoHyphens w:val="false"/>
        <w:rPr/>
      </w:pPr>
      <w:r>
        <w:rPr/>
        <w:t xml:space="preserve">13.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62. artikulua aldatzen da. Hemendik aurrera, honako testu hau izanen du:</w:t>
      </w:r>
    </w:p>
    <w:p>
      <w:pPr>
        <w:pStyle w:val="0"/>
        <w:suppressAutoHyphens w:val="false"/>
        <w:rPr>
          <w:rStyle w:val="1"/>
        </w:rPr>
      </w:pPr>
      <w:r>
        <w:rPr>
          <w:rStyle w:val="1"/>
        </w:rPr>
        <w:t xml:space="preserve">“62. artikulua. Behin-behineko izendapenak</w:t>
      </w:r>
    </w:p>
    <w:p>
      <w:pPr>
        <w:pStyle w:val="0"/>
        <w:suppressAutoHyphens w:val="false"/>
        <w:rPr>
          <w:rStyle w:val="1"/>
        </w:rPr>
      </w:pPr>
      <w:r>
        <w:rPr>
          <w:rStyle w:val="1"/>
        </w:rPr>
        <w:t xml:space="preserve">Enplegu edo kategoria batean behar adina funtzionario ez dagoenean eta zerbitzuaren beharrak direla-eta halakoak behar direnean, organo eskudunak aldez aurretik izendatuta eta lanpostua erreserbatuta, Nafarroako Foruzaingoko funtzionarioek behin-behinekoz goragoko hurrengo mailako enplegu bat bete ahal izanen dute, baldin eta lanpostu hutsik badago eta kasuko igoera-prozeduran onartua izateko ezarritako baldintzak betetzen badituzte.</w:t>
      </w:r>
    </w:p>
    <w:p>
      <w:pPr>
        <w:pStyle w:val="0"/>
        <w:suppressAutoHyphens w:val="false"/>
        <w:rPr>
          <w:rStyle w:val="1"/>
        </w:rPr>
      </w:pPr>
      <w:r>
        <w:rPr>
          <w:rStyle w:val="1"/>
        </w:rPr>
        <w:t xml:space="preserve">Salbuespen kasuetan, eta baldintza horiek betetzen dituen inongo funtzionariorik ez dagoenean, antzinatasunari dagozkion baldintzak salbuetsi ahalko dira, edo titulazioari dagozkionak, edo biak, aurreko paragrafoan aipatzen den izendapenaren ondorioetarako”.</w:t>
      </w:r>
    </w:p>
    <w:p>
      <w:pPr>
        <w:pStyle w:val="2"/>
        <w:suppressAutoHyphens w:val="false"/>
        <w:rPr/>
      </w:pPr>
      <w:r>
        <w:rPr/>
        <w:t xml:space="preserve">14.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75. artikulua aldatzeko zuzenketa. 30. apartatua kentzen da, eta 75. artikuluaren gainerako apartatuak berriz zenbatzen dira; hona hemen testua:</w:t>
      </w:r>
    </w:p>
    <w:p>
      <w:pPr>
        <w:pStyle w:val="0"/>
        <w:suppressAutoHyphens w:val="false"/>
        <w:rPr>
          <w:rStyle w:val="1"/>
        </w:rPr>
      </w:pPr>
      <w:r>
        <w:rPr>
          <w:rStyle w:val="1"/>
        </w:rPr>
        <w:t xml:space="preserve">“75. artikulua. Hutsegite larriak.</w:t>
      </w:r>
    </w:p>
    <w:p>
      <w:pPr>
        <w:pStyle w:val="0"/>
        <w:suppressAutoHyphens w:val="false"/>
        <w:rPr>
          <w:rStyle w:val="1"/>
        </w:rPr>
      </w:pPr>
      <w:r>
        <w:rPr>
          <w:rStyle w:val="1"/>
        </w:rPr>
        <w:t xml:space="preserve">Falta astunak dira:</w:t>
      </w:r>
    </w:p>
    <w:p>
      <w:pPr>
        <w:pStyle w:val="0"/>
        <w:suppressAutoHyphens w:val="false"/>
        <w:rPr>
          <w:rStyle w:val="1"/>
        </w:rPr>
      </w:pPr>
      <w:r>
        <w:rPr>
          <w:rStyle w:val="1"/>
        </w:rPr>
        <w:t xml:space="preserve">1. Gehienez ere bost aldiz, hilabeteko epean, lanera ez joatea edo lanaldia ez betetzea, justifikatutako arrazoirik gabe.</w:t>
      </w:r>
    </w:p>
    <w:p>
      <w:pPr>
        <w:pStyle w:val="0"/>
        <w:suppressAutoHyphens w:val="false"/>
        <w:rPr>
          <w:rStyle w:val="1"/>
        </w:rPr>
      </w:pPr>
      <w:r>
        <w:rPr>
          <w:rStyle w:val="1"/>
        </w:rPr>
        <w:t xml:space="preserve">2. Hilabete berean hamabi aldiz berandu iristea lanera, justifikatutako arrazoirik gabe.</w:t>
      </w:r>
    </w:p>
    <w:p>
      <w:pPr>
        <w:pStyle w:val="0"/>
        <w:suppressAutoHyphens w:val="false"/>
        <w:rPr>
          <w:rStyle w:val="1"/>
        </w:rPr>
      </w:pPr>
      <w:r>
        <w:rPr>
          <w:rStyle w:val="1"/>
        </w:rPr>
        <w:t xml:space="preserve">3. Herritar, agintari, nagusi, lankide edo menpekoekiko begirune falta larria, eginkizunak betetzean.</w:t>
      </w:r>
    </w:p>
    <w:p>
      <w:pPr>
        <w:pStyle w:val="0"/>
        <w:suppressAutoHyphens w:val="false"/>
        <w:rPr>
          <w:rStyle w:val="1"/>
        </w:rPr>
      </w:pPr>
      <w:r>
        <w:rPr>
          <w:rStyle w:val="1"/>
        </w:rPr>
        <w:t xml:space="preserve">4. Lokalen, materialaren edo zerbitzuarekin lotutako gainerako elementuen kontserbazioan kalte larriak eragitea, aitzakiarik gabeko zabarkeriaren ondorioz, edo haiek desagertzeko, galtzeko edo lapurtzeko bidea ematea.</w:t>
      </w:r>
    </w:p>
    <w:p>
      <w:pPr>
        <w:pStyle w:val="0"/>
        <w:suppressAutoHyphens w:val="false"/>
        <w:rPr>
          <w:rStyle w:val="1"/>
        </w:rPr>
      </w:pPr>
      <w:r>
        <w:rPr>
          <w:rStyle w:val="1"/>
        </w:rPr>
        <w:t xml:space="preserve">5. Polizia eginkizunek berezkoak dituzten baliabideak zerbitzuarekin zerikusirik ez duten erabileretarako baliatzea edota baliatzeko baimena ematea, horretarako justifikatutako arrazoirik gabe.</w:t>
      </w:r>
    </w:p>
    <w:p>
      <w:pPr>
        <w:pStyle w:val="0"/>
        <w:suppressAutoHyphens w:val="false"/>
        <w:rPr>
          <w:rStyle w:val="1"/>
        </w:rPr>
      </w:pPr>
      <w:r>
        <w:rPr>
          <w:rStyle w:val="1"/>
        </w:rPr>
        <w:t xml:space="preserve">6. Langileen eskura lanpostuan jarritako baliabide informatikoak modu desegokian erabiltzea, Administrazioari edo zerbitzuari kalte nabarmena eraginez.</w:t>
      </w:r>
    </w:p>
    <w:p>
      <w:pPr>
        <w:pStyle w:val="0"/>
        <w:suppressAutoHyphens w:val="false"/>
        <w:rPr>
          <w:rStyle w:val="1"/>
        </w:rPr>
      </w:pPr>
      <w:r>
        <w:rPr>
          <w:rStyle w:val="1"/>
        </w:rPr>
        <w:t xml:space="preserve">7. Zerbitzuaren berezko arloetan hierarkiako nagusiek idatziz edo ahoz emandako aginduak ez betetzea, ordenamendu juridikoaren arau-hauste nabarmena ez badira.</w:t>
      </w:r>
    </w:p>
    <w:p>
      <w:pPr>
        <w:pStyle w:val="0"/>
        <w:suppressAutoHyphens w:val="false"/>
        <w:rPr>
          <w:rStyle w:val="1"/>
        </w:rPr>
      </w:pPr>
      <w:r>
        <w:rPr>
          <w:rStyle w:val="1"/>
        </w:rPr>
        <w:t xml:space="preserve">B. Lanerako aldi baterako ezgaitasun egoeren itxurak egitea, izan ditzakeen gainerako erantzukizun penal edo administratiboak ukatu gabe.</w:t>
      </w:r>
    </w:p>
    <w:p>
      <w:pPr>
        <w:pStyle w:val="0"/>
        <w:suppressAutoHyphens w:val="false"/>
        <w:rPr>
          <w:rStyle w:val="1"/>
        </w:rPr>
      </w:pPr>
      <w:r>
        <w:rPr>
          <w:rStyle w:val="1"/>
        </w:rPr>
        <w:t xml:space="preserve">9. Nahitaezkoak diren osasun azterketak ez egitea justifikatutako arrazoirik gabe.</w:t>
      </w:r>
    </w:p>
    <w:p>
      <w:pPr>
        <w:pStyle w:val="0"/>
        <w:suppressAutoHyphens w:val="false"/>
        <w:rPr>
          <w:rStyle w:val="1"/>
        </w:rPr>
      </w:pPr>
      <w:r>
        <w:rPr>
          <w:rStyle w:val="1"/>
        </w:rPr>
        <w:t xml:space="preserve">10. Legeek ezarritako abstentzio-arrazoiren bat gertatzen denean, prozedura administratiboren batean esku hartzea.</w:t>
      </w:r>
    </w:p>
    <w:p>
      <w:pPr>
        <w:pStyle w:val="0"/>
        <w:suppressAutoHyphens w:val="false"/>
        <w:rPr>
          <w:rStyle w:val="1"/>
        </w:rPr>
      </w:pPr>
      <w:r>
        <w:rPr>
          <w:rStyle w:val="1"/>
        </w:rPr>
        <w:t xml:space="preserve">11. Lanean dihardutela iskanbilak sortu edo horrelakoetan parte hartzea.</w:t>
      </w:r>
    </w:p>
    <w:p>
      <w:pPr>
        <w:pStyle w:val="0"/>
        <w:suppressAutoHyphens w:val="false"/>
        <w:rPr>
          <w:rStyle w:val="1"/>
        </w:rPr>
      </w:pPr>
      <w:r>
        <w:rPr>
          <w:rStyle w:val="1"/>
        </w:rPr>
        <w:t xml:space="preserve">12. Beren kargua dela-eta ezagutzen dituzten gaietan lanbideko sekretuaren betebeharra ez betetzea edo informazioa isilpean ez edukitzea, bere polizia lanari edo hirugarrenei kalterik eragiten ez zaienean.</w:t>
      </w:r>
    </w:p>
    <w:p>
      <w:pPr>
        <w:pStyle w:val="0"/>
        <w:suppressAutoHyphens w:val="false"/>
        <w:rPr>
          <w:rStyle w:val="1"/>
        </w:rPr>
      </w:pPr>
      <w:r>
        <w:rPr>
          <w:rStyle w:val="1"/>
        </w:rPr>
        <w:t xml:space="preserve">13. Pertsonei edo hedabideei eginiko adierazpen publikoak, zerbitzu-ematea modu larrian kaltetu edo zerbitzuaren irudi ona kaltetzen dutenak.</w:t>
      </w:r>
    </w:p>
    <w:p>
      <w:pPr>
        <w:pStyle w:val="0"/>
        <w:suppressAutoHyphens w:val="false"/>
        <w:rPr>
          <w:rStyle w:val="1"/>
        </w:rPr>
      </w:pPr>
      <w:r>
        <w:rPr>
          <w:rStyle w:val="1"/>
        </w:rPr>
        <w:t xml:space="preserve">14. Beren eskudantziez gehiegikeriaz baliatzea, herritarren kaltetan, falta astunagotzat hartzen ez bada.</w:t>
      </w:r>
    </w:p>
    <w:p>
      <w:pPr>
        <w:pStyle w:val="0"/>
        <w:suppressAutoHyphens w:val="false"/>
        <w:rPr>
          <w:rStyle w:val="1"/>
        </w:rPr>
      </w:pPr>
      <w:r>
        <w:rPr>
          <w:rStyle w:val="1"/>
        </w:rPr>
        <w:t xml:space="preserve">15. Zerbitzuari buruz txosten edo erabaki gezurrezko edo alderdikoiak egin edo hartzea, falta astunagotzat hartzen ez bada.</w:t>
      </w:r>
    </w:p>
    <w:p>
      <w:pPr>
        <w:pStyle w:val="0"/>
        <w:suppressAutoHyphens w:val="false"/>
        <w:rPr>
          <w:rStyle w:val="1"/>
        </w:rPr>
      </w:pPr>
      <w:r>
        <w:rPr>
          <w:rStyle w:val="1"/>
        </w:rPr>
        <w:t xml:space="preserve">16. Nagusiei ez jakinaraztea beren eginkizunekin lotuta dagoen eta haiek jakin beharko luketen edo lehenbailehen erabaki beharko luketen edozein kontu.</w:t>
      </w:r>
    </w:p>
    <w:p>
      <w:pPr>
        <w:pStyle w:val="0"/>
        <w:suppressAutoHyphens w:val="false"/>
        <w:rPr>
          <w:rStyle w:val="1"/>
        </w:rPr>
      </w:pPr>
      <w:r>
        <w:rPr>
          <w:rStyle w:val="1"/>
        </w:rPr>
        <w:t xml:space="preserve">17. Arauzko armak erakutsi edo erabiltzea haiek zerbitzuko jardunean edo zerbitzutik kanpo erabiltzeko arauak hautsiz, gauzei edo pertsonei kalte egin gabe.</w:t>
      </w:r>
    </w:p>
    <w:p>
      <w:pPr>
        <w:pStyle w:val="0"/>
        <w:suppressAutoHyphens w:val="false"/>
        <w:rPr>
          <w:rStyle w:val="1"/>
        </w:rPr>
      </w:pPr>
      <w:r>
        <w:rPr>
          <w:rStyle w:val="1"/>
        </w:rPr>
        <w:t xml:space="preserve">18. Dolozko delitu batengatik epai irmo bidez zigorra jaso izana, falta oso astuna ez denean.</w:t>
      </w:r>
    </w:p>
    <w:p>
      <w:pPr>
        <w:pStyle w:val="0"/>
        <w:suppressAutoHyphens w:val="false"/>
        <w:rPr>
          <w:rStyle w:val="1"/>
        </w:rPr>
      </w:pPr>
      <w:r>
        <w:rPr>
          <w:rStyle w:val="1"/>
        </w:rPr>
        <w:t xml:space="preserve">19. Bakarka nahiz taldeka obedientzia ukatzeko egintzak prestatzea.</w:t>
      </w:r>
    </w:p>
    <w:p>
      <w:pPr>
        <w:pStyle w:val="0"/>
        <w:suppressAutoHyphens w:val="false"/>
        <w:rPr>
          <w:rStyle w:val="1"/>
        </w:rPr>
      </w:pPr>
      <w:r>
        <w:rPr>
          <w:rStyle w:val="1"/>
        </w:rPr>
        <w:t xml:space="preserve">20. Mozkortzea edota droga toxikoak, estupefazienteak edo substantzia psikotropikoak kontsumitzea zerbitzuan ari dela, edo zerbitzua betetzea mozkortuta edo nabarmenki aipatu substantzien eraginpean; halaber, egoera fisiko edo psikiko ez-ohikoan egonik, uko egitea bidezkoak diren egiaztapen teknikoak egiteari.</w:t>
      </w:r>
    </w:p>
    <w:p>
      <w:pPr>
        <w:pStyle w:val="0"/>
        <w:suppressAutoHyphens w:val="false"/>
        <w:rPr>
          <w:rStyle w:val="1"/>
        </w:rPr>
      </w:pPr>
      <w:r>
        <w:rPr>
          <w:rStyle w:val="1"/>
        </w:rPr>
        <w:t xml:space="preserve">21. Esleitutako zerbitzuan ez egotea edo bertatik joatea justifikatutako arrazoirik gabe, nagusiari absentzia hori jakinaraztea eragozten duen ezinbesteko arrazoirik ez dagoenean.</w:t>
      </w:r>
    </w:p>
    <w:p>
      <w:pPr>
        <w:pStyle w:val="0"/>
        <w:suppressAutoHyphens w:val="false"/>
        <w:rPr>
          <w:rStyle w:val="1"/>
        </w:rPr>
      </w:pPr>
      <w:r>
        <w:rPr>
          <w:rStyle w:val="1"/>
        </w:rPr>
        <w:t xml:space="preserve">22. Bateraezintasunen gaineko araubidearen ez-betetzea.</w:t>
      </w:r>
    </w:p>
    <w:p>
      <w:pPr>
        <w:pStyle w:val="0"/>
        <w:suppressAutoHyphens w:val="false"/>
        <w:rPr>
          <w:rStyle w:val="1"/>
        </w:rPr>
      </w:pPr>
      <w:r>
        <w:rPr>
          <w:rStyle w:val="1"/>
        </w:rPr>
        <w:t xml:space="preserve">23. Arauzko arma desagertzea, galtzea edo lapurtua izatea, aitzakiarik gabeko zabarkeriaren ondorioz.</w:t>
      </w:r>
    </w:p>
    <w:p>
      <w:pPr>
        <w:pStyle w:val="0"/>
        <w:suppressAutoHyphens w:val="false"/>
        <w:rPr>
          <w:rStyle w:val="1"/>
        </w:rPr>
      </w:pPr>
      <w:r>
        <w:rPr>
          <w:rStyle w:val="1"/>
        </w:rPr>
        <w:t xml:space="preserve">24. Menpekoei galaraztea, mugatzea edo oztopatzea aitortuta dituzten eskubideez baliatzea, falta oso astuntzat ez bada jotzen.</w:t>
      </w:r>
    </w:p>
    <w:p>
      <w:pPr>
        <w:pStyle w:val="0"/>
        <w:suppressAutoHyphens w:val="false"/>
        <w:rPr>
          <w:rStyle w:val="1"/>
        </w:rPr>
      </w:pPr>
      <w:r>
        <w:rPr>
          <w:rStyle w:val="1"/>
        </w:rPr>
        <w:t xml:space="preserve">25. Gertaera edo inguruabar larrietan lehenbailehen laguntzarik ez ematea, horretara beharturik egonez gero, eta delitutzat ez bada jotzen.</w:t>
      </w:r>
    </w:p>
    <w:p>
      <w:pPr>
        <w:pStyle w:val="0"/>
        <w:suppressAutoHyphens w:val="false"/>
        <w:rPr>
          <w:rStyle w:val="1"/>
        </w:rPr>
      </w:pPr>
      <w:r>
        <w:rPr>
          <w:rStyle w:val="1"/>
        </w:rPr>
        <w:t xml:space="preserve">26. Polizia eginkizunetik heldu diren betebehar eta eginbeharrak ez betetzea zabarkeria larriaren ondorioz, halakoak modu larri eta agerikoan gertatzen direnean eta zerbitzuen funtzionamendu eraginkorra nahasten dutenean edo Administrazioari nahiz herritarrei kalteak eragiten dizkietenean.</w:t>
      </w:r>
    </w:p>
    <w:p>
      <w:pPr>
        <w:pStyle w:val="0"/>
        <w:suppressAutoHyphens w:val="false"/>
        <w:rPr>
          <w:rStyle w:val="1"/>
        </w:rPr>
      </w:pPr>
      <w:r>
        <w:rPr>
          <w:rStyle w:val="1"/>
        </w:rPr>
        <w:t xml:space="preserve">27. Segurtasun kidego eta indarretako beste kide batzuekiko lankidetza falta agerikoa.</w:t>
      </w:r>
    </w:p>
    <w:p>
      <w:pPr>
        <w:pStyle w:val="0"/>
        <w:suppressAutoHyphens w:val="false"/>
        <w:rPr>
          <w:rStyle w:val="1"/>
        </w:rPr>
      </w:pPr>
      <w:r>
        <w:rPr>
          <w:rStyle w:val="1"/>
        </w:rPr>
        <w:t xml:space="preserve">28. Zerbitzuko eginkizunetan edo nahitaezkoa denean arauzko uniformea, kategoria edo karguaren bereizgarriak, arauzko arma edo zehazten diren babes- edo ekintza-baliabideak ez eramatea, horretarako baimenik ez bada eman edo justifikatutako arrazoirik gabe.</w:t>
      </w:r>
    </w:p>
    <w:p>
      <w:pPr>
        <w:pStyle w:val="0"/>
        <w:suppressAutoHyphens w:val="false"/>
        <w:rPr>
          <w:rStyle w:val="1"/>
        </w:rPr>
      </w:pPr>
      <w:r>
        <w:rPr>
          <w:rStyle w:val="1"/>
        </w:rPr>
        <w:t xml:space="preserve">29. Uniformez jantzita joatea edozein manifestazio edo bilkura publikotara, non eta ez den zerbitzuko eginkizuna edo uniformez joatea egokitzat jotzen den edo baimenduta dagoen ekitaldi ofiziala.</w:t>
      </w:r>
    </w:p>
    <w:p>
      <w:pPr>
        <w:pStyle w:val="0"/>
        <w:suppressAutoHyphens w:val="false"/>
        <w:rPr>
          <w:rStyle w:val="1"/>
        </w:rPr>
      </w:pPr>
      <w:r>
        <w:rPr>
          <w:rStyle w:val="1"/>
        </w:rPr>
        <w:t xml:space="preserve">30. Segurtasun indar eta kidegoek toki publikoetan bideokamerak erabiltzeari buruzko legerian ezarritakoaren urraketak, falta oso astuntzat jotzen ez badira.</w:t>
      </w:r>
    </w:p>
    <w:p>
      <w:pPr>
        <w:pStyle w:val="0"/>
        <w:suppressAutoHyphens w:val="false"/>
        <w:rPr>
          <w:rStyle w:val="1"/>
        </w:rPr>
      </w:pPr>
      <w:r>
        <w:rPr>
          <w:rStyle w:val="1"/>
        </w:rPr>
        <w:t xml:space="preserve">31. Lan arriskuen prebentziorako arauen urraketa, norberaren bizitza, osasuna edo integritate fisikoa, lankideena edo menpekoena arrisku larrian jartzen bada.</w:t>
      </w:r>
    </w:p>
    <w:p>
      <w:pPr>
        <w:pStyle w:val="0"/>
        <w:suppressAutoHyphens w:val="false"/>
        <w:rPr>
          <w:rStyle w:val="1"/>
        </w:rPr>
      </w:pPr>
      <w:r>
        <w:rPr>
          <w:rStyle w:val="1"/>
        </w:rPr>
        <w:t xml:space="preserve">32. Zerbitzuarekin zerikusia duen edozein eskabide, erreklamazio edo kexa izapidetzeari uko egitea behin eta berriro, falta arintzat ez bada jotzen.</w:t>
      </w:r>
    </w:p>
    <w:p>
      <w:pPr>
        <w:pStyle w:val="0"/>
        <w:suppressAutoHyphens w:val="false"/>
        <w:rPr>
          <w:rStyle w:val="1"/>
        </w:rPr>
      </w:pPr>
      <w:r>
        <w:rPr>
          <w:rStyle w:val="1"/>
        </w:rPr>
        <w:t xml:space="preserve">33. Falta astun bat estaltzea.</w:t>
      </w:r>
    </w:p>
    <w:p>
      <w:pPr>
        <w:pStyle w:val="0"/>
        <w:suppressAutoHyphens w:val="false"/>
        <w:rPr>
          <w:rStyle w:val="1"/>
        </w:rPr>
      </w:pPr>
      <w:r>
        <w:rPr>
          <w:rStyle w:val="1"/>
        </w:rPr>
        <w:t xml:space="preserve">34. Hiru falta arinetan berrerortzea”.</w:t>
      </w:r>
    </w:p>
    <w:p>
      <w:pPr>
        <w:pStyle w:val="2"/>
        <w:suppressAutoHyphens w:val="false"/>
        <w:rPr/>
      </w:pPr>
      <w:r>
        <w:rPr/>
        <w:t xml:space="preserve">15.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76. artikuluaren 5. eta 11. apartatuak kentzeko zuzenketa —gainerako apartatuak berritik zenbatzen dira—; honako testu hau izanen du:</w:t>
      </w:r>
    </w:p>
    <w:p>
      <w:pPr>
        <w:pStyle w:val="0"/>
        <w:suppressAutoHyphens w:val="false"/>
        <w:rPr>
          <w:rStyle w:val="1"/>
        </w:rPr>
      </w:pPr>
      <w:r>
        <w:rPr>
          <w:rStyle w:val="1"/>
        </w:rPr>
        <w:t xml:space="preserve">“76. artikulua. Falta arinak</w:t>
      </w:r>
    </w:p>
    <w:p>
      <w:pPr>
        <w:pStyle w:val="0"/>
        <w:suppressAutoHyphens w:val="false"/>
        <w:rPr>
          <w:rStyle w:val="1"/>
        </w:rPr>
      </w:pPr>
      <w:r>
        <w:rPr>
          <w:rStyle w:val="1"/>
        </w:rPr>
        <w:t xml:space="preserve">Falta arinak hauek dira:</w:t>
      </w:r>
    </w:p>
    <w:p>
      <w:pPr>
        <w:pStyle w:val="0"/>
        <w:suppressAutoHyphens w:val="false"/>
        <w:rPr>
          <w:rStyle w:val="1"/>
        </w:rPr>
      </w:pPr>
      <w:r>
        <w:rPr>
          <w:rStyle w:val="1"/>
        </w:rPr>
        <w:t xml:space="preserve">1. Lanera ez joatea edo lanaldia ez betetzea, hilabeteko epean behin bakarrik, justifikatutako arrazoirik gabe.</w:t>
      </w:r>
    </w:p>
    <w:p>
      <w:pPr>
        <w:pStyle w:val="0"/>
        <w:suppressAutoHyphens w:val="false"/>
        <w:rPr>
          <w:rStyle w:val="1"/>
        </w:rPr>
      </w:pPr>
      <w:r>
        <w:rPr>
          <w:rStyle w:val="1"/>
        </w:rPr>
        <w:t xml:space="preserve">2. Hilabete berean, gehienez ere hamabi aldiz lanera berandu iristea, justifikatutako arrazoirik gabe.</w:t>
      </w:r>
    </w:p>
    <w:p>
      <w:pPr>
        <w:pStyle w:val="0"/>
        <w:suppressAutoHyphens w:val="false"/>
        <w:rPr>
          <w:rStyle w:val="1"/>
        </w:rPr>
      </w:pPr>
      <w:r>
        <w:rPr>
          <w:rStyle w:val="1"/>
        </w:rPr>
        <w:t xml:space="preserve">3. Herritarrekiko, agintariekiko, nagusiekiko eta lankide edo menpekoekiko tratu-desegokiaz jokatzea.</w:t>
      </w:r>
    </w:p>
    <w:p>
      <w:pPr>
        <w:pStyle w:val="0"/>
        <w:suppressAutoHyphens w:val="false"/>
        <w:rPr>
          <w:rStyle w:val="1"/>
        </w:rPr>
      </w:pPr>
      <w:r>
        <w:rPr>
          <w:rStyle w:val="1"/>
        </w:rPr>
        <w:t xml:space="preserve">4. Zerbitzuetako lokalak, instalazioak, ibilgailuak, materialak, dokumentazioa eta gainerako elementuak gaizki erabiltzea edo axolagabekeriaz zaintzea, betiere falta astunagoa ez denean.</w:t>
      </w:r>
    </w:p>
    <w:p>
      <w:pPr>
        <w:pStyle w:val="0"/>
        <w:suppressAutoHyphens w:val="false"/>
        <w:rPr>
          <w:rStyle w:val="1"/>
        </w:rPr>
      </w:pPr>
      <w:r>
        <w:rPr>
          <w:rStyle w:val="1"/>
        </w:rPr>
        <w:t xml:space="preserve">5. Nagusiei ez jakinaraztea, ezarritako bidetik, zerbitzuarekin lotutako edozein eskari, erreklamazio edo kexa, urgentzia kasuetan izan ezik, bai eta halakoak ez izapidetzea ere.</w:t>
      </w:r>
    </w:p>
    <w:p>
      <w:pPr>
        <w:pStyle w:val="0"/>
        <w:suppressAutoHyphens w:val="false"/>
        <w:rPr>
          <w:rStyle w:val="1"/>
        </w:rPr>
      </w:pPr>
      <w:r>
        <w:rPr>
          <w:rStyle w:val="1"/>
        </w:rPr>
        <w:t xml:space="preserve">6. Lanean dihardutela edari alkoholdunak edatea.</w:t>
      </w:r>
    </w:p>
    <w:p>
      <w:pPr>
        <w:pStyle w:val="0"/>
        <w:suppressAutoHyphens w:val="false"/>
        <w:rPr>
          <w:rStyle w:val="1"/>
        </w:rPr>
      </w:pPr>
      <w:r>
        <w:rPr>
          <w:rStyle w:val="1"/>
        </w:rPr>
        <w:t xml:space="preserve">7. Uniformeari eta agurrari buruzko arauak urratzea.</w:t>
      </w:r>
    </w:p>
    <w:p>
      <w:pPr>
        <w:pStyle w:val="0"/>
        <w:suppressAutoHyphens w:val="false"/>
        <w:rPr>
          <w:rStyle w:val="1"/>
        </w:rPr>
      </w:pPr>
      <w:r>
        <w:rPr>
          <w:rStyle w:val="1"/>
        </w:rPr>
        <w:t xml:space="preserve">8. Lanbide egiaztagutunak bidezko arrazoi justifikaturik gabe erakustea.</w:t>
      </w:r>
    </w:p>
    <w:p>
      <w:pPr>
        <w:pStyle w:val="0"/>
        <w:suppressAutoHyphens w:val="false"/>
        <w:rPr>
          <w:rStyle w:val="1"/>
        </w:rPr>
      </w:pPr>
      <w:r>
        <w:rPr>
          <w:rStyle w:val="1"/>
        </w:rPr>
        <w:t xml:space="preserve">9. Lanbide egiaztagutunak edo polizia-eginkizunetarako erabiltzen diren beste bitarteko edo baliabide batzuk desagertzeko, galtzeko, edo lapurtzeko bidea ematea, aitzakiarik gabeko zabarkeriaren ondorioz.</w:t>
      </w:r>
    </w:p>
    <w:p>
      <w:pPr>
        <w:pStyle w:val="0"/>
        <w:suppressAutoHyphens w:val="false"/>
        <w:rPr>
          <w:rStyle w:val="1"/>
        </w:rPr>
      </w:pPr>
      <w:r>
        <w:rPr>
          <w:rStyle w:val="1"/>
        </w:rPr>
        <w:t xml:space="preserve">10. Delitu arin batengatik epai irmo bidez zigorra jaso izana, zabarkeriagatik ez denean.</w:t>
      </w:r>
    </w:p>
    <w:p>
      <w:pPr>
        <w:pStyle w:val="0"/>
        <w:suppressAutoHyphens w:val="false"/>
        <w:rPr>
          <w:rStyle w:val="1"/>
        </w:rPr>
      </w:pPr>
      <w:r>
        <w:rPr>
          <w:rStyle w:val="1"/>
        </w:rPr>
        <w:t xml:space="preserve">11. Foru lege honen 3. artikuluan ezarritako printzipioen ondoriozko eginbeharrak ez betetzea, betiere falta astuna edo oso astuna ez bada, eta, orobat, polizia lanari dagozkion eginbehar eta betebeharretan berandu iristea edo zabarkeriaz edo utzikeriaz jokatzea, falta astunagotzat jotzen ez bada”.</w:t>
      </w:r>
    </w:p>
    <w:p>
      <w:pPr>
        <w:pStyle w:val="2"/>
        <w:suppressAutoHyphens w:val="false"/>
        <w:rPr/>
      </w:pPr>
      <w:r>
        <w:rPr/>
        <w:t xml:space="preserve">16.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Xedapen gehigarri bat, laugarrena, gehitzeko zuzenketa. Hona edukia:</w:t>
      </w:r>
    </w:p>
    <w:p>
      <w:pPr>
        <w:pStyle w:val="0"/>
        <w:suppressAutoHyphens w:val="false"/>
        <w:rPr>
          <w:rStyle w:val="1"/>
        </w:rPr>
      </w:pPr>
      <w:r>
        <w:rPr>
          <w:rStyle w:val="1"/>
        </w:rPr>
        <w:t xml:space="preserve">«Laugarren xedapen gehigarria. Lanaldia hamabiren bat laburtzea Nafarroako Foruzaingoko langileei.</w:t>
      </w:r>
    </w:p>
    <w:p>
      <w:pPr>
        <w:pStyle w:val="0"/>
        <w:suppressAutoHyphens w:val="false"/>
        <w:rPr>
          <w:rStyle w:val="1"/>
        </w:rPr>
      </w:pPr>
      <w:r>
        <w:rPr>
          <w:rStyle w:val="1"/>
        </w:rPr>
        <w:t xml:space="preserve">Nafarroako Foruzaingoko langileen lanaldia hamabiren bat laburtzeko modalitate bat ezartzen da. Laburtze horretarako baimena emateko baldintzak, bai eta laburtze horrek lanaldian eta hartaz baliatzen diren langileen ordainsarietan izanen dituzten eraginak ere, Nafarroako Administrazio Publikoetako langile funtzionarioen lanaldi-murrizketak arautzen dituen Erregelamenduan gainerako funtzionarioentzat ezarritakoak izanen dira.</w:t>
      </w:r>
    </w:p>
    <w:p>
      <w:pPr>
        <w:pStyle w:val="2"/>
        <w:suppressAutoHyphens w:val="false"/>
        <w:rPr/>
      </w:pPr>
      <w:r>
        <w:rPr/>
        <w:t xml:space="preserve">17.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Xedapen gehigarri bat, bosgarrena, gehitzeko zuzenketa. Hona edukia:</w:t>
      </w:r>
    </w:p>
    <w:p>
      <w:pPr>
        <w:pStyle w:val="0"/>
        <w:suppressAutoHyphens w:val="false"/>
        <w:rPr>
          <w:rStyle w:val="1"/>
        </w:rPr>
      </w:pPr>
      <w:r>
        <w:rPr>
          <w:rStyle w:val="1"/>
        </w:rPr>
        <w:t xml:space="preserve">“Bosgarren xedapen gehigarria. Erretiro aurreratua eta bigarren jardueraren egoerara pasatzeko adina zehaztea.</w:t>
      </w:r>
    </w:p>
    <w:p>
      <w:pPr>
        <w:pStyle w:val="0"/>
        <w:suppressAutoHyphens w:val="false"/>
        <w:rPr>
          <w:rStyle w:val="1"/>
        </w:rPr>
      </w:pPr>
      <w:r>
        <w:rPr>
          <w:rStyle w:val="1"/>
        </w:rPr>
        <w:t xml:space="preserve">Foru lege honen 69. artikuluan aipatzen den bigarren jarduerako egoera administratibora pasatzeko adina zehazteko, nolanahi ere, Estatuko Administrazio Orokorrak Nafarroako Foruzaingoan erretiro aurreratua aplikatzeko arautzen dituen koefiziente murriztaileen baldintzei erreparatu beharko zaie.</w:t>
      </w:r>
    </w:p>
    <w:p>
      <w:pPr>
        <w:pStyle w:val="2"/>
        <w:suppressAutoHyphens w:val="false"/>
        <w:rPr/>
      </w:pPr>
      <w:r>
        <w:rPr/>
        <w:t xml:space="preserve">18.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Xedapen gehigarri bat, seigarrena, gehitzeko zuzenketa. Hona edukia:</w:t>
      </w:r>
    </w:p>
    <w:p>
      <w:pPr>
        <w:pStyle w:val="0"/>
        <w:suppressAutoHyphens w:val="false"/>
        <w:rPr>
          <w:rStyle w:val="1"/>
        </w:rPr>
      </w:pPr>
      <w:r>
        <w:rPr>
          <w:rStyle w:val="1"/>
        </w:rPr>
        <w:t xml:space="preserve">“Seigarren xedapen gehigarria. 15/2015 Foru Legearen aplikazioaren ondoriozko ordainsarien gutxitzea nola berreskuratu.</w:t>
      </w:r>
    </w:p>
    <w:p>
      <w:pPr>
        <w:pStyle w:val="0"/>
        <w:suppressAutoHyphens w:val="false"/>
        <w:rPr>
          <w:rStyle w:val="1"/>
        </w:rPr>
      </w:pPr>
      <w:r>
        <w:rPr>
          <w:rStyle w:val="1"/>
        </w:rPr>
        <w:t xml:space="preserve">Apirilaren 10eko 15/2015 Foru Legearen aplikazioaren ondorioz ordainsarietan galerak izan dituzten Foruzaingoko unitateek ordainsari horiek berreskuratuko dituzte honako neurri hauen bidez: soldata-masaren gehikuntza lanpostuko osagarrian, prestasun bereziko osagarriaren igoera, eta prestasun bereziko osagarriaren igoera, foru lege honen 59, 60 eta 61. artikuluetan, hurrenez hurren, arautuak. Alde negatiboren bat geratuko balitz, zuzenduko litzateke dagokion portzentajea gehituz lanpostuko osagarrian. Kalkulu horretarako ez da kontuan hartuko oinarrizko soldataren %17aren konpentsazioagatiko ordainsarien gehikuntza, proba fisikoak gainditzeri dagokiona.</w:t>
      </w:r>
    </w:p>
    <w:p>
      <w:pPr>
        <w:pStyle w:val="2"/>
        <w:suppressAutoHyphens w:val="false"/>
        <w:rPr/>
      </w:pPr>
      <w:r>
        <w:rPr/>
        <w:t xml:space="preserve">19.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Zazpigarren xedapen gehigarria aldatzeko zuzenketa. Hona haren edukia:</w:t>
      </w:r>
    </w:p>
    <w:p>
      <w:pPr>
        <w:pStyle w:val="0"/>
        <w:suppressAutoHyphens w:val="false"/>
        <w:rPr>
          <w:rStyle w:val="1"/>
        </w:rPr>
      </w:pPr>
      <w:r>
        <w:rPr>
          <w:rStyle w:val="1"/>
        </w:rPr>
        <w:t xml:space="preserve">“Zazpigarren xedapen gehigarria. Nafarroako tokiko polizietako funtzionarioak Nafarroako Foruzaingoan sartzea</w:t>
      </w:r>
    </w:p>
    <w:p>
      <w:pPr>
        <w:pStyle w:val="0"/>
        <w:suppressAutoHyphens w:val="false"/>
        <w:rPr>
          <w:rStyle w:val="1"/>
        </w:rPr>
      </w:pPr>
      <w:r>
        <w:rPr>
          <w:rStyle w:val="1"/>
        </w:rPr>
        <w:t xml:space="preserve">Nafarroako tokiko polizietako funtzionarioek Nafarroako Foruzaingoan sartzeko aukera izanen dute, jatorriko polizian duten kategoria edo enplegu berarekin, edo pareko kategoria edo enpleguan, erregelamenduz ezartzen diren baldintzetan, beti ere sartzeko hautaprobetan parte hartzeko eskatzen diren eskakizunak betetzen badira.</w:t>
      </w:r>
    </w:p>
    <w:p>
      <w:pPr>
        <w:pStyle w:val="0"/>
        <w:suppressAutoHyphens w:val="false"/>
        <w:rPr>
          <w:rStyle w:val="1"/>
        </w:rPr>
      </w:pPr>
      <w:r>
        <w:rPr>
          <w:rStyle w:val="1"/>
        </w:rPr>
        <w:t xml:space="preserve">Pertsona horiek Foruzaingoan sartzea, edonola ere, boluntarioa izanen da beti. Sartze hori eskubide eta betebehar guztiekin eginen da; aldez aurretik  beharrezkoak diren gaikuntzarako probak eta ikastaroak gainditu beharko dira Nafarroako Segurtasun eta Larrialdi Eskolan.</w:t>
      </w:r>
    </w:p>
    <w:p>
      <w:pPr>
        <w:pStyle w:val="2"/>
        <w:suppressAutoHyphens w:val="false"/>
        <w:rPr/>
      </w:pPr>
      <w:r>
        <w:rPr/>
        <w:t xml:space="preserve">20.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Hirugarren xedapen iragankorra aldatzeko zuzenketa. Testu hau izanen du:</w:t>
      </w:r>
    </w:p>
    <w:p>
      <w:pPr>
        <w:pStyle w:val="0"/>
        <w:suppressAutoHyphens w:val="false"/>
        <w:rPr>
          <w:rStyle w:val="1"/>
        </w:rPr>
      </w:pPr>
      <w:r>
        <w:rPr>
          <w:rStyle w:val="1"/>
        </w:rPr>
        <w:t xml:space="preserve">“Hirugarren xedapen iragankorra. Proba fisikoak</w:t>
      </w:r>
    </w:p>
    <w:p>
      <w:pPr>
        <w:pStyle w:val="0"/>
        <w:suppressAutoHyphens w:val="false"/>
        <w:rPr>
          <w:rStyle w:val="1"/>
        </w:rPr>
      </w:pPr>
      <w:r>
        <w:rPr>
          <w:rStyle w:val="1"/>
        </w:rPr>
        <w:t xml:space="preserve">2018ko urtarrilaren 1etik aurrera, berriz, Nafarroako Foruzaingoko langileei eskatzen zaien forma fisikoa izateagatik ordainsaria emanen zaie, mailari dagokion hasierako soldataren %17ko sari bat alegia, lanpostuko osagarriari gehituko zaiona.</w:t>
      </w:r>
    </w:p>
    <w:p>
      <w:pPr>
        <w:pStyle w:val="0"/>
        <w:suppressAutoHyphens w:val="false"/>
        <w:rPr>
          <w:rStyle w:val="1"/>
        </w:rPr>
      </w:pPr>
      <w:r>
        <w:rPr>
          <w:rStyle w:val="1"/>
        </w:rPr>
        <w:t xml:space="preserve">Proba fisikoen ordutegi-konpentsazioaren edo konpentsazio ekonomikoaren arteko hautua boluntarioa izanen da oraindik 2018. urte osoan. 2019ko urtarrilaren 1etik aurrera konpentsazio hori ekonomikoa izanen da soil-soilik.</w:t>
      </w:r>
    </w:p>
    <w:p>
      <w:pPr>
        <w:pStyle w:val="2"/>
        <w:suppressAutoHyphens w:val="false"/>
        <w:rPr/>
      </w:pPr>
      <w:r>
        <w:rPr/>
        <w:t xml:space="preserve">21.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Laugarren xedapen iragankorra aldatzeko zuzenketa. Testu hau izanen du:</w:t>
      </w:r>
    </w:p>
    <w:p>
      <w:pPr>
        <w:pStyle w:val="0"/>
        <w:suppressAutoHyphens w:val="false"/>
        <w:rPr>
          <w:rStyle w:val="1"/>
        </w:rPr>
      </w:pPr>
      <w:r>
        <w:rPr>
          <w:rStyle w:val="1"/>
        </w:rPr>
        <w:t xml:space="preserve">“Laugarren xedapen iragankorra. Nafarroako toki entitateetako populazio ratioen aplikazioa</w:t>
      </w:r>
    </w:p>
    <w:p>
      <w:pPr>
        <w:pStyle w:val="0"/>
        <w:suppressAutoHyphens w:val="false"/>
        <w:rPr>
          <w:rStyle w:val="1"/>
        </w:rPr>
      </w:pPr>
      <w:r>
        <w:rPr>
          <w:rStyle w:val="1"/>
        </w:rPr>
        <w:t xml:space="preserve">Foru lege honetan, Tokiko Poliziak sortzeko eta Nafarroako Toki Entitateek horiei eman beharreko egitura zehazteko, ezartzen diren populazio ratioak ez du eraginik izanen entitate horiek, populazioari dagokionez, foru lege honek indarra hartzen duenean duten egoeran. Nafarroako toki entitateetan gerta daitezkeen aldaketa demografikoek ez dute ekarriko berekin foru lege honetan aurreikusitako ratioak aplikatu beharra, aldaketa demografiko horiek bi legealditan behintzat mantentzen ez badira.</w:t>
      </w:r>
    </w:p>
    <w:p>
      <w:pPr>
        <w:pStyle w:val="0"/>
        <w:suppressAutoHyphens w:val="false"/>
        <w:rPr>
          <w:rStyle w:val="1"/>
        </w:rPr>
      </w:pPr>
      <w:r>
        <w:rPr>
          <w:rStyle w:val="1"/>
        </w:rPr>
        <w:t xml:space="preserve">Era berean, foru lege honek indarra hartzen duenean udal agenteak edo aguazilak dituzten Nafarroako toki entitateek langile horiek mantentzen ahalko dituzte, Tokiko Polizia Zerbitzuen izenarekin, foru lege honetan aurreikusitako populazio ratioak zein diren ere.</w:t>
      </w:r>
    </w:p>
    <w:p>
      <w:pPr>
        <w:pStyle w:val="0"/>
        <w:suppressAutoHyphens w:val="false"/>
        <w:rPr>
          <w:rStyle w:val="1"/>
        </w:rPr>
      </w:pPr>
      <w:r>
        <w:rPr>
          <w:rStyle w:val="1"/>
        </w:rPr>
        <w:t xml:space="preserve">Edozein kasutan ere, foru lege honetan aurreikusten diren populazio ratioak betetzea langile-gastuei buruzko oinarrizko arauen mendean egonen da”.</w:t>
      </w:r>
    </w:p>
    <w:p>
      <w:pPr>
        <w:pStyle w:val="2"/>
        <w:suppressAutoHyphens w:val="false"/>
        <w:rPr/>
      </w:pPr>
      <w:r>
        <w:rPr/>
        <w:t xml:space="preserve">22. ZUZENKETA</w:t>
      </w:r>
    </w:p>
    <w:p>
      <w:pPr>
        <w:pStyle w:val="3"/>
        <w:suppressAutoHyphens w:val="false"/>
        <w:rPr/>
      </w:pPr>
      <w:r>
        <w:rPr/>
        <w:t xml:space="preserve">GEROA BAI ETA EH BILDU NAFARROA</w:t>
      </w:r>
    </w:p>
    <w:p>
      <w:pPr>
        <w:pStyle w:val="4"/>
        <w:suppressAutoHyphens w:val="false"/>
        <w:rPr/>
      </w:pPr>
      <w:r>
        <w:rPr/>
        <w:t xml:space="preserve">TALDE PARLAMENTARIOEK AURKEZTUA</w:t>
      </w:r>
    </w:p>
    <w:p>
      <w:pPr>
        <w:pStyle w:val="0"/>
        <w:suppressAutoHyphens w:val="false"/>
        <w:rPr>
          <w:rStyle w:val="1"/>
        </w:rPr>
      </w:pPr>
      <w:r>
        <w:rPr>
          <w:rStyle w:val="1"/>
        </w:rPr>
        <w:t xml:space="preserve">Zioen azalpena aldatzeko zuzenketa. Testu hau izanen du:</w:t>
      </w:r>
    </w:p>
    <w:p>
      <w:pPr>
        <w:pStyle w:val="5"/>
        <w:spacing w:after="113.386" w:before="0" w:line="230" w:lineRule="exact"/>
        <w:suppressAutoHyphens w:val="false"/>
        <w:rPr>
          <w:b w:val="false"/>
        </w:rPr>
      </w:pPr>
      <w:r>
        <w:rPr>
          <w:b w:val="false"/>
        </w:rPr>
        <w:t xml:space="preserve">“ZIOEN AZALPENA</w:t>
      </w:r>
    </w:p>
    <w:p>
      <w:pPr>
        <w:pStyle w:val="5"/>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Nafarroako Foru Eraentza Berrezarri eta Hobetzeari buruzko Lege Organikoaren 51. artikuluaz baliatuz, Nafarroako Polizia Kidegoei buruzko otsailaren 13ko 1/1987 Foru Legeak ezarri zuen Nafarroako Administrazio Publikoen menpeko polizia kidegoen araubidearen gaineko aurreneko arau-esparrua.</w:t>
      </w:r>
    </w:p>
    <w:p>
      <w:pPr>
        <w:pStyle w:val="0"/>
        <w:suppressAutoHyphens w:val="false"/>
        <w:rPr>
          <w:rStyle w:val="1"/>
        </w:rPr>
      </w:pPr>
      <w:r>
        <w:rPr>
          <w:rStyle w:val="1"/>
        </w:rPr>
        <w:t xml:space="preserve">Arau-esparru horri ondoren lege bidez egin zitzaizkion aldaketak zirela eta, beharrezkoa izan zen urriaren 14ko 213/2002 Legegintzako Foru Dekretua onestea, Nafarroako Polizia Kidegoei buruzko Foru Legearen Testu Bategina onetsi zuena. Nafarroako Poliziei buruzko martxoaren 23ko 8/2007 Foru Legea, berriz, helburu sorta batekin onetsi zen: Nafarroako Foruzaingoaren araubidea eguneratu eta arautzea; tokiko poliziak arau aldetik nahiz administratiboki koordinatzea; eta Nafarroako Polizia Kidegoetako langileen estatutu berezia arautzea. Halaxe azaltzen zen legearen atarikoan. Geroago, arau hori hein batean aldatu zuen urriaren 25eko 15/2010 Foru Legeak. Aldaketa horren xedea izan zen, zioen azalpenean adierazten denez, zenbait alderdiren arauketa finkatzea, herritarren beharrizanei erantzun integrala eskainiko zien polizia-eredu bat lortzeko bidean, lan taldeen espezializazioan aurrerapausoak egitea, eta hurbileko polizia bat sustatzea, argi izan beharko zuena, batetik, zerbitzu publikoaren izaera, eta, bestetik, gizartearen zerbitzuko tresna izateko zeregin iraunkorra. Era berean, foru lege horren beste asmo bat izan zen gure Foru Komunitatean Estatuko segurtasun indar eta kidegoen eta Nafarroako polizien artean dagoen osagarritasuna, lankidetza eta elkarlana islatzea, eta horien planifikazioan aurrera egitea, betiere leialtasun instituzionaletik eta elkarrekiko begirunetik abiatuta.</w:t>
      </w:r>
    </w:p>
    <w:p>
      <w:pPr>
        <w:pStyle w:val="0"/>
        <w:suppressAutoHyphens w:val="false"/>
        <w:rPr>
          <w:rStyle w:val="1"/>
        </w:rPr>
      </w:pPr>
      <w:r>
        <w:rPr>
          <w:rStyle w:val="1"/>
        </w:rPr>
        <w:t xml:space="preserve">Duela ia bi urte onetsi zen apirilaren 10eko 15/2015 Foru Legea, Nafarroako Poliziei buruzko martxoaren 23ko 8/2007 Foru Legea hein batean berriz aldatu zuena; haren asmoa zen lege bultzada batez konpontzea 15/2010 Legearen bidez ezarritako aldaketak bete ez izana, eta halaxe adierazten zuen zioen azalpenean. Lege berriak funtsezko aldaketa ekarri zuen Nafarroako polizien araubidearen alderdi batzuetan, baina martxoaren 23ko 8/2007 Foru Legearen oinarrizko egiturari eutsiz, eta gai batzuei zuzenean helduz: lanaldiak eta lan ordutegiak, polizien lansariak eta diziplina araubidea, Nafarroan poliziak sortzeko bidea edo horietarako sarrera eta igoera.</w:t>
      </w:r>
    </w:p>
    <w:p>
      <w:pPr>
        <w:pStyle w:val="0"/>
        <w:suppressAutoHyphens w:val="false"/>
        <w:rPr>
          <w:rStyle w:val="1"/>
        </w:rPr>
      </w:pPr>
      <w:r>
        <w:rPr>
          <w:rStyle w:val="1"/>
        </w:rPr>
        <w:t xml:space="preserve">Nafarroako Poliziei buruzko martxoaren 23ko 8/2007 Foru Legea onetsi zenetik denbora luzea iragan denez, eta apirilaren 10eko 15/2015 Foru Legearen bidez txertatutako aldaketak aplikatzean zenbait arazo sortu direnez, beharrezkotzat jotzen da Nafarroako Poliziei buruzko foru lege berri bat onestea, bi xede nagusirekin: batetik, polizia modernoagoa antolatzea, garai hauetako beharretarako prestatuagoa, eta, bestetik, polizia ere azken urteetan hain aldaketa nabarmenak izan dituen gizarte honen isla izatea.</w:t>
      </w:r>
    </w:p>
    <w:p>
      <w:pPr>
        <w:pStyle w:val="0"/>
        <w:suppressAutoHyphens w:val="false"/>
        <w:rPr>
          <w:rStyle w:val="1"/>
        </w:rPr>
      </w:pPr>
      <w:r>
        <w:rPr>
          <w:rStyle w:val="1"/>
        </w:rPr>
        <w:t xml:space="preserve">Nafarroako Foru Komunitatean nahi dugun polizia ereduari dagokionez, hau da, polizia integrala eta erreferentziakoa lortzeko helburu horretara bidean, erregulazio malgua behar dugu, Nafarroako Polizien eraginkortasun osoa bermatzea ahalbidetuko duena. Izan ere, horrela lortuko dugu Nafarroak pixkanaka eskumen gehiago hartzea bere gain, eskumen osoak kasu askotan, horrek kalterik eragin gabe Nafarroako herritarrek jasotzen duten zerbitzu polizialari.</w:t>
      </w:r>
    </w:p>
    <w:p>
      <w:pPr>
        <w:pStyle w:val="0"/>
        <w:suppressAutoHyphens w:val="false"/>
        <w:rPr>
          <w:rStyle w:val="1"/>
        </w:rPr>
      </w:pPr>
      <w:r>
        <w:rPr>
          <w:rStyle w:val="1"/>
        </w:rPr>
        <w:t xml:space="preserve">Ulertu behar da lankidetzaz bete beharreko lana dela, elkarlanean, bai Nafarroako polizien artean bai Nafarroako polizien eta gure erkidegoan dauden beste segurtasun indar eta kidegoen artean. Gaur egungo munduan, muga nazional eta nazioartekoen gainetik dauden mehatxu globalen eta delinkuentzia mota batzuen menpe gaude. Segurtasun indar eta kidego guztien arteko elkarlan estuaz baizik ez dugu lortuko herritarren segurtasuna eta lasaitasuna bermatzea, hori baita Nafarroako polizien zeregina, herritarrak babestea alegia.</w:t>
      </w:r>
    </w:p>
    <w:p>
      <w:pPr>
        <w:pStyle w:val="0"/>
        <w:suppressAutoHyphens w:val="false"/>
        <w:rPr>
          <w:rStyle w:val="1"/>
        </w:rPr>
      </w:pPr>
      <w:r>
        <w:rPr>
          <w:rStyle w:val="1"/>
        </w:rPr>
        <w:t xml:space="preserve">Nafarroako Poliziek eredu polizial honen araberakoak izan beharko dute: modernoa, etengabeko prestakuntzarako prest, beren bitartekoen eta lanaren proportzionaltasuna eta egokitasuna aintzat hartzen dituena eta gainerako segurtasun indar eta kidegoekin disfuntzio oro saihesten dituena. Nafarroako Polizien antolaketak efizientea eta jasangarria izan behar du, Nafarroako gizarteari merezi duen segurtasun zerbitzua eskaintzeko gai izanen dena.</w:t>
      </w:r>
    </w:p>
    <w:p>
      <w:pPr>
        <w:pStyle w:val="0"/>
        <w:suppressAutoHyphens w:val="false"/>
        <w:rPr>
          <w:rStyle w:val="1"/>
        </w:rPr>
      </w:pPr>
      <w:r>
        <w:rPr>
          <w:rStyle w:val="1"/>
        </w:rPr>
        <w:t xml:space="preserve">Barrenetik begiratuta, ezinbestekoa da Nafarroako Foruzaingoaren langileen estatutuak dituen berezitasun batzuk arautzea, funtzio polizialaren berezitasunak direla-eta lan baldintza esklusiboak behar dituztelako poliziek (lanaldiak, lan ordutegiak, ordainsariak, eskubideak eta betebeharrak).</w:t>
      </w:r>
    </w:p>
    <w:p>
      <w:pPr>
        <w:pStyle w:val="0"/>
        <w:suppressAutoHyphens w:val="false"/>
        <w:rPr>
          <w:rStyle w:val="1"/>
        </w:rPr>
      </w:pPr>
      <w:r>
        <w:rPr>
          <w:rStyle w:val="1"/>
        </w:rPr>
        <w:t xml:space="preserve">Era berean, Nafarroako Polizien antolaketa ezin da garatu gure erkidegoaren errealitate sozialari bizkar emanez. Gizarte anitz eta elebidunean bizi gara, eta eredu polizialak ere pausoak eman behar ditu bere zerbitzua Nafarroako bi hizkuntza ofizialetan emateko, horrela herritarrek aukeratutako hizkuntza ofizialean arreta har dezaten bermatzeko.</w:t>
      </w:r>
    </w:p>
    <w:p>
      <w:pPr>
        <w:pStyle w:val="0"/>
        <w:suppressAutoHyphens w:val="false"/>
        <w:rPr>
          <w:rStyle w:val="1"/>
        </w:rPr>
      </w:pPr>
      <w:r>
        <w:rPr>
          <w:rStyle w:val="1"/>
        </w:rPr>
        <w:t xml:space="preserve">Gure poliziek abangoardia izan behar dute pertsonen oinarrizko eskubideen babesean eta defentsan; haien antolaketa eta funtzionamendurako benetako erreferentzia Europako Kontseiluak Poliziaren Etikarako Europar Kodeari buruz emandako gomendioak dira.</w:t>
      </w:r>
    </w:p>
    <w:p>
      <w:pPr>
        <w:pStyle w:val="0"/>
        <w:suppressAutoHyphens w:val="false"/>
        <w:rPr>
          <w:rStyle w:val="1"/>
        </w:rPr>
      </w:pPr>
      <w:r>
        <w:rPr>
          <w:rStyle w:val="1"/>
        </w:rPr>
        <w:t xml:space="preserve">Azkenik, XXI. mendeko poliziak ezin dio ezikusiarena egin genero indarkeriaren gaiari. Ezinbestekoa da neurri eraginkorrak hartzea gizon-emakumeen polizia lana eraginkorra izan dadin bermatzeko, aukera berdintasunez eta beharrezkoak diren urratsak eginez, Nafarroako Polizietan gero eta emakume gehiago egon daitezen, kide kopuru osoaren ehunekoei ez ezik, aginte eta ardura postuak betetzeari ere begiratuta.</w:t>
      </w:r>
    </w:p>
    <w:p>
      <w:pPr>
        <w:pStyle w:val="5"/>
        <w:suppressAutoHyphens w:val="false"/>
        <w:rPr>
          <w:b w:val="false"/>
        </w:rPr>
      </w:pPr>
      <w:r>
        <w:rPr>
          <w:b w:val="false"/>
        </w:rPr>
        <w:t xml:space="preserve">II</w:t>
      </w:r>
    </w:p>
    <w:p>
      <w:pPr>
        <w:pStyle w:val="0"/>
        <w:suppressAutoHyphens w:val="false"/>
        <w:rPr>
          <w:rStyle w:val="1"/>
        </w:rPr>
      </w:pPr>
      <w:r>
        <w:rPr>
          <w:rStyle w:val="1"/>
        </w:rPr>
        <w:t xml:space="preserve">Apirilaren 10eko 15/2015 Foru Legeak xede txalogarria bazuen ere, haren aplikazio zehatzak arazo handiak ekarri ditu. Legearen aplikazioak eragindako zailtasunak honela laburbil daitezke:</w:t>
      </w:r>
    </w:p>
    <w:p>
      <w:pPr>
        <w:pStyle w:val="0"/>
        <w:suppressAutoHyphens w:val="false"/>
        <w:rPr>
          <w:rStyle w:val="1"/>
        </w:rPr>
      </w:pPr>
      <w:r>
        <w:rPr>
          <w:rStyle w:val="1"/>
        </w:rPr>
        <w:t xml:space="preserve">Lanaldi eta lan ordutegien gaian, martxoaren 23ko 8/2007 Foru Legearen 49 e) artikuluan egindako aldaketaren ondorioz lan egutegien aldaketarako ezarri zen araubidea estuegia zen, aldaezina zela ez esateagatik, eta praktikan horrek ekarri zuen ezinezkoa bilakatzea egutegiak polizia lanaren behar operatiboetara egokitzea.</w:t>
      </w:r>
    </w:p>
    <w:p>
      <w:pPr>
        <w:pStyle w:val="0"/>
        <w:suppressAutoHyphens w:val="false"/>
        <w:rPr>
          <w:rStyle w:val="1"/>
        </w:rPr>
      </w:pPr>
      <w:r>
        <w:rPr>
          <w:rStyle w:val="1"/>
        </w:rPr>
        <w:t xml:space="preserve">Izan ere, apirilaren 10eko 15/2015 Foru Legearen helburua zen polizien lan baldintzak Administrazioko gainerako funtzionarioen baldintzekin parekatzea, bereziki lanaldien eta ordutegien gaietan. Esan bezala, asmo hori ez da zeharo operatiboa izan, eta traba handiak sortu ditu zerbitzuetako batzuen antolaketan, eta horrek poliziaren segurtasun zerbitzua egiaz ematean kaltea eragin dezake.</w:t>
      </w:r>
    </w:p>
    <w:p>
      <w:pPr>
        <w:pStyle w:val="0"/>
        <w:suppressAutoHyphens w:val="false"/>
        <w:rPr>
          <w:rStyle w:val="1"/>
        </w:rPr>
      </w:pPr>
      <w:r>
        <w:rPr>
          <w:rStyle w:val="1"/>
        </w:rPr>
        <w:t xml:space="preserve">Apirilaren 10eko 15/2015 Foru Legearen bidez martxoaren 23ko 8/2007 Foru Legea aldatu ondoren, frogatu egin da oso zaila dela gainerako funtzionarioen lanaldi eta ordutegi sistema aplikatzea polizia eremuaren zati batean. Polizia lana gainerako funtzionarioen lanaz oso bestelakoa da. Polizia-unitate jakin batzuen lanaldien eta lan ordutegien estatutu araubideak eta gainerako funtzionarioenak oso desberdinak izan behar dute, beraz. Polizia lanak berehalakotasuna, malgutasuna, langileen disponibilitatea eskatzen ditu, soilik horrela ziurtatzen ahal delako segurtasun publikoko zerbitzuak ematea, herritarren ongizatea eta lasaitasuna bermatzen dituztenak. Lanaldien eta ordutegien araubideak behar horiei erantzutearekin batera, polizia horiei funtzionario diren aldetik dagozkien eskubideak bermatzea ahalbidetu behar du.</w:t>
      </w:r>
    </w:p>
    <w:p>
      <w:pPr>
        <w:pStyle w:val="0"/>
        <w:suppressAutoHyphens w:val="false"/>
        <w:rPr>
          <w:rStyle w:val="1"/>
        </w:rPr>
      </w:pPr>
      <w:r>
        <w:rPr>
          <w:rStyle w:val="1"/>
        </w:rPr>
        <w:t xml:space="preserve">Finean, Nafarroako poliziei buruzko foru lege berri hau asmo handiko proiektua da: poliziei funtzionario diren aldetik dagozkien estatutu eskubideak alde batera utzi gabe, esparru juridiko berria eta bereizia diseinatzen du, ziurrenik aukera emanen duena Nafarroako Poliziak halako moduan antolatzeko non guztiz bat etorriko diren gure garaiko gizartearen eskakizunekin.</w:t>
      </w:r>
    </w:p>
    <w:p>
      <w:pPr>
        <w:pStyle w:val="0"/>
        <w:suppressAutoHyphens w:val="false"/>
        <w:rPr>
          <w:rStyle w:val="1"/>
        </w:rPr>
      </w:pPr>
      <w:r>
        <w:rPr>
          <w:rStyle w:val="1"/>
        </w:rPr>
        <w:t xml:space="preserve">Ordainsarien gaian, apirilaren 10eko 15/2015 Foru Legearen xedea zen Nafarroako Foruzaingoko langileen aurrekontu osoaren birbanaketa egitea, enplegu bereko lanpostuen arteko ordainsarietako aldeak murrizteko, baina soldata-masa osoa handitu gabe betiere.</w:t>
      </w:r>
    </w:p>
    <w:p>
      <w:pPr>
        <w:pStyle w:val="0"/>
        <w:suppressAutoHyphens w:val="false"/>
        <w:rPr>
          <w:rStyle w:val="1"/>
        </w:rPr>
      </w:pPr>
      <w:r>
        <w:rPr>
          <w:rStyle w:val="1"/>
        </w:rPr>
        <w:t xml:space="preserve">Aurreikuspen hori betetzeko, asmo handiko azterlan bat egin zen lanpostuei buruz, modu egokian baloratzeko Foruzaingoaren barruan dauden destino desberdinen berezitasunak: zailtasuna, dedikazioa, ardura eta prestakuntza teknikoa. Soldata-masa handitzerik ez zegoenez, eta foru lege hark xehetasun gehiegi edo erregelamendu zurrunegia ezartzen zuenez, praktikan ez da asko hobetu foruzainen lansari egoera, eta, are garrantzitsuagoa, lanpostuko osagarrirako portzentajea (lanpostu bakoitzaren berezitasunak egiaz ordaintzen dituen osagarria), kasu askotan kopuru ezdeusetan gelditu da.</w:t>
      </w:r>
    </w:p>
    <w:p>
      <w:pPr>
        <w:pStyle w:val="0"/>
        <w:suppressAutoHyphens w:val="false"/>
        <w:rPr>
          <w:rStyle w:val="1"/>
        </w:rPr>
      </w:pPr>
      <w:r>
        <w:rPr>
          <w:rStyle w:val="1"/>
        </w:rPr>
        <w:t xml:space="preserve">Oraingoan proposatzen den foru legeak Nafarroako Polizien ordainsarien sistema birmoldatzen du. Hasteko eta behin, lege testu berrian ahalegina egiten da kopuru edo portzentaje zurrunegirik ez sartzeko. Kopuru horiek erregelamendu bidez ezarriko dira, sindikatuekin behar den negoziazioa egin ondoren. Gehienez ere, zenbateko horiek ezartzeko zenbait tarte edo muga ezartzen dira, apirilaren 10eko 15/2015 Foru Legearen zurruntasunik gabe, halere, arau horrek ordainsarien arloan ez baitzuen ia lekurik uzten geroagoko garapenerako.</w:t>
      </w:r>
    </w:p>
    <w:p>
      <w:pPr>
        <w:pStyle w:val="0"/>
        <w:suppressAutoHyphens w:val="false"/>
        <w:rPr>
          <w:rStyle w:val="1"/>
        </w:rPr>
      </w:pPr>
      <w:r>
        <w:rPr>
          <w:rStyle w:val="1"/>
        </w:rPr>
        <w:t xml:space="preserve">Era berean, beste xede bat da ordainsari osagarriak bat etortzea lanpostu bakoitzaren ñabardurekin eta berezitasunekin, eta enplegu desberdinei dagozkien ordainsari desberdinen arteko proportzionaltasuna errespetatzea. Hori guztia lanpostuen gaineko azterlanean ezarriko denaren arabera. Horrekin batera, kontzeptu batek ez du ordainsaria bide batetik baino gehiagotatik jasoko.</w:t>
      </w:r>
    </w:p>
    <w:p>
      <w:pPr>
        <w:pStyle w:val="0"/>
        <w:suppressAutoHyphens w:val="false"/>
        <w:rPr>
          <w:rStyle w:val="1"/>
        </w:rPr>
      </w:pPr>
      <w:r>
        <w:rPr>
          <w:rStyle w:val="1"/>
        </w:rPr>
        <w:t xml:space="preserve">Eta, orobat, ordainsarien kontzeptuei definizio berria eman zaie, eta jarduera polizialaren ezaugarriak benetan islatzen dutenak izanen dira aurrerantzean, ez besterik. Horrela, berariazko osagarria deitutakoa, polizia guztiei ordaintzen zaiena, eginkizun polizialari egiaz datxezkion alderdiak ordaintzeko erabiliko da; lanpostuko osagarriak Nafarroako Polizietan dauden destino desberdinen berezko ezaugarri bereziak ordainduko ditu; burutzako osagarriak unitate organikoko agintedunei dagozkien lanpostuak ordainduko ditu; prestasun bereziko osagarria izenekoa (foru lege honetan sortutako osagarri berria) egiaz erabateko dedikazioa eta etengabe lokalizaturik egotea eskatzen duten enplegu eta lanpostuei atxikiko zaie; azkenik, bigarren jarduerako egoera administratiboaren osagarri pertsonal iragankorrak egoera administratibo horretara pasatzea konpentsatuko du, neurri hori aplikatzen zaien langileen baldintza fisikoak edo psikikoak gutxitzea lanean aritzeak eragindakoa denean. Laburbilduz, foru lege honetan ordainsarietarako diseinatutako esparru berriaren asmoa da, batetik, polizia lanari duintasuna ematea, eta bestetik proportzionaltasun, hierarkia eta berezitasun printzipioak nagusi dituen lansari-sistema bat ezartzea.</w:t>
      </w:r>
    </w:p>
    <w:p>
      <w:pPr>
        <w:pStyle w:val="0"/>
        <w:suppressAutoHyphens w:val="false"/>
        <w:rPr>
          <w:rStyle w:val="1"/>
        </w:rPr>
      </w:pPr>
      <w:r>
        <w:rPr>
          <w:rStyle w:val="1"/>
        </w:rPr>
        <w:t xml:space="preserve">Azkenik, apirilaren 10eko 15/2015 Foru Legeak aldaketa bat egin zuen diziplina araubidean, eta, berriz ere, ez da oso egokia izan. Begi bistakoa da poliziek betetzen duten jarduera ezin dela gainerako funtzionarioek betetzen dutenaren parekotzat jo. Nafarroako Poliziek esleitua duten erantzukizun berezia, zerbitzua modu eraginkorrean ematea bermatzeko premia, eta poliziek legea bete eta betearazteko betebeharrak direla eta, ezinbestekoa da langile horien jokabide zuzena ziurtatuko duen diziplina araubide bat ezartzea. Ez dugu ahantzi behar Polizia hogeita lau orduz dela polizia, urteko egun guztietan. Nafarroako Poliziek meritu handiz betetzen duten erantzukizun maila horri erantzuteko, tresna egokiak behar dira, haien jardunean gehiegikeriarik ez gertatzeko, ez eta konpontzen zailak izan daitekeen egoerak, edo konponezinezkoak, horretan parte hartzen duten langileen beraien, Poliziaren irudi sozialaren eta Nafarroako gizarte osoaren kalterako. Diziplina araubidea beste polizia autonomiko batzuetan (Ertzaintza eta Mossos d'Esquadra) indarra duenaren parekoa izatea erabaki da, horietan bildutako esperientzia gure erkidegoan zeharo eraginkorra izanen dela pentsatuta. Horrela, zenbait jokabideren tipifikazio berriaz gain (esate baterako, aldi baterako ezintasun egoeren itxurak egitea), eta dagoeneko tipifikaturik dauden beste batzuk definitu edo areago zehazteaz batera, preskripzio epeak luzatu dira, arau-hausteena eta zehapenena, arestian aipatutako polizia autonomikoen ereduari jarraiki.</w:t>
      </w:r>
    </w:p>
    <w:p>
      <w:pPr>
        <w:pStyle w:val="0"/>
        <w:suppressAutoHyphens w:val="false"/>
        <w:rPr>
          <w:rStyle w:val="1"/>
        </w:rPr>
      </w:pPr>
      <w:r>
        <w:rPr>
          <w:rStyle w:val="1"/>
        </w:rPr>
        <w:t xml:space="preserve">Bestetik, martxoaren 23ko 8/2007 Foru Legea onetsi zenetik denbora luzea iragan denez, eta lege horrek aldaketa ugari izan dituenez, komeni da Nafarroako Polizien foru lege berria egitea, asmo handiagoak jasoko dituena, egun dugun foru legearen aldaketa huts bat egin beharrean.</w:t>
      </w:r>
    </w:p>
    <w:p>
      <w:pPr>
        <w:pStyle w:val="0"/>
        <w:suppressAutoHyphens w:val="false"/>
        <w:rPr>
          <w:rStyle w:val="1"/>
        </w:rPr>
      </w:pPr>
      <w:r>
        <w:rPr>
          <w:rStyle w:val="1"/>
        </w:rPr>
        <w:t xml:space="preserve">Alderdi batzuen edukia martxoaren 23ko 8/2007 Foru Legean zuten bera da, baina, orokorrean, testu berriari egitura dinamikoagoa eta zentzuzkoagoa eman nahi izan zaio, urteetan egin zaizkion aldaketek eragindako barne inkoherentziak kendu dira, eta ahalegina egin da testuak (lehengo eduki bera duten zatiak eta berritasuna dakartenak), osorik hartuta, batasun, koherentzia eta zuzentasun handiagoak izan ditzan. Foru lege berri honen inspirazio iturri diren printzipioak kontuan hartuta, ahalegin berezia egin da aurreko garaiak gogoratzen dituzten hitzak kentzeko, martxoaren 23ko 8/2007 Foru Legearen oso presente daudenak. Adibidez, Nafarroako Polizia desberdinak aipatzean, “kidego” hitza desagertzen da, eta Nafarroako Polizietan dauden enpleguetatik biren izena aldatzen da, eta aurrerantzean polizia eta kaboa agentea eta agente lehena izanen dira, hurrenez hurren, nomenklatura militarrarekiko lotura oro ezabatzeko, Nafarroako Poliziek izaera zibila baitute.</w:t>
      </w:r>
    </w:p>
    <w:p>
      <w:pPr>
        <w:pStyle w:val="0"/>
        <w:suppressAutoHyphens w:val="false"/>
        <w:rPr>
          <w:rStyle w:val="1"/>
        </w:rPr>
      </w:pPr>
      <w:r>
        <w:rPr>
          <w:rStyle w:val="1"/>
        </w:rPr>
        <w:t xml:space="preserve">Horrekin batera, apirilaren 10eko 15/2015 Foru Legeak, azken xedapenetako lehenean agindu bat jaso zuen, indarra hartu eta bi urteko epean Nafarroako Gobernuak Nafarroako Tokiko Poliziei buruzko foru lege bat igor zezan Parlamentura. Zenbait elkarrizketa izan ondoren, eta Nafarroako Tokiko Polizien ordezkariek ere horietan parte hartuta, baloratu zen komeni zela Nafarroako Polizia guztiei buruzko foru lege testu bakarra egitea, hartara biak betez aldi berean: apirilaren 10eko 15/2015 Foru Legean jaso zen agindu parlamentarioa, eta, lehen azaldu bezala, martxoaren 23ko 8/2007 Foru Lege osoaren aldaketa egiteari heldu beharra.</w:t>
      </w:r>
    </w:p>
    <w:p>
      <w:pPr>
        <w:pStyle w:val="5"/>
        <w:suppressAutoHyphens w:val="false"/>
        <w:rPr/>
      </w:pPr>
      <w:r>
        <w:rPr>
          <w:b w:val="false"/>
        </w:rPr>
        <w:t xml:space="preserve">III</w:t>
      </w:r>
      <w:r>
        <w:rPr/>
      </w:r>
    </w:p>
    <w:p>
      <w:pPr>
        <w:pStyle w:val="0"/>
        <w:suppressAutoHyphens w:val="false"/>
        <w:rPr>
          <w:rStyle w:val="1"/>
        </w:rPr>
      </w:pPr>
      <w:r>
        <w:rPr>
          <w:rStyle w:val="1"/>
        </w:rPr>
        <w:t xml:space="preserve">Horrenbestez, foru lege honek lau titulu dauzka, eduki honekin: Lehen Titulua Nafarroako Poliziei eta haien arteko harremanei buruzkoa da; II. titulua Nafarroako Foruzaingoari buruzkoa; III. tituluak Nafarroako Tokiko Poliziak ditu hizpide; eta, azkenik, IV. tituluan Nafarroako Polizien zerbitzuko langileen Estatutua jasotzen da.</w:t>
      </w:r>
    </w:p>
    <w:p>
      <w:pPr>
        <w:pStyle w:val="0"/>
        <w:suppressAutoHyphens w:val="false"/>
        <w:rPr>
          <w:rStyle w:val="1"/>
        </w:rPr>
      </w:pPr>
      <w:r>
        <w:rPr>
          <w:rStyle w:val="1"/>
        </w:rPr>
        <w:t xml:space="preserve">Lehen tituluak, berriz, lau kapitulutan gai hauek arautzen ditu: printzipio orokorrak, foru legearen xedea, Nafarroako Polizien eginkizuna, jarduteko printzipioak, Nafarroako Polizien antolaketa eta herritarrekiko harremanak. Aipamen berezia egin behar zaie, lehen titulu honetan, 6. eta 7. artikuluei eta III. eta IV. kapituluei, gaur arte indarra izan duen erregulazioarekiko berritasun nagusia ekarriko dutelako.</w:t>
      </w:r>
    </w:p>
    <w:p>
      <w:pPr>
        <w:pStyle w:val="0"/>
        <w:suppressAutoHyphens w:val="false"/>
        <w:rPr>
          <w:rStyle w:val="1"/>
        </w:rPr>
      </w:pPr>
      <w:r>
        <w:rPr>
          <w:rStyle w:val="1"/>
        </w:rPr>
        <w:t xml:space="preserve">Oro har, foru lege berriaren 6. artikuluan aurreikusita dago Nafarroako Polizien funtzionamenduaren ondorioz, herritarrek egin ohi dituzten kexa guztiei polizia ez diren langileek horiek hartu eta aztertuko dituztela administrazio titular bakoitzean.</w:t>
      </w:r>
    </w:p>
    <w:p>
      <w:pPr>
        <w:pStyle w:val="0"/>
        <w:suppressAutoHyphens w:val="false"/>
        <w:rPr>
          <w:rStyle w:val="1"/>
        </w:rPr>
      </w:pPr>
      <w:r>
        <w:rPr>
          <w:rStyle w:val="1"/>
        </w:rPr>
        <w:t xml:space="preserve">Bestetik, 7. artikuluan arauak aurreikusten du Nafarroako Polizien Jardunbide Onen eta Gardentasunaren Batzordea eratzea. Organo hori Etika eta Deontologia Polizialen arloko kontrol eta gainbegiratze lanetarako kanpo mekanismo bat izanen da. Ildo horretan, Jardunbide Onen Batzordearen eginkizunak hauek dira, besteak beste: gertaerak aztertzea, poliziaren jarduketa bat pertsona baten heriotzaren edo lesio larriaren eragile zuzena edo zeharkakoa izan litekeela iriztean; herritarrek egindako kexa larrienei buruzko txostenak egitea, eta herritarren konfiantza kaltetu dezaketen jokabide eredu edo ohiturak, baleude, zuzentzeko neurriak proposatzea. Administrazio Publikoaren jarduketa oro zuzendu behar duten inpartzialtasun eta gardentasun eskakizunak direla eta, ezinbestekoa da batzordeari bere lanetan independentziaz aritzeko bermeak ematea. Organo horren independentzia haren eraketak eta autonomia organiko eta funtzionalak bermatuko dituzte. Jardunbide Onen eta Gardentasunaren Batzordea Nafarroako gizartearentzat benetako erreferentzia bihurtuko da Etika eta Deontologia Polizialen arloan.</w:t>
      </w:r>
    </w:p>
    <w:p>
      <w:pPr>
        <w:pStyle w:val="0"/>
        <w:suppressAutoHyphens w:val="false"/>
        <w:rPr>
          <w:rStyle w:val="1"/>
        </w:rPr>
      </w:pPr>
      <w:r>
        <w:rPr>
          <w:rStyle w:val="1"/>
        </w:rPr>
        <w:t xml:space="preserve">III. kapitulu osoa Nafarroako Polizia desberdinen arteko harremanei buruzkoa da, eta gai hauek arautzen ditu: polizia berekia duten Nafarroako Administrazio Publikoen arteko hitzarmenak; Tokiko Polizien eginkizunak Nafarroako Foruzaingoak bere gain hartzea; Tokiko Poliziako langileak Nafarroako Foruzaingoan sartzea, Tokiko Poliziak elkartzea eskumenak batera kudeatzeko, eta noizbehinkako zerbitzuak edo esporadikoak emateko hitzarmenak.</w:t>
      </w:r>
    </w:p>
    <w:p>
      <w:pPr>
        <w:pStyle w:val="0"/>
        <w:suppressAutoHyphens w:val="false"/>
        <w:rPr>
          <w:rStyle w:val="1"/>
        </w:rPr>
      </w:pPr>
      <w:r>
        <w:rPr>
          <w:rStyle w:val="1"/>
        </w:rPr>
        <w:t xml:space="preserve">IV. kapituluak, berriz, bultzada berria ematen dio Nafarroako Polizien Kontseiluari; kontseilua kide anitzeko organoa da, kontsulta eta aholkua ematekoa. Organo hori apirilaren 10eko 15/2015 Foru Legearen bidez aldatu zen, baina 2016ko irailaren 5ean osatu zenean funtzionamenduari dagokionez hutsuneak zituela ikusi zen. Orain proposatzen den erregulazioak mantentzen du organoaren osaketa, izaera paritarioari dagokionez, baina kide kopurua hamaseitik hamabira jaisten du, eta   berrantolatu eta argitzen ditu Kontseiluaren eginkizunak eta bere esku-hartzearen izaera eta ondorioak, bai eta barne funtzionamenduko zenbait kontu ere.</w:t>
      </w:r>
    </w:p>
    <w:p>
      <w:pPr>
        <w:pStyle w:val="0"/>
        <w:suppressAutoHyphens w:val="false"/>
        <w:rPr>
          <w:rStyle w:val="1"/>
        </w:rPr>
      </w:pPr>
      <w:r>
        <w:rPr>
          <w:rStyle w:val="1"/>
        </w:rPr>
        <w:t xml:space="preserve">II. titulua Nafarroako Foruzaingoari buruzkoa da. Martxoaren 23ko 8/2007 Foru Legean jasotako erregulazioarekin alderatuta, titulu honek izan du aldaketa gutxien, ziurrenik. Testuaren alderdi formal batzuk berrikusteko baliatu da abagunea, garaiz kanpoko erreferentziak edo kontrajarritakoak kenduz, eta berritasun garrantzitsu bat gehituz arauzko armei dagokienez, hau da, Nafarroako Foruzaingoko langileei prebentzioz arma kentzeko aukera izatea, behar bezala justifikatutako egoeretan, langileak lanerako desgaitasuna duelarik bere egoera psikikoa guztiz egokia ez izateagatik. Neurri horren zehaztapena erregelamendu bidez eginen dela ezartzen bada ere, foru legearen artikulu berriak ezartzen du berme prozedura bat eskatuko dela, eta bertan entzunaldia eman beharko zaiela, nahitaez, neurriak ukitzen duten langileei.</w:t>
      </w:r>
    </w:p>
    <w:p>
      <w:pPr>
        <w:pStyle w:val="0"/>
        <w:suppressAutoHyphens w:val="false"/>
        <w:rPr>
          <w:rStyle w:val="1"/>
        </w:rPr>
      </w:pPr>
      <w:r>
        <w:rPr>
          <w:rStyle w:val="1"/>
        </w:rPr>
        <w:t xml:space="preserve">III. titulua Nafarroako Tokiko Poliziei buruzkoa da. Erregulazioan aldaketa nabarmenak daude gai hauetan: tokiko polizien ratioa biztanleko, tokiko polizien antolaketa, eta tokiko polizia zerbitzuak izenekoak sortzea, gaur egungo udal agente edo aguazilak bilduko dituztenak alegia.</w:t>
      </w:r>
    </w:p>
    <w:p>
      <w:pPr>
        <w:pStyle w:val="0"/>
        <w:suppressAutoHyphens w:val="false"/>
        <w:rPr>
          <w:rStyle w:val="1"/>
        </w:rPr>
      </w:pPr>
      <w:r>
        <w:rPr>
          <w:rStyle w:val="1"/>
        </w:rPr>
        <w:t xml:space="preserve">Azkenik, IV. tituluan Nafarroako Polizien langileen Estatutua jasotzen da, foru lege honen testuan oro har nagusi diren malgutasun eta operatibitate eskakizunetara egokituta.</w:t>
      </w:r>
    </w:p>
    <w:p>
      <w:pPr>
        <w:pStyle w:val="0"/>
        <w:suppressAutoHyphens w:val="false"/>
        <w:rPr>
          <w:rStyle w:val="1"/>
        </w:rPr>
      </w:pPr>
      <w:r>
        <w:rPr>
          <w:rStyle w:val="1"/>
        </w:rPr>
        <w:t xml:space="preserve">Arestian aipatu da martxoaren 23ko 8/2007 Foru Legea aplikatzeak, apirilaren 10eko 15/2015 Foru Legeak lanaldiei, lan ordutegiei, ordainsariei eta diziplina araubideari dagokienez aldaketak egin ondoren, zenbait arazo sortu dituela, bereziki Nafarroako Foruzaingoaren esparruan. IV. tituluko testuaren abiapuntuan funtsezko oinarri hau dago: arau berekiak ezartzea gai batzuetarako, hain zuzen ere, eginkizun polizialaren izaera kontuan hartuta, Administrazioaren beste arlo batzuetan aplikatzekoak diren arau berdinekin arautu ezin diren gai horietarako; arau orokorrak, hortaz, foru lege honetan berariaz arautzen ez diren gaietan izaera osagarriaz baizik ez dira aplikatuko. Arestian esan dugunez, geroago, erregelamenduz garatuko dira zenbait gai, hala nola, lan ordutegi desberdinak zein diren ezartzea, eta ordainsari osagarri desberdinei dagozkien ehuneko zehatzak zehaztea.</w:t>
      </w:r>
    </w:p>
    <w:p>
      <w:pPr>
        <w:pStyle w:val="0"/>
        <w:suppressAutoHyphens w:val="false"/>
        <w:rPr>
          <w:rStyle w:val="1"/>
        </w:rPr>
      </w:pPr>
      <w:r>
        <w:rPr>
          <w:rStyle w:val="1"/>
        </w:rPr>
        <w:t xml:space="preserve">Oro har, esan daiteke foru lege berri honen xedea polizia zerbitzuaren arrazionalizazioa dela, eragimen eta jasangarritasun handiagoko zerbitzua izan dadin, ordainsari duinekin, herritarrek polizia zerbitzuari eskatzen diotena emanen duena. Lehenago aipatutako beste neurri batzuekin batera, nabarmentzekoa da bereziki proba fisikoak gainditzeagatik ematen zen ordu konpentsazioa kentzen dela; horren erregulazioa xedapen iragankor batean jasotzen da, eta aurrerago azalduko da.</w:t>
      </w:r>
    </w:p>
    <w:p>
      <w:pPr>
        <w:pStyle w:val="0"/>
        <w:suppressAutoHyphens w:val="false"/>
        <w:rPr>
          <w:rStyle w:val="1"/>
        </w:rPr>
      </w:pPr>
      <w:r>
        <w:rPr>
          <w:rStyle w:val="1"/>
        </w:rPr>
        <w:t xml:space="preserve">Foru lege honek zazpi xedapen gehigarri, lau xedapen iragankor, xedapen indargabetzaile bat eta bi azken xedapen ditu.</w:t>
      </w:r>
    </w:p>
    <w:p>
      <w:pPr>
        <w:pStyle w:val="0"/>
        <w:suppressAutoHyphens w:val="false"/>
        <w:rPr>
          <w:rStyle w:val="1"/>
        </w:rPr>
      </w:pPr>
      <w:r>
        <w:rPr>
          <w:rStyle w:val="1"/>
        </w:rPr>
        <w:t xml:space="preserve">Lehen xedapen gehigarria langile tekniko eta fakultatiboei buruzkoa da, eta xedatzen du horien eginkizunak izanen direla poliziako langileek bete behar ez dituztenak edo betetzerik ez dituztenak, haien izaera edo edukia dela-eta. Langile tekniko eta fakultatiboak lanposturako eskatutako titulazioaren arabera dagokien mailan sartuko dira, eta Nafarroako Administrazio Publikoen zerbitzuko Langileen Estatutuaren menpe egonen da.</w:t>
      </w:r>
    </w:p>
    <w:p>
      <w:pPr>
        <w:pStyle w:val="0"/>
        <w:suppressAutoHyphens w:val="false"/>
        <w:rPr>
          <w:rStyle w:val="1"/>
        </w:rPr>
      </w:pPr>
      <w:r>
        <w:rPr>
          <w:rStyle w:val="1"/>
        </w:rPr>
        <w:t xml:space="preserve">Bigarren xedapen gehigarrian jasotzen denez, foru lege honetan aurreikusitako lanaldien eta lan ordutegien araubidea aplikatzetik salbuesten ditu beste lan baldintza batzuk ezartzen dituen lan akordio edo hitzarmen bat duten Nafarroako toki entitateak.</w:t>
      </w:r>
    </w:p>
    <w:p>
      <w:pPr>
        <w:pStyle w:val="0"/>
        <w:suppressAutoHyphens w:val="false"/>
        <w:rPr>
          <w:rStyle w:val="1"/>
        </w:rPr>
      </w:pPr>
      <w:r>
        <w:rPr>
          <w:rStyle w:val="1"/>
        </w:rPr>
        <w:t xml:space="preserve">Hirugarren xedapen gehigarrian sarrera eta igoera prozesuen gaineko arauak jasotzen dira.</w:t>
      </w:r>
    </w:p>
    <w:p>
      <w:pPr>
        <w:pStyle w:val="0"/>
        <w:suppressAutoHyphens w:val="false"/>
        <w:rPr>
          <w:rStyle w:val="1"/>
        </w:rPr>
      </w:pPr>
      <w:r>
        <w:rPr>
          <w:rStyle w:val="1"/>
        </w:rPr>
        <w:t xml:space="preserve">Laugarren xedapen gehigarriak lanaldia murrizteko modalitate bat ezartzen du, 1712koa, Foruzaingoko langileentzat. Iraupenari dagokionez, murriztapen hori Nafarroako Administrazio Publikoen zerbitzuko gainerako funtzionarioentzat oro har araututako modalitateen gehigarria da, baina emateari eta baliatzeko baldintzei dagokien guztian arautuko du gainerako funtzionarioentzat gai hori arautzen duen foru dekretu berak.</w:t>
      </w:r>
    </w:p>
    <w:p>
      <w:pPr>
        <w:pStyle w:val="0"/>
        <w:suppressAutoHyphens w:val="false"/>
        <w:rPr>
          <w:rStyle w:val="1"/>
        </w:rPr>
      </w:pPr>
      <w:r>
        <w:rPr>
          <w:rStyle w:val="1"/>
        </w:rPr>
        <w:t xml:space="preserve">Bosgarren xedapen gehigarriak ezartzen du ezen, foru lege honen 69. artikuluan aipatzen den bigarren jarduerako egoera administratibora pasatzeko adina zehazteko, nolanahi ere, Estatuko Administrazio Orokorrak Nafarroako Foruzaingoan erretiro aurreratua aplikatzeko arautzen dituen koefiziente murriztaileen baldintzei erreparatu beharko zaiela.</w:t>
      </w:r>
    </w:p>
    <w:p>
      <w:pPr>
        <w:pStyle w:val="0"/>
        <w:suppressAutoHyphens w:val="false"/>
        <w:rPr>
          <w:rStyle w:val="1"/>
        </w:rPr>
      </w:pPr>
      <w:r>
        <w:rPr>
          <w:rStyle w:val="1"/>
        </w:rPr>
        <w:t xml:space="preserve">Seigarren xedapen gehigarrian jasotzen da ordainsarien berreskurapena, 15/2015 Foru Legearen aplikazioaren ondorioz ordainsariak gutxitu zaizkien Foruzaingoko unitateen kasuan.</w:t>
      </w:r>
    </w:p>
    <w:p>
      <w:pPr>
        <w:pStyle w:val="0"/>
        <w:suppressAutoHyphens w:val="false"/>
        <w:rPr>
          <w:rStyle w:val="1"/>
        </w:rPr>
      </w:pPr>
      <w:r>
        <w:rPr>
          <w:rStyle w:val="1"/>
        </w:rPr>
        <w:t xml:space="preserve">Eta zazpigarren xedapen gehigarrian arautzen da Nafarroako Tokiko Polizietako langileak Nafarroako Foruzaingoan sartzea, izaera boluntarioarekin.</w:t>
      </w:r>
    </w:p>
    <w:p>
      <w:pPr>
        <w:pStyle w:val="0"/>
        <w:suppressAutoHyphens w:val="false"/>
        <w:rPr>
          <w:rStyle w:val="1"/>
        </w:rPr>
      </w:pPr>
      <w:r>
        <w:rPr>
          <w:rStyle w:val="1"/>
        </w:rPr>
        <w:t xml:space="preserve">Lehen xedapen iragankorrean oro har jasotzen  denez, foru legearen testuan aipatzen diren erregelamendu desberdinak eman bitartean indarra izaten segituko dutela egun indarra dutenek. Xedapen horrek berariaz adierazten du Nafarroako Foruzaingoaren lanaldi eta ordainsarien Erregelamendua onesten duen irailaren 28ko 79/2016 Foru Dekretua aplikatzen segituko dela, proba fisikoak gainditzeagatiko konpentsazioari buruzko 14. artikuluan xedatutakoa salbu.</w:t>
      </w:r>
    </w:p>
    <w:p>
      <w:pPr>
        <w:pStyle w:val="0"/>
        <w:suppressAutoHyphens w:val="false"/>
        <w:rPr>
          <w:rStyle w:val="1"/>
        </w:rPr>
      </w:pPr>
      <w:r>
        <w:rPr>
          <w:rStyle w:val="1"/>
        </w:rPr>
        <w:t xml:space="preserve">Bigarren xedapen iragankorrean aukera aurreikusten da Nafarroako Polizietako enpleguetarako igoera deialdiak zabaltzeko, deitutako enplegutik maila bat beherago dauden langileentzat ez ezik, deitutako enplegutik bi maila beherago daudenentzat ere, igoerarako eskatutako titulazioa duen langile nahikorik ez izatea gerta daitekeela kontuan hartuta.</w:t>
      </w:r>
    </w:p>
    <w:p>
      <w:pPr>
        <w:pStyle w:val="0"/>
        <w:suppressAutoHyphens w:val="false"/>
        <w:rPr>
          <w:rStyle w:val="1"/>
        </w:rPr>
      </w:pPr>
      <w:r>
        <w:rPr>
          <w:rStyle w:val="1"/>
        </w:rPr>
        <w:t xml:space="preserve">Hirugarren xedapen iragankorra proba fisikoak gainditzeagatik orain arte emandako ordu konpentsazioaren gaiari buruzkoa da. 2017an, ezin bestela izan, proba fisikoak gainditu dituzten Nafarroako Foruzaingoko langileek sortutako egoera errespetatuko da. 2018ko urtarrilaren 1etik aurrera, forma fisikoa izateagatik ordainsaria emanen da, mailari dagokion hasierako soldataren %17ko osagarri bat alegia, lanpostuko osagarriari gehitzen zaiona. 2018. urtean proba fisikoen konpentsazio hori boluntarioa izanen da oraindik, eta 2019ko urtarrilaren 1etik aurrera ordainsaria, nahitaez, ekonomikoa izanen da.</w:t>
      </w:r>
    </w:p>
    <w:p>
      <w:pPr>
        <w:pStyle w:val="0"/>
        <w:suppressAutoHyphens w:val="false"/>
        <w:rPr>
          <w:rStyle w:val="1"/>
        </w:rPr>
      </w:pPr>
      <w:r>
        <w:rPr>
          <w:rStyle w:val="1"/>
        </w:rPr>
        <w:t xml:space="preserve">Laugarren xedapen iragankorrean, azkenik, aurreikusten da Tokiko Poliziak sortu eta antolatzeko populazio ratioak aplikatzeak ez duela kalterik eraginen Nafarroako Toki Entitateen egungo egoeran. Horretarako, ezartzen da toki entitateetan gerta daitezkeen aldaketa demografikoak bi legealditan gutxienez mantendu beharko direla Tokiko Polizien arloan foru lege honetan aurreikusten denaren ondorioetarako aintzat har daitezen.</w:t>
      </w:r>
    </w:p>
    <w:p>
      <w:pPr>
        <w:pStyle w:val="0"/>
        <w:suppressAutoHyphens w:val="false"/>
        <w:rPr>
          <w:rStyle w:val="1"/>
        </w:rPr>
      </w:pPr>
      <w:r>
        <w:rPr>
          <w:rStyle w:val="1"/>
        </w:rPr>
        <w:t xml:space="preserve">Xedapen indargabetzaileak ohiko aipamena egiten du, foru lege honetan xedatutakoaren kontrako maila bereko edo beheragoko xedapenak indargabetzeari dagokiona, hain zuzen ere, eta ondoren berariaz indargabetzen ditu xedapen hauek: Nafarroako Poliziei buruzko martxoaren 23ko 8/2007 Foru Legea eta martxoaren 23ko 8/2007 Foru Legea aldatu zuen apirilaren 10eko 15/2015 Foru Legea.</w:t>
      </w:r>
    </w:p>
    <w:p>
      <w:pPr>
        <w:pStyle w:val="0"/>
        <w:suppressAutoHyphens w:val="false"/>
        <w:rPr>
          <w:rStyle w:val="1"/>
        </w:rPr>
      </w:pPr>
      <w:r>
        <w:rPr>
          <w:rStyle w:val="1"/>
        </w:rPr>
        <w:t xml:space="preserve">Azken xedapenetako lehenean agindua ematen zaio Nafarroako Gobernuari foru legearen testuan aipatzen diren garapen erregelamenduak eman ditzan urtebeteko epean, eta berariaz aipatzen dira prestakuntzari, lanpostuak betetzeari, bigarren jarduerari eta lanaldi, ordutegi eta ordainsariei buruzkoak.</w:t>
      </w:r>
    </w:p>
    <w:p>
      <w:pPr>
        <w:pStyle w:val="0"/>
        <w:suppressAutoHyphens w:val="false"/>
        <w:rPr>
          <w:rStyle w:val="1"/>
        </w:rPr>
      </w:pPr>
      <w:r>
        <w:rPr>
          <w:rStyle w:val="1"/>
        </w:rPr>
        <w:t xml:space="preserve">Azkenik, azken xedapenetako bigarrenak ezartzen duenez, foru legeak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