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noviembre de 2017, el Pleno de la Cámara rechazó la moción por la que se insta al Gobierno de Navarra a aplicar las medidas contenidas en el Plan de Choque que contenga el Pacto por la Dependencia, presentada por la Ilma. Sra. D.ª Maribel García Malo y publicada en el Boletín Oficial del Parlamento de Navarra núm. 119 de 29 de septiembre de 2017.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