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ohe-planifikazioari eta ohiko ospitaleratzez bestelako aukerei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eta Unión del Pueblo Navarro (UPN) talde parlamentarioko kide Sergio Sayas López jaunak, Legebiltzarreko Erregelamenduaren 188. artikuluan eta hurrengoetan ezarritakoaren babesean, honako galdera hau aurkezten dio Osasuneko Departamentuari, idatziz erantzun diezaion: </w:t>
      </w:r>
    </w:p>
    <w:p>
      <w:pPr>
        <w:pStyle w:val="0"/>
        <w:suppressAutoHyphens w:val="false"/>
        <w:rPr>
          <w:rStyle w:val="1"/>
        </w:rPr>
      </w:pPr>
      <w:r>
        <w:rPr>
          <w:rStyle w:val="1"/>
        </w:rPr>
        <w:t xml:space="preserve">- Gobernuak ba al dauka ohe-planifikazioari eta ohiko ospitaleratzeaz bestelako aukerei buruzko dokumenturik? </w:t>
      </w:r>
    </w:p>
    <w:p>
      <w:pPr>
        <w:pStyle w:val="0"/>
        <w:suppressAutoHyphens w:val="false"/>
        <w:rPr>
          <w:rStyle w:val="1"/>
        </w:rPr>
      </w:pPr>
      <w:r>
        <w:rPr>
          <w:rStyle w:val="1"/>
        </w:rPr>
        <w:t xml:space="preserve">Iruñean, 2017ko azaroaren 21ean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