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acuerdo con la Universidad Pública de Navarra para establecer el plan plurianual de financiación del centro universitario,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a la Consejera de Educación respuesta para su contestación en Comisión a la siguiente pregunta:</w:t>
      </w:r>
    </w:p>
    <w:p>
      <w:pPr>
        <w:pStyle w:val="0"/>
        <w:suppressAutoHyphens w:val="false"/>
        <w:rPr>
          <w:rStyle w:val="1"/>
        </w:rPr>
      </w:pPr>
      <w:r>
        <w:rPr>
          <w:rStyle w:val="1"/>
        </w:rPr>
        <w:t xml:space="preserve">-¿Cuáles son los motivos por los que el Gobierno no ha aprobado y firmado el Acuerdo alcanzado con la Universidad Pública de Navarra para establecer el Plan plurianual de financiación de dicho centro universitario?</w:t>
      </w:r>
    </w:p>
    <w:p>
      <w:pPr>
        <w:pStyle w:val="0"/>
        <w:suppressAutoHyphens w:val="false"/>
        <w:rPr>
          <w:rStyle w:val="1"/>
        </w:rPr>
      </w:pPr>
      <w:r>
        <w:rPr>
          <w:rStyle w:val="1"/>
        </w:rPr>
        <w:t xml:space="preserve">Corella, 20 de diciembre de 2017</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