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Nafarroako erakundeak ECOFINen zuzenean agertzeari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Maiorga Ramírez Erro jaunak, Legebiltzarreko Erregelamenduan ezarritakoaren babesean, honako galdera hau aurkezten du, Nafarroako Gobernuak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erakundeak ECOFINen zuzenean agertzea dela-eta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foro horretan agertzearen garrantziaz eta zer ekimen sustatuko ditu horri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