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actividades y programas o proyectos que se han realizado con el presupuesto de la partida de los Presupuestos Generales de Navarra de 2017 'Ayudas a familias monomarentales y monoparentales' y los que se van a realizar con el presupuesto de 2018,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 presenta la siguiente pregunta oral, a fin de que sea respondida en el próximo Pleno de la Cámara por parte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actividades y programas o proyectos se han realizado y van a realizar con el presupuesto de la partida de los PGN 2017 y 2018 “Ayudas a familias monomarentales y monoparentales”?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6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