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58" w:rsidRDefault="008D5E58" w:rsidP="008D5E58">
      <w:pPr>
        <w:spacing w:after="0" w:line="360" w:lineRule="auto"/>
        <w:ind w:firstLine="709"/>
        <w:jc w:val="both"/>
        <w:rPr>
          <w:rFonts w:ascii="Arial" w:hAnsi="Arial" w:cs="Arial"/>
        </w:rPr>
      </w:pPr>
      <w:r>
        <w:rPr>
          <w:rFonts w:ascii="Arial" w:hAnsi="Arial"/>
        </w:rPr>
        <w:t xml:space="preserve">Unión del Pueblo Navarro (UPN) talde parlamentarioak 9-17/PES/-00223 idatzizko galdera egin du. Hona Nafarroako Gobernuko Hezkuntzako kontseilariaren informazioa:</w:t>
      </w:r>
    </w:p>
    <w:p w:rsidR="008D5E58" w:rsidRDefault="00354996" w:rsidP="00B81BA8">
      <w:pPr>
        <w:numPr>
          <w:ilvl w:val="0"/>
          <w:numId w:val="5"/>
        </w:numPr>
        <w:spacing w:after="0" w:line="360" w:lineRule="auto"/>
        <w:ind w:left="0" w:firstLine="709"/>
        <w:jc w:val="both"/>
        <w:rPr>
          <w:rFonts w:ascii="Arial" w:hAnsi="Arial" w:cs="Arial"/>
        </w:rPr>
      </w:pPr>
      <w:r>
        <w:rPr>
          <w:rFonts w:ascii="Arial" w:hAnsi="Arial"/>
        </w:rPr>
        <w:t xml:space="preserve">Erregelamenduz ezarrita dagoenean oinarrituta, Hezkuntza Departamentuak ez zuen bikoiztu Azagrako “Francisco Arbeloa” HLHIPko lehen hezkuntzako 1. mailako hirugarren taldea, zeren eta ikasleen guztizko kopuruak matrikulaziorako aparteko epetik kanpo matrikulak izan zuen gorakadaren ondorioz sortu baitziren.</w:t>
      </w:r>
      <w:r>
        <w:rPr>
          <w:rFonts w:ascii="Arial" w:hAnsi="Arial"/>
        </w:rPr>
        <w:t xml:space="preserve"> </w:t>
      </w:r>
      <w:r>
        <w:rPr>
          <w:rFonts w:ascii="Arial" w:hAnsi="Arial"/>
        </w:rPr>
        <w:t xml:space="preserve">Hartara, Hezkuntzaren Kalitatea Hobetzeko abenduaren 9ko 8/2013 Lege Organikoaren 66. apartatuan —Hezkuntzari buruzko maiatzaren 3ko 2/2006 Lege Organikoaren 87. artikuluaren 2. apartatua aldatzen du— ezarritakoari jarraituz, hezkuntza administrazioek </w:t>
      </w:r>
      <w:r>
        <w:rPr>
          <w:i/>
          <w:rFonts w:ascii="Arial" w:hAnsi="Arial"/>
        </w:rPr>
        <w:t xml:space="preserve">ehuneko hamar bitarte handitzen ahalko dute eskolatze eremu bakoitzeko ikastetxe publikoetako eta pribatu itunduetako gelako gehieneko ikasle kopurua, dela berandu eskolatzen diren ikasleen berehalako beharrei erantzuteko, dela familia unitatea aparteko eskolatze aldian bizilekuz aldatzearen ondorioz, gurasoetako edo legezko tutoreetako edozeinen nahitaezko lekuz aldatzearen ondorioz.</w:t>
      </w:r>
    </w:p>
    <w:p w:rsidR="006551E9" w:rsidRPr="006551E9" w:rsidRDefault="006551E9" w:rsidP="00B81BA8">
      <w:pPr>
        <w:numPr>
          <w:ilvl w:val="0"/>
          <w:numId w:val="5"/>
        </w:numPr>
        <w:spacing w:after="0" w:line="360" w:lineRule="auto"/>
        <w:ind w:left="0" w:firstLine="709"/>
        <w:jc w:val="both"/>
        <w:rPr>
          <w:rFonts w:ascii="Arial" w:hAnsi="Arial" w:cs="Arial"/>
        </w:rPr>
      </w:pPr>
      <w:r>
        <w:rPr>
          <w:rFonts w:ascii="Arial" w:hAnsi="Arial"/>
        </w:rPr>
        <w:t xml:space="preserve">Aurrekoa gorabehera, eta kontuan hartuta aparteko aldiko eskolatzeek bikoizte automatikoak ekartzen dituztela Nafarroako Foru Komunitatean, hezkuntza administrazio honek erabaki zuen Azagrako “Francisco Arbeloa” HLHIPari 13ko saioko zuzkidura berezia ematea, ikasleentzako arreta egokiena zaintze aldera, aipatutako ikastetxeko zuzendaritzak Hezkuntza Departamentuko Hezkuntza Ikuskapenerako Zerbitzuari helarazitako egoera dela-eta, kontuan hartuta matrikulazio berriak aparteko matrikulazio aldia amaitu eta berehala gertatu zirela.</w:t>
      </w:r>
    </w:p>
    <w:p w:rsidR="008D5E58" w:rsidRDefault="00B64CC6" w:rsidP="00B81BA8">
      <w:pPr>
        <w:numPr>
          <w:ilvl w:val="0"/>
          <w:numId w:val="5"/>
        </w:numPr>
        <w:spacing w:after="0" w:line="360" w:lineRule="auto"/>
        <w:ind w:left="0" w:firstLine="709"/>
        <w:jc w:val="both"/>
        <w:rPr>
          <w:rFonts w:ascii="Arial" w:hAnsi="Arial" w:cs="Arial"/>
        </w:rPr>
      </w:pPr>
      <w:r>
        <w:rPr>
          <w:rFonts w:ascii="Arial" w:hAnsi="Arial"/>
        </w:rPr>
        <w:t xml:space="preserve">Hezkuntza Departamentuak, atzerriko jatorria duten ikasleen kopurua ezagututa, Azagrako “Francisco Arbeloa” HLHIParen 2017/18 ikasturteko funtzionamendu-plantillan islatu zuen horretarako eskatutako zuzkidura, Hezkuntza Departamentuko Aniztasunarekiko Arretaren, Orientazioaren eta Hezkuntza Premia Berezien Atalak ikastetxearen egoerari buruz azterketa egin ondoren.</w:t>
      </w:r>
    </w:p>
    <w:p w:rsidR="008D5E58" w:rsidRDefault="00F45059" w:rsidP="006865E7">
      <w:pPr>
        <w:spacing w:after="0" w:line="360" w:lineRule="auto"/>
        <w:ind w:firstLine="709"/>
        <w:jc w:val="center"/>
        <w:rPr>
          <w:rFonts w:ascii="Arial" w:hAnsi="Arial" w:cs="Arial"/>
        </w:rPr>
      </w:pPr>
      <w:r>
        <w:rPr>
          <w:rFonts w:ascii="Arial" w:hAnsi="Arial"/>
        </w:rPr>
        <w:t xml:space="preserve">Iruñean, 2017ko azaroaren 17an</w:t>
      </w:r>
    </w:p>
    <w:p w:rsidR="003B53BA" w:rsidRPr="00EF1CED" w:rsidRDefault="00EF1CED" w:rsidP="00EF1CED">
      <w:pPr>
        <w:spacing w:after="0" w:line="360" w:lineRule="auto"/>
        <w:ind w:firstLine="709"/>
        <w:jc w:val="center"/>
        <w:rPr>
          <w:rFonts w:ascii="Arial" w:hAnsi="Arial" w:cs="Arial"/>
        </w:rPr>
      </w:pPr>
      <w:r>
        <w:rPr>
          <w:rFonts w:ascii="Arial" w:hAnsi="Arial"/>
        </w:rPr>
        <w:t xml:space="preserve">Hezkuntzako kontseilaria eta Gobernuko eleduna:</w:t>
      </w:r>
      <w:r>
        <w:rPr>
          <w:rFonts w:ascii="Arial" w:hAnsi="Arial"/>
        </w:rPr>
        <w:t xml:space="preserve"> </w:t>
      </w:r>
      <w:r>
        <w:rPr>
          <w:rFonts w:ascii="Arial" w:hAnsi="Arial"/>
        </w:rPr>
        <w:t xml:space="preserve">María Solana Arana</w:t>
      </w:r>
    </w:p>
    <w:sectPr w:rsidR="003B53BA" w:rsidRPr="00EF1CED" w:rsidSect="00C8227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26" w:rsidRDefault="00B54526">
      <w:r>
        <w:separator/>
      </w:r>
    </w:p>
  </w:endnote>
  <w:endnote w:type="continuationSeparator" w:id="0">
    <w:p w:rsidR="00B54526" w:rsidRDefault="00B5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26" w:rsidRDefault="00B54526">
      <w:r>
        <w:separator/>
      </w:r>
    </w:p>
  </w:footnote>
  <w:footnote w:type="continuationSeparator" w:id="0">
    <w:p w:rsidR="00B54526" w:rsidRDefault="00B54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37DE"/>
    <w:multiLevelType w:val="hybridMultilevel"/>
    <w:tmpl w:val="4768DBCC"/>
    <w:lvl w:ilvl="0" w:tplc="909E913A">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465612DB"/>
    <w:multiLevelType w:val="hybridMultilevel"/>
    <w:tmpl w:val="84CC0F24"/>
    <w:lvl w:ilvl="0" w:tplc="0C0A000F">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5F8B3214"/>
    <w:multiLevelType w:val="hybridMultilevel"/>
    <w:tmpl w:val="E084C62A"/>
    <w:lvl w:ilvl="0" w:tplc="909E913A">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64362B3B"/>
    <w:multiLevelType w:val="hybridMultilevel"/>
    <w:tmpl w:val="5BA2B990"/>
    <w:lvl w:ilvl="0" w:tplc="37C04A50">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
    <w:nsid w:val="6E2D0ECB"/>
    <w:multiLevelType w:val="hybridMultilevel"/>
    <w:tmpl w:val="A4D2A3B4"/>
    <w:lvl w:ilvl="0" w:tplc="909E913A">
      <w:numFmt w:val="bullet"/>
      <w:lvlText w:val="-"/>
      <w:lvlJc w:val="left"/>
      <w:pPr>
        <w:tabs>
          <w:tab w:val="num" w:pos="363"/>
        </w:tabs>
        <w:ind w:left="363" w:hanging="360"/>
      </w:pPr>
      <w:rPr>
        <w:rFonts w:ascii="Times New Roman" w:eastAsia="Times New Roman" w:hAnsi="Times New Roman" w:cs="Times New Roman"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B7999"/>
    <w:rsid w:val="000E1D6F"/>
    <w:rsid w:val="0014781C"/>
    <w:rsid w:val="001672B1"/>
    <w:rsid w:val="001C2BED"/>
    <w:rsid w:val="002254E5"/>
    <w:rsid w:val="00233AA9"/>
    <w:rsid w:val="0025481C"/>
    <w:rsid w:val="002835A7"/>
    <w:rsid w:val="002E5E06"/>
    <w:rsid w:val="003254ED"/>
    <w:rsid w:val="00325C20"/>
    <w:rsid w:val="00354996"/>
    <w:rsid w:val="003B53BA"/>
    <w:rsid w:val="003C49CA"/>
    <w:rsid w:val="003F2330"/>
    <w:rsid w:val="00406142"/>
    <w:rsid w:val="00444BD9"/>
    <w:rsid w:val="00531313"/>
    <w:rsid w:val="005623E5"/>
    <w:rsid w:val="00562F0E"/>
    <w:rsid w:val="00567047"/>
    <w:rsid w:val="005B1FA4"/>
    <w:rsid w:val="005E11F0"/>
    <w:rsid w:val="00631460"/>
    <w:rsid w:val="006439F3"/>
    <w:rsid w:val="006551E9"/>
    <w:rsid w:val="00674351"/>
    <w:rsid w:val="00681F3F"/>
    <w:rsid w:val="006865E7"/>
    <w:rsid w:val="006A4345"/>
    <w:rsid w:val="006E44CD"/>
    <w:rsid w:val="00701731"/>
    <w:rsid w:val="00752CBA"/>
    <w:rsid w:val="007950E9"/>
    <w:rsid w:val="007D14F2"/>
    <w:rsid w:val="007F15D0"/>
    <w:rsid w:val="008678A3"/>
    <w:rsid w:val="008679FE"/>
    <w:rsid w:val="00890EB7"/>
    <w:rsid w:val="00897F58"/>
    <w:rsid w:val="008B141D"/>
    <w:rsid w:val="008D5E58"/>
    <w:rsid w:val="008E0712"/>
    <w:rsid w:val="00913A06"/>
    <w:rsid w:val="009C2E59"/>
    <w:rsid w:val="009C6F45"/>
    <w:rsid w:val="00A02B0C"/>
    <w:rsid w:val="00A6685F"/>
    <w:rsid w:val="00AB2716"/>
    <w:rsid w:val="00AD3A61"/>
    <w:rsid w:val="00B068B6"/>
    <w:rsid w:val="00B54526"/>
    <w:rsid w:val="00B64CC6"/>
    <w:rsid w:val="00B81BA8"/>
    <w:rsid w:val="00C05B12"/>
    <w:rsid w:val="00C36DEB"/>
    <w:rsid w:val="00C37AED"/>
    <w:rsid w:val="00C41C69"/>
    <w:rsid w:val="00C76C14"/>
    <w:rsid w:val="00C82272"/>
    <w:rsid w:val="00C82FE8"/>
    <w:rsid w:val="00CA53FB"/>
    <w:rsid w:val="00CA6A23"/>
    <w:rsid w:val="00CB7653"/>
    <w:rsid w:val="00D124B5"/>
    <w:rsid w:val="00D26DA4"/>
    <w:rsid w:val="00D34174"/>
    <w:rsid w:val="00DD4E55"/>
    <w:rsid w:val="00E15E02"/>
    <w:rsid w:val="00E459E1"/>
    <w:rsid w:val="00E53E77"/>
    <w:rsid w:val="00ED1BFD"/>
    <w:rsid w:val="00EF1CED"/>
    <w:rsid w:val="00F04929"/>
    <w:rsid w:val="00F45059"/>
    <w:rsid w:val="00F90326"/>
    <w:rsid w:val="00FE6B10"/>
    <w:rsid w:val="00FF5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Zerrenda-paragrafoa">
    <w:name w:val="Zerrenda-paragrafoa"/>
    <w:basedOn w:val="Normal"/>
    <w:qFormat/>
    <w:rsid w:val="008E0712"/>
    <w:pPr>
      <w:spacing w:after="0"/>
      <w:ind w:left="708"/>
    </w:pPr>
    <w:rPr>
      <w:rFonts w:ascii="Times New Roman" w:eastAsia="Times New Roman" w:hAnsi="Times New Roman"/>
      <w:lang w:val="eu-ES" w:eastAsia="es-ES"/>
    </w:rPr>
  </w:style>
  <w:style w:type="paragraph" w:styleId="Textodeglobo">
    <w:name w:val="Balloon Text"/>
    <w:basedOn w:val="Normal"/>
    <w:link w:val="TextodegloboCar"/>
    <w:uiPriority w:val="99"/>
    <w:semiHidden/>
    <w:unhideWhenUsed/>
    <w:rsid w:val="00C82272"/>
    <w:pPr>
      <w:spacing w:after="0"/>
    </w:pPr>
    <w:rPr>
      <w:rFonts w:ascii="Tahoma" w:hAnsi="Tahoma" w:cs="Tahoma"/>
      <w:sz w:val="16"/>
      <w:szCs w:val="16"/>
    </w:rPr>
  </w:style>
  <w:style w:type="character" w:customStyle="1" w:styleId="TextodegloboCar">
    <w:name w:val="Texto de globo Car"/>
    <w:link w:val="Textodeglobo"/>
    <w:uiPriority w:val="99"/>
    <w:semiHidden/>
    <w:rsid w:val="00C82272"/>
    <w:rPr>
      <w:rFonts w:ascii="Tahoma" w:hAnsi="Tahoma" w:cs="Tahoma"/>
      <w:sz w:val="16"/>
      <w:szCs w:val="1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Zerrenda-paragrafoa">
    <w:name w:val="Zerrenda-paragrafoa"/>
    <w:basedOn w:val="Normal"/>
    <w:qFormat/>
    <w:rsid w:val="008E0712"/>
    <w:pPr>
      <w:spacing w:after="0"/>
      <w:ind w:left="708"/>
    </w:pPr>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C82272"/>
    <w:pPr>
      <w:spacing w:after="0"/>
    </w:pPr>
    <w:rPr>
      <w:rFonts w:ascii="Tahoma" w:hAnsi="Tahoma" w:cs="Tahoma"/>
      <w:sz w:val="16"/>
      <w:szCs w:val="16"/>
    </w:rPr>
  </w:style>
  <w:style w:type="character" w:customStyle="1" w:styleId="TextodegloboCar">
    <w:name w:val="Texto de globo Car"/>
    <w:link w:val="Textodeglobo"/>
    <w:uiPriority w:val="99"/>
    <w:semiHidden/>
    <w:rsid w:val="00C82272"/>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77536">
      <w:bodyDiv w:val="1"/>
      <w:marLeft w:val="0"/>
      <w:marRight w:val="0"/>
      <w:marTop w:val="0"/>
      <w:marBottom w:val="0"/>
      <w:divBdr>
        <w:top w:val="none" w:sz="0" w:space="0" w:color="auto"/>
        <w:left w:val="none" w:sz="0" w:space="0" w:color="auto"/>
        <w:bottom w:val="none" w:sz="0" w:space="0" w:color="auto"/>
        <w:right w:val="none" w:sz="0" w:space="0" w:color="auto"/>
      </w:divBdr>
      <w:divsChild>
        <w:div w:id="1925842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2156</Characters>
  <Application>Microsoft Office Word</Application>
  <DocSecurity>0</DocSecurity>
  <Lines>17</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2017-11-07T08:24:00Z</cp:lastPrinted>
  <dcterms:created xsi:type="dcterms:W3CDTF">2017-11-17T11:05:00Z</dcterms:created>
  <dcterms:modified xsi:type="dcterms:W3CDTF">2017-12-14T13:02:00Z</dcterms:modified>
</cp:coreProperties>
</file>