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marzo</w:t>
      </w:r>
      <w:r>
        <w:rPr>
          <w:rStyle w:val="1"/>
        </w:rPr>
        <w:t xml:space="preserve">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que tomará el Departamento de Derechos Sociales ante la anulación del Tribunal Constitucional de la Ley Foral que garantiza la atención sanitaria a toda la población navarra, formulada por la Ilma. Sra. D.ª Fanny Cecilia Carrillo Suarez.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Fanny Carrillo Suárez, Parlamentaria Foral adscrita al Grupo Podemos-Ahal Dugu, al amparo de lo dispuesto en el Reglamento de esta Cámara presenta la siguiente pregunta, a fin de que sea respondida en el próximo Pleno de la Cámara por parte del Sr. Vicepresidente de Derechos Sociales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específicas tomará el Departamento de Derechos Sociales ante la anulación del TC de la Ley Foral que garantiza la atención sanitaria a toda la población navarra, ya que esto es una vulneración de un derecho que tienen todas las personas?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Fanny Carrillo Suárez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