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respetar la realidad sociolingüística de Navarra,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respetar la realidad sociolingüística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Tras la previsible intención del Parlamento de Navarra de modificar la Ley del Vascuence a través de una comisión especial aprobada en un Pleno en el que no estaban presentes todos los parlamentarios, y habiéndose creado dicha comisión con intención de hacer desaparecer las zonas lingüísticas de Navarra, y ante la realidad de que el uso del euskera en Navarra nada tiene que ver con otras Comunidades, donde es lengua oficial en todo el territorio y su uso está más extendido que el vascuence en Navarra, que apenas usa un 6,7% de los navarros, se presenta la siguiente propuesta de resolución:</w:t>
      </w:r>
    </w:p>
    <w:p>
      <w:pPr>
        <w:pStyle w:val="0"/>
        <w:suppressAutoHyphens w:val="false"/>
        <w:rPr>
          <w:rStyle w:val="1"/>
        </w:rPr>
      </w:pPr>
      <w:r>
        <w:rPr>
          <w:rStyle w:val="1"/>
        </w:rPr>
        <w:t xml:space="preserve">El Parlamento de Navarra insta al Gobierno de Navarra a respetar la realidad sociolingüística de Navarra y a no permitir la modificación de la zonificación que actualmente rige tras la aprobación de la Ley del Vascuence en 1986. </w:t>
      </w:r>
    </w:p>
    <w:p>
      <w:pPr>
        <w:pStyle w:val="0"/>
        <w:suppressAutoHyphens w:val="false"/>
        <w:rPr>
          <w:rStyle w:val="1"/>
        </w:rPr>
      </w:pPr>
      <w:r>
        <w:rPr>
          <w:rStyle w:val="1"/>
        </w:rPr>
        <w:t xml:space="preserve">Pamplona, 23 de febrero de 2018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