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5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recomendación del Servicio de Memoria y Convivencia del Departamento de Relaciones Ciudadanas e Institucionales al Ayuntamiento de Atez, formulada por el Ilmo. Sr. D. David Anaut Peña.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Dabid Anaut Peña, parlamentario del Grupo Parlamentario EH Bildu Nafarroa, conforme establece el Reglamento de la Cámara, presenta la siguiente pregunta escrita al Gobierno de Navarra: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Recientemente el Gobierno de Navarra ha realizado una serie de recomendaciones al Ayuntamiento de Atez, en relación con un requerimiento del propio ayuntamiento relacionado con la Ley Foral 33/2013, de 26 de noviembre, de reconocimiento y reparación moral de los ciudadanos navarros asesinados y víctimas de la represión a raíz del golpe militar de 1936. En concreto, el ayuntamiento realizó un requerimiento a un ciudadano para el cumplimiento de lo preceptuado por dicha Ley Foral 33/2013 en uso de la competencia de que dispone como entidad local y en cumplimiento del cometido que le corresponde. Dicho ciudadano presentó una reclamación y el defensor del pueblo ha elaborado un informe al respecto.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Analizado el informe del defensor, y pese a considerar discutible la lectura única que realiza, el Servicio de Memoria y Convivencia del Departamento de Relaciones Ciudadanas e Institucionales ha resuelto presentar la siguiente recomendación al Ayuntamiento de Atez: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Que acepte la resolución del defensor.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Que retire el requerimiento presentado al ciudadano.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Que solicite la intervención formal del Gobierno de Navarra en la cuestión, para que sea él quien formule el requerimiento al ciudadano.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Teniendo en cuenta todo lo indicado, preguntamos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.- ¿La recomendación del Departamento de Relaciones Ciudadanas e Institucionales al Ayuntamiento de Atez va a ser un criterio general en adelante, es decir, se formulará a todos los ayuntamientos la recomendación de actuar de modo similar y dejar a cargo del Gobierno de Navarra los requerimientos?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.- ¿Si esa es la vía optada por el Gobierno de Navarra, cómo va a planificar el Gobierno de Navarra sus pasos para el cumplir la Ley Foral 33/2013 y garantizar que se cumple el cometido de los ayuntamientos con respecto a los símbolos en sus municipios?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26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Dabid Anaut Peña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