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hurrengo hitzarmen ekonomikoaren negoziazioan 8. artikulua –helbide fiskala eta ohiko bizilekua–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egiten du, Nafarroako Gobernuko Ogasuneko eta Finantza Politikako kontseilariak erantzun dezan Legebiltzarraren hurrengo Osoko Bilkuran: </w:t>
      </w:r>
    </w:p>
    <w:p>
      <w:pPr>
        <w:pStyle w:val="0"/>
        <w:suppressAutoHyphens w:val="false"/>
        <w:rPr>
          <w:rStyle w:val="1"/>
        </w:rPr>
      </w:pPr>
      <w:r>
        <w:rPr>
          <w:rStyle w:val="1"/>
        </w:rPr>
        <w:t xml:space="preserve">Podemos-Ahal Dugu taldeak proposatuta oinordetzen zergan egindako azken aldaketaren karietara foru erkidego honetako zenbat eragile eta entitate neoliberal eta kontserbadorek zerga ekiditeko xedez egindako deslokalizazio-mehatxuak ikusita, Nafarroako Gobernuak ba al du asmorik hitzarmen ekonomikoaren hurrengo negoziazioan 8. artikulua –helbide fiskala eta ohiko bizilekua– aldatzeari ekiteko? </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