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2018, el Pleno de la Cámara rechazó la moción por la que se insta al Gobierno de Navarra a asumir la construcción de un nuevo pabellón polideportivo en Tudela, presentada por la Ilma. Sra. D.ª Cristina Altuna Ochotorena y publicada en el Boletín Oficial del Parlamento de Navarra núm. 31 de 13 de marzo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