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reducción en el número de horas semanales en las que se imparte la asignatura de Religión,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¿Se va a producir alguna reducción en el número de horas semanales en las que se imparte la asignatura de Religión en los centros educativos navarros para el curso 2018-2019? </w:t>
      </w:r>
    </w:p>
    <w:p>
      <w:pPr>
        <w:pStyle w:val="0"/>
        <w:suppressAutoHyphens w:val="false"/>
        <w:rPr>
          <w:rStyle w:val="1"/>
        </w:rPr>
      </w:pPr>
      <w:r>
        <w:rPr>
          <w:rStyle w:val="1"/>
        </w:rPr>
        <w:t xml:space="preserve">Corella a 13 de marzo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