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preparación de normativa para disminuir las sesiones semanales de la asignatura de religión en los centros educativos,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-¿Está preparando el departamento de Educación alguna normativa para disminuir las sesiones semanales de la asignatura de Religión en los centros educativos? </w:t>
      </w:r>
    </w:p>
    <w:p>
      <w:pPr>
        <w:pStyle w:val="0"/>
        <w:suppressAutoHyphens w:val="false"/>
        <w:rPr>
          <w:rStyle w:val="1"/>
        </w:rPr>
      </w:pPr>
      <w:r>
        <w:rPr>
          <w:rStyle w:val="1"/>
        </w:rPr>
        <w:t xml:space="preserve">-En caso afirmativo, ¿cuáles son los argumentos jurídicos que amparan la decisión del departamento? </w:t>
      </w:r>
    </w:p>
    <w:p>
      <w:pPr>
        <w:pStyle w:val="0"/>
        <w:suppressAutoHyphens w:val="false"/>
        <w:rPr>
          <w:rStyle w:val="1"/>
        </w:rPr>
      </w:pPr>
      <w:r>
        <w:rPr>
          <w:rStyle w:val="1"/>
        </w:rPr>
        <w:t xml:space="preserve">-¿Qué plazos maneja el Departamento para su aprobación? </w:t>
      </w:r>
    </w:p>
    <w:p>
      <w:pPr>
        <w:pStyle w:val="0"/>
        <w:suppressAutoHyphens w:val="false"/>
        <w:rPr>
          <w:rStyle w:val="1"/>
        </w:rPr>
      </w:pPr>
      <w:r>
        <w:rPr>
          <w:rStyle w:val="1"/>
        </w:rPr>
        <w:t xml:space="preserve">Corella a 20 de marzo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