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establecer medidas extraordinarias para dar estabilidad a las plantillas en aquellos centros en los que el profesorado interino supere el 40% del claustro del profesorado, aprobada por la Comisión de Educación del Parlamento de Navarra en sesión celebrada el día 20 de marzo de 2018, cuyo texto se inserta a continuación:</w:t>
      </w:r>
    </w:p>
    <w:p>
      <w:pPr>
        <w:pStyle w:val="0"/>
        <w:suppressAutoHyphens w:val="false"/>
        <w:rPr>
          <w:rStyle w:val="1"/>
        </w:rPr>
      </w:pPr>
      <w:r>
        <w:rPr>
          <w:rStyle w:val="1"/>
        </w:rPr>
        <w:t xml:space="preserve">“El Parlamento de Navarra insta al Departamento de Educación del Gobierno de Navarra a:</w:t>
      </w:r>
    </w:p>
    <w:p>
      <w:pPr>
        <w:pStyle w:val="0"/>
        <w:suppressAutoHyphens w:val="false"/>
        <w:rPr>
          <w:rStyle w:val="1"/>
        </w:rPr>
      </w:pPr>
      <w:r>
        <w:rPr>
          <w:rStyle w:val="1"/>
        </w:rPr>
        <w:t xml:space="preserve">1. Establecer medidas extraordinarias para dar estabilidad a las plantillas en aquellos centros en los que el profesorado interino supere el 40% del claustro del profesorado, sin perjuicio de todas las convocatorias de oferta de empleo público que hay que convocar y realizar como verdadero instrumento para la estabilización de las plantillas de profesorado en los centros educativos.</w:t>
      </w:r>
    </w:p>
    <w:p>
      <w:pPr>
        <w:pStyle w:val="0"/>
        <w:suppressAutoHyphens w:val="false"/>
        <w:rPr>
          <w:rStyle w:val="1"/>
        </w:rPr>
      </w:pPr>
      <w:r>
        <w:rPr>
          <w:rStyle w:val="1"/>
        </w:rPr>
        <w:t xml:space="preserve">2. Que incremente la dotación inicial de recursos y plantillas que se establecen para cada curso escolar en los centros de educación no universitaria, en función del alumnado que se escolariza en el periodo extraordinario de escolarización y a lo largo del curso escolar”.</w:t>
      </w:r>
    </w:p>
    <w:p>
      <w:pPr>
        <w:pStyle w:val="0"/>
        <w:suppressAutoHyphens w:val="false"/>
        <w:rPr>
          <w:rStyle w:val="1"/>
        </w:rPr>
      </w:pPr>
      <w:r>
        <w:rPr>
          <w:rStyle w:val="1"/>
        </w:rPr>
        <w:t xml:space="preserve">Pamplona, 21 de marzo de 2018</w:t>
      </w:r>
    </w:p>
    <w:p>
      <w:pPr>
        <w:pStyle w:val="0"/>
        <w:suppressAutoHyphens w:val="false"/>
        <w:rPr>
          <w:rStyle w:val="1"/>
        </w:rPr>
      </w:pPr>
      <w:r>
        <w:rPr>
          <w:rStyle w:val="1"/>
        </w:rPr>
        <w:t xml:space="preserve">La Presidenta: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