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Lanbide Heziketako 15 ziklo berriak 2018-2019 ikasturterako abian jartzeari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 </w:t>
      </w:r>
    </w:p>
    <w:p>
      <w:pPr>
        <w:pStyle w:val="0"/>
        <w:suppressAutoHyphens w:val="false"/>
        <w:rPr>
          <w:rStyle w:val="1"/>
        </w:rPr>
      </w:pPr>
      <w:r>
        <w:rPr>
          <w:rStyle w:val="1"/>
        </w:rPr>
        <w:t xml:space="preserve">- Zer baliabide material, giza baliabide eta aurrekontu-baliabide beharko dira departamentuak 2018-2019 ikasturterako iragarri dituen Lanbide Heziketako hamabost ziklo berriak abian jartzeko? </w:t>
      </w:r>
    </w:p>
    <w:p>
      <w:pPr>
        <w:pStyle w:val="0"/>
        <w:suppressAutoHyphens w:val="false"/>
        <w:rPr>
          <w:rStyle w:val="1"/>
        </w:rPr>
      </w:pPr>
      <w:r>
        <w:rPr>
          <w:rStyle w:val="1"/>
        </w:rPr>
        <w:t xml:space="preserve">Zehaztu ikastetxeak, zikloak eta graduak. </w:t>
      </w:r>
    </w:p>
    <w:p>
      <w:pPr>
        <w:pStyle w:val="0"/>
        <w:suppressAutoHyphens w:val="false"/>
        <w:rPr>
          <w:rStyle w:val="1"/>
        </w:rPr>
      </w:pPr>
      <w:r>
        <w:rPr>
          <w:rStyle w:val="1"/>
        </w:rPr>
        <w:t xml:space="preserve">- Departamentuak aztertu eta egiaztatu al du premiei aurre egiteko behar adina irakasle egonen dela, LHko, DBHko eta Batxilergoko irakasleei exigitzen zaien prestakuntza pedagogiko eta didaktikoaren pareko prestakuntzarekin (masterra, lehengo IGA)? </w:t>
      </w:r>
    </w:p>
    <w:p>
      <w:pPr>
        <w:pStyle w:val="0"/>
        <w:suppressAutoHyphens w:val="false"/>
        <w:rPr>
          <w:rStyle w:val="1"/>
        </w:rPr>
      </w:pPr>
      <w:r>
        <w:rPr>
          <w:rStyle w:val="1"/>
        </w:rPr>
        <w:t xml:space="preserve">Corellan, 2018ko apirilaren 12an </w:t>
      </w:r>
    </w:p>
    <w:p>
      <w:pPr>
        <w:pStyle w:val="0"/>
        <w:suppressAutoHyphens w:val="false"/>
        <w:rPr>
          <w:rStyle w:val="1"/>
        </w:rPr>
      </w:pPr>
      <w:r>
        <w:rPr>
          <w:rStyle w:val="1"/>
        </w:rPr>
        <w:t xml:space="preserve">Foru parlamentaria: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