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hitzordu mediko batera joateko eguna, lekua eta ordua herritarrei jakinarazteko prozesuei buruzkoa. Galdera 2018ko otsailaren 9ko 15. Nafarroako Parlamentuko Aldizkari Ofizialean argitaratu zen.</w:t>
      </w:r>
    </w:p>
    <w:p>
      <w:pPr>
        <w:pStyle w:val="0"/>
        <w:suppressAutoHyphens w:val="false"/>
        <w:rPr>
          <w:rStyle w:val="1"/>
        </w:rPr>
      </w:pPr>
      <w:r>
        <w:rPr>
          <w:rStyle w:val="1"/>
        </w:rPr>
        <w:t xml:space="preserve">Iruñean, 2018ko martxoaren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UPN talde parlamentarioari atxikitako foru parlamentari Maiorga Ramírez Erro jaunak idatziz erantzuteko galdera egin du (PES-00038) zeinean “informazioa eskatzen baitu jakinarazpen-prozesuei buruz”. Hona Nafarroako Gobernuko Osasuneko kontseilariaren informazioa:</w:t>
      </w:r>
    </w:p>
    <w:p>
      <w:pPr>
        <w:pStyle w:val="0"/>
        <w:suppressAutoHyphens w:val="false"/>
        <w:rPr>
          <w:rStyle w:val="1"/>
        </w:rPr>
      </w:pPr>
      <w:r>
        <w:rPr>
          <w:rStyle w:val="1"/>
        </w:rPr>
        <w:t xml:space="preserve">• Gorabeherarik detektatu al da posta bidez egindako jakinarazpenetan?</w:t>
      </w:r>
    </w:p>
    <w:p>
      <w:pPr>
        <w:pStyle w:val="0"/>
        <w:suppressAutoHyphens w:val="false"/>
        <w:rPr>
          <w:rStyle w:val="1"/>
        </w:rPr>
      </w:pPr>
      <w:r>
        <w:rPr>
          <w:rStyle w:val="1"/>
        </w:rPr>
        <w:t xml:space="preserve">Oinarrizko Osasun Laguntzatik ez da normalean egiten hitzorduen posta bidezko jakinarazpenik.</w:t>
      </w:r>
    </w:p>
    <w:p>
      <w:pPr>
        <w:pStyle w:val="0"/>
        <w:suppressAutoHyphens w:val="false"/>
        <w:rPr>
          <w:rStyle w:val="1"/>
        </w:rPr>
      </w:pPr>
      <w:r>
        <w:rPr>
          <w:rStyle w:val="1"/>
        </w:rPr>
        <w:t xml:space="preserve">Ospitale-zerbitzuei eta osasun mentaleko zerbitzuei dagokienez, badakigu gorabehera puntual batzuk egon direla posta bidezko jakinarazpenetan.</w:t>
      </w:r>
    </w:p>
    <w:p>
      <w:pPr>
        <w:pStyle w:val="0"/>
        <w:suppressAutoHyphens w:val="false"/>
        <w:rPr>
          <w:rStyle w:val="1"/>
        </w:rPr>
      </w:pPr>
      <w:r>
        <w:rPr>
          <w:rStyle w:val="1"/>
        </w:rPr>
        <w:t xml:space="preserve">Zehazki, Lizarrako eskualdean, bi gorabehera-mota detektatu izan dira: batetik, gaixo batzuek gutunak atzerapenez jaso dituzte. Bestetik, gutun asko itzuli izan dira helbidea okerra delako. Horren arrazoiak izan daitezke herri askotan kale-izenak aldatu direla, eta gaixoek ez dituztela helbideak gaurkotu etxez edo helbidez aldatu direnean.</w:t>
      </w:r>
    </w:p>
    <w:p>
      <w:pPr>
        <w:pStyle w:val="0"/>
        <w:suppressAutoHyphens w:val="false"/>
        <w:rPr>
          <w:rStyle w:val="1"/>
        </w:rPr>
      </w:pPr>
      <w:r>
        <w:rPr>
          <w:rStyle w:val="1"/>
        </w:rPr>
        <w:t xml:space="preserve">• Hala baldin bada, horien kuantifikazioa eskatzen dugu.</w:t>
      </w:r>
    </w:p>
    <w:p>
      <w:pPr>
        <w:pStyle w:val="0"/>
        <w:suppressAutoHyphens w:val="false"/>
        <w:rPr>
          <w:rStyle w:val="1"/>
        </w:rPr>
      </w:pPr>
      <w:r>
        <w:rPr>
          <w:rStyle w:val="1"/>
        </w:rPr>
        <w:t xml:space="preserve">Ez da kontabilizatzeko prozedurarik ezarri.</w:t>
      </w:r>
    </w:p>
    <w:p>
      <w:pPr>
        <w:pStyle w:val="0"/>
        <w:suppressAutoHyphens w:val="false"/>
        <w:rPr>
          <w:rStyle w:val="1"/>
        </w:rPr>
      </w:pPr>
      <w:r>
        <w:rPr>
          <w:rStyle w:val="1"/>
        </w:rPr>
        <w:t xml:space="preserve">Nafarroako Ospitaleguneko Harrera Zerbitzuan azterlan pilotu bat eginen da bi astez, baloratze aldera Posta Zerbitzuak zenbat gutun itzultzen dituen.</w:t>
      </w:r>
    </w:p>
    <w:p>
      <w:pPr>
        <w:pStyle w:val="0"/>
        <w:suppressAutoHyphens w:val="false"/>
        <w:rPr>
          <w:rStyle w:val="1"/>
        </w:rPr>
      </w:pPr>
      <w:r>
        <w:rPr>
          <w:rStyle w:val="1"/>
        </w:rPr>
        <w:t xml:space="preserve">• Osasun Departamentuak ba al du prozesu horietan inolako hobekuntzarik egiteko asmorik?</w:t>
      </w:r>
    </w:p>
    <w:p>
      <w:pPr>
        <w:pStyle w:val="0"/>
        <w:suppressAutoHyphens w:val="false"/>
        <w:rPr>
          <w:rStyle w:val="1"/>
        </w:rPr>
      </w:pPr>
      <w:r>
        <w:rPr>
          <w:rStyle w:val="1"/>
        </w:rPr>
        <w:t xml:space="preserve">Hitzorduen jakinarazpena hobetzeko zenbait prozedura ezarri dira:</w:t>
      </w:r>
    </w:p>
    <w:p>
      <w:pPr>
        <w:pStyle w:val="0"/>
        <w:suppressAutoHyphens w:val="false"/>
        <w:rPr>
          <w:rStyle w:val="1"/>
        </w:rPr>
      </w:pPr>
      <w:r>
        <w:rPr>
          <w:rStyle w:val="1"/>
        </w:rPr>
        <w:t xml:space="preserve">1. Erabiltzailea bertan dela egiten diren hitzorduetan, eskura ematen da erreserbatutako hitzordua.</w:t>
      </w:r>
    </w:p>
    <w:p>
      <w:pPr>
        <w:pStyle w:val="0"/>
        <w:suppressAutoHyphens w:val="false"/>
        <w:rPr>
          <w:rStyle w:val="1"/>
        </w:rPr>
      </w:pPr>
      <w:r>
        <w:rPr>
          <w:rStyle w:val="1"/>
        </w:rPr>
        <w:t xml:space="preserve">2. Deitu ondorengo telefono bidezko laguntzan, data jakinarazten zaio erabiltzaileari, eta epeak horretarako aukera ematen badu, hitzordua etxera bidaltzen zaio posta bidez.</w:t>
      </w:r>
    </w:p>
    <w:p>
      <w:pPr>
        <w:pStyle w:val="0"/>
        <w:suppressAutoHyphens w:val="false"/>
        <w:rPr>
          <w:rStyle w:val="1"/>
        </w:rPr>
      </w:pPr>
      <w:r>
        <w:rPr>
          <w:rStyle w:val="1"/>
        </w:rPr>
        <w:t xml:space="preserve">3. Hitzordua erabiltzailearekiko zuzeneko harremanik gabe egiten bada, hitzorduaren komunikazioa posta bidez egitea lehenesten da.</w:t>
      </w:r>
    </w:p>
    <w:p>
      <w:pPr>
        <w:pStyle w:val="0"/>
        <w:suppressAutoHyphens w:val="false"/>
        <w:rPr>
          <w:rStyle w:val="1"/>
        </w:rPr>
      </w:pPr>
      <w:r>
        <w:rPr>
          <w:rStyle w:val="1"/>
        </w:rPr>
        <w:t xml:space="preserve">4. Halakorik eskatu duten gaixoentzat, hitzorduaren komunikazioa posta elektroniko bidez bidaltzeko aukera ere badago.</w:t>
      </w:r>
    </w:p>
    <w:p>
      <w:pPr>
        <w:pStyle w:val="0"/>
        <w:suppressAutoHyphens w:val="false"/>
        <w:rPr>
          <w:rStyle w:val="1"/>
        </w:rPr>
      </w:pPr>
      <w:r>
        <w:rPr>
          <w:rStyle w:val="1"/>
        </w:rPr>
        <w:t xml:space="preserve">5. Kasu guztietan, hitzorduaren data baino 3 eta 5 egun bitarte lehenagotik mezu elektroniko bat bidaltzen da erabiltzailearen telefono mugikorrera, baldin eta horretarako gaituta badauka. 7 eta 15 egun bitarteko denborarekin eman diren hitzorduekin, arloen arabera, hitzordua telefonoz komunikatzen zaie erabiltzaileei.</w:t>
      </w:r>
    </w:p>
    <w:p>
      <w:pPr>
        <w:pStyle w:val="0"/>
        <w:suppressAutoHyphens w:val="false"/>
        <w:rPr>
          <w:rStyle w:val="1"/>
        </w:rPr>
      </w:pPr>
      <w:r>
        <w:rPr>
          <w:rStyle w:val="1"/>
        </w:rPr>
        <w:t xml:space="preserve">Une hauetan, osasun etxeetako harrera-zirkuituak berrikusten ari den lantalde bat badago, haien kalitatea eta efizientzia hobetzeari begira.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Osasuneko kontseilaria: Fernando Dominguez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