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pasos concretos que se han dado por parte del Departamento de Salud para hacer un análisis de necesidades y recursos que se van a requerir a corto y medio plazo en un momento en el que se baraja la implantación del grado de Medicina en la UPNA para el curso 2019-20,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17 de mayo de 2018 la siguiente pregunta de máxima actualidad dirigida al Consejero de Salud: </w:t>
      </w:r>
    </w:p>
    <w:p>
      <w:pPr>
        <w:pStyle w:val="0"/>
        <w:suppressAutoHyphens w:val="false"/>
        <w:rPr>
          <w:rStyle w:val="1"/>
        </w:rPr>
      </w:pPr>
      <w:r>
        <w:rPr>
          <w:rStyle w:val="1"/>
        </w:rPr>
        <w:t xml:space="preserve">El pasado 20 de octubre de 2017 el Consejero de Salud compareció en la Comisión de Salud al objeto de exponer la implicación del Departamento en relación a la implantación del grado de Medicina en la UPNA. En la citada sesión, además de valorar los aspectos positivos que tendría esta nueva oferta académica, expuso el nivel de implicación que debería tener el sistema sanitario, especialmente en cuanto a contar con el personal médico docente necesario y la organización de las prácticas que desarrollaría el alumnado en el CHN.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¿En un momento en el que la fecha que se baraja para la implantación del grado es la del curso 2019-20 y que la UPNA tiene elaborado el cuaderno de trabajo, cuáles son los pasos concretos que se han dado por parte del Departamento de Salud para hacer un análisis de necesidades y recursos que se van a requerir a corto y medio plazo? </w:t>
      </w:r>
    </w:p>
    <w:p>
      <w:pPr>
        <w:pStyle w:val="0"/>
        <w:suppressAutoHyphens w:val="false"/>
        <w:rPr>
          <w:rStyle w:val="1"/>
          <w:spacing w:val="-1.919"/>
        </w:rPr>
      </w:pPr>
      <w:r>
        <w:rPr>
          <w:rStyle w:val="1"/>
          <w:spacing w:val="-1.919"/>
        </w:rPr>
        <w:t xml:space="preserve">En Pamplona-Iruña, a 14 de mayo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