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Default="0006150C" w:rsidP="00CA544A">
      <w:pPr>
        <w:spacing w:after="120" w:line="360" w:lineRule="auto"/>
        <w:jc w:val="both"/>
        <w:rPr>
          <w:rFonts w:ascii="Arial" w:hAnsi="Arial" w:cs="Arial"/>
          <w:sz w:val="22"/>
        </w:rPr>
      </w:pPr>
      <w:bookmarkStart w:id="0" w:name="_GoBack"/>
      <w:bookmarkEnd w:id="0"/>
      <w:r w:rsidRPr="007F59E1">
        <w:rPr>
          <w:rFonts w:ascii="Arial" w:hAnsi="Arial" w:cs="Arial"/>
          <w:sz w:val="22"/>
        </w:rPr>
        <w:t xml:space="preserve">El </w:t>
      </w:r>
      <w:r w:rsidR="00F15BE5" w:rsidRPr="007F59E1">
        <w:rPr>
          <w:rFonts w:ascii="Arial" w:hAnsi="Arial" w:cs="Arial"/>
          <w:sz w:val="22"/>
        </w:rPr>
        <w:t>Consejero</w:t>
      </w:r>
      <w:r w:rsidRPr="007F59E1">
        <w:rPr>
          <w:rFonts w:ascii="Arial" w:hAnsi="Arial" w:cs="Arial"/>
          <w:sz w:val="22"/>
        </w:rPr>
        <w:t xml:space="preserve"> de Derechos Sociales </w:t>
      </w:r>
      <w:r w:rsidR="00865890" w:rsidRPr="007F59E1">
        <w:rPr>
          <w:rFonts w:ascii="Arial" w:hAnsi="Arial" w:cs="Arial"/>
          <w:sz w:val="22"/>
        </w:rPr>
        <w:t>del Gobierno de Navarra</w:t>
      </w:r>
      <w:r w:rsidRPr="007F59E1">
        <w:rPr>
          <w:rFonts w:ascii="Arial" w:hAnsi="Arial" w:cs="Arial"/>
          <w:sz w:val="22"/>
        </w:rPr>
        <w:t xml:space="preserve">, en relación </w:t>
      </w:r>
      <w:r w:rsidR="00B67C4B" w:rsidRPr="007F59E1">
        <w:rPr>
          <w:rFonts w:ascii="Arial" w:hAnsi="Arial" w:cs="Arial"/>
          <w:sz w:val="22"/>
        </w:rPr>
        <w:t>con</w:t>
      </w:r>
      <w:r w:rsidRPr="007F59E1">
        <w:rPr>
          <w:rFonts w:ascii="Arial" w:hAnsi="Arial" w:cs="Arial"/>
          <w:sz w:val="22"/>
        </w:rPr>
        <w:t xml:space="preserve"> la </w:t>
      </w:r>
      <w:r w:rsidR="00DA0BDE" w:rsidRPr="007F59E1">
        <w:rPr>
          <w:rFonts w:ascii="Arial" w:hAnsi="Arial" w:cs="Arial"/>
          <w:sz w:val="22"/>
        </w:rPr>
        <w:t>pregunta</w:t>
      </w:r>
      <w:r w:rsidRPr="007F59E1">
        <w:rPr>
          <w:rFonts w:ascii="Arial" w:hAnsi="Arial" w:cs="Arial"/>
          <w:sz w:val="22"/>
        </w:rPr>
        <w:t xml:space="preserve"> </w:t>
      </w:r>
      <w:r w:rsidR="00865890" w:rsidRPr="007F59E1">
        <w:rPr>
          <w:rFonts w:ascii="Arial" w:hAnsi="Arial" w:cs="Arial"/>
          <w:sz w:val="22"/>
        </w:rPr>
        <w:t>formulada</w:t>
      </w:r>
      <w:r w:rsidRPr="007F59E1">
        <w:rPr>
          <w:rFonts w:ascii="Arial" w:hAnsi="Arial" w:cs="Arial"/>
          <w:sz w:val="22"/>
        </w:rPr>
        <w:t xml:space="preserve"> por </w:t>
      </w:r>
      <w:r w:rsidR="00EA2D5B" w:rsidRPr="007F59E1">
        <w:rPr>
          <w:rFonts w:ascii="Arial" w:hAnsi="Arial" w:cs="Arial"/>
          <w:sz w:val="22"/>
        </w:rPr>
        <w:t>la</w:t>
      </w:r>
      <w:r w:rsidR="003860DD" w:rsidRPr="007F59E1">
        <w:rPr>
          <w:rFonts w:ascii="Arial" w:hAnsi="Arial" w:cs="Arial"/>
          <w:sz w:val="22"/>
        </w:rPr>
        <w:t xml:space="preserve"> parlamentari</w:t>
      </w:r>
      <w:r w:rsidR="00EA2D5B" w:rsidRPr="007F59E1">
        <w:rPr>
          <w:rFonts w:ascii="Arial" w:hAnsi="Arial" w:cs="Arial"/>
          <w:sz w:val="22"/>
        </w:rPr>
        <w:t>a</w:t>
      </w:r>
      <w:r w:rsidR="00B67C4B" w:rsidRPr="007F59E1">
        <w:rPr>
          <w:rFonts w:ascii="Arial" w:hAnsi="Arial" w:cs="Arial"/>
          <w:sz w:val="22"/>
        </w:rPr>
        <w:t xml:space="preserve"> d</w:t>
      </w:r>
      <w:r w:rsidR="00EC31C9" w:rsidRPr="007F59E1">
        <w:rPr>
          <w:rFonts w:ascii="Arial" w:hAnsi="Arial" w:cs="Arial"/>
          <w:sz w:val="22"/>
        </w:rPr>
        <w:t>o</w:t>
      </w:r>
      <w:r w:rsidR="00EA2D5B" w:rsidRPr="007F59E1">
        <w:rPr>
          <w:rFonts w:ascii="Arial" w:hAnsi="Arial" w:cs="Arial"/>
          <w:sz w:val="22"/>
        </w:rPr>
        <w:t>ña</w:t>
      </w:r>
      <w:r w:rsidRPr="007F59E1">
        <w:rPr>
          <w:rFonts w:ascii="Arial" w:hAnsi="Arial" w:cs="Arial"/>
          <w:sz w:val="22"/>
        </w:rPr>
        <w:t xml:space="preserve"> </w:t>
      </w:r>
      <w:smartTag w:uri="urn:schemas-microsoft-com:office:smarttags" w:element="PersonName">
        <w:smartTagPr>
          <w:attr w:name="ProductID" w:val="Maribel García Malo"/>
        </w:smartTagPr>
        <w:r w:rsidR="00EA2D5B" w:rsidRPr="007F59E1">
          <w:rPr>
            <w:rFonts w:ascii="Arial" w:hAnsi="Arial" w:cs="Arial"/>
            <w:sz w:val="22"/>
          </w:rPr>
          <w:t>Maribel García Malo</w:t>
        </w:r>
      </w:smartTag>
      <w:r w:rsidRPr="007F59E1">
        <w:rPr>
          <w:rFonts w:ascii="Arial" w:hAnsi="Arial" w:cs="Arial"/>
          <w:sz w:val="22"/>
        </w:rPr>
        <w:t>, adscrit</w:t>
      </w:r>
      <w:r w:rsidR="00EA2D5B" w:rsidRPr="007F59E1">
        <w:rPr>
          <w:rFonts w:ascii="Arial" w:hAnsi="Arial" w:cs="Arial"/>
          <w:sz w:val="22"/>
        </w:rPr>
        <w:t>a</w:t>
      </w:r>
      <w:r w:rsidRPr="007F59E1">
        <w:rPr>
          <w:rFonts w:ascii="Arial" w:hAnsi="Arial" w:cs="Arial"/>
          <w:sz w:val="22"/>
        </w:rPr>
        <w:t xml:space="preserve"> al Grupo </w:t>
      </w:r>
      <w:r w:rsidR="00B67C4B" w:rsidRPr="007F59E1">
        <w:rPr>
          <w:rFonts w:ascii="Arial" w:hAnsi="Arial" w:cs="Arial"/>
          <w:sz w:val="22"/>
        </w:rPr>
        <w:t>P</w:t>
      </w:r>
      <w:r w:rsidRPr="007F59E1">
        <w:rPr>
          <w:rFonts w:ascii="Arial" w:hAnsi="Arial" w:cs="Arial"/>
          <w:sz w:val="22"/>
        </w:rPr>
        <w:t xml:space="preserve">arlamentario </w:t>
      </w:r>
      <w:r w:rsidR="007704FF" w:rsidRPr="007F59E1">
        <w:rPr>
          <w:rFonts w:ascii="Arial" w:hAnsi="Arial" w:cs="Arial"/>
          <w:sz w:val="22"/>
        </w:rPr>
        <w:t>Unión del Pueblo Navarro</w:t>
      </w:r>
      <w:r w:rsidRPr="007F59E1">
        <w:rPr>
          <w:rFonts w:ascii="Arial" w:hAnsi="Arial" w:cs="Arial"/>
          <w:sz w:val="22"/>
        </w:rPr>
        <w:t xml:space="preserve">, </w:t>
      </w:r>
      <w:r w:rsidR="003860DD" w:rsidRPr="007F59E1">
        <w:rPr>
          <w:rFonts w:ascii="Arial" w:hAnsi="Arial" w:cs="Arial"/>
          <w:sz w:val="22"/>
        </w:rPr>
        <w:t xml:space="preserve">sobre </w:t>
      </w:r>
      <w:r w:rsidR="00EC7E02" w:rsidRPr="007F59E1">
        <w:rPr>
          <w:rFonts w:ascii="Arial" w:hAnsi="Arial" w:cs="Arial"/>
          <w:sz w:val="22"/>
        </w:rPr>
        <w:t xml:space="preserve">el acceso de personas con derecho </w:t>
      </w:r>
      <w:r w:rsidR="007F59E1" w:rsidRPr="007F59E1">
        <w:rPr>
          <w:rFonts w:ascii="Arial" w:hAnsi="Arial" w:cs="Arial"/>
          <w:sz w:val="22"/>
        </w:rPr>
        <w:t>a plazas de centro de día o estancia diurna</w:t>
      </w:r>
      <w:r w:rsidR="003860DD" w:rsidRPr="007F59E1">
        <w:rPr>
          <w:rFonts w:ascii="Arial" w:hAnsi="Arial" w:cs="Arial"/>
          <w:sz w:val="22"/>
        </w:rPr>
        <w:t xml:space="preserve"> </w:t>
      </w:r>
      <w:r w:rsidR="00B6563A" w:rsidRPr="007F59E1">
        <w:rPr>
          <w:rFonts w:ascii="Arial" w:hAnsi="Arial" w:cs="Arial"/>
          <w:sz w:val="22"/>
        </w:rPr>
        <w:t>(9-18</w:t>
      </w:r>
      <w:r w:rsidR="00BF65B2" w:rsidRPr="007F59E1">
        <w:rPr>
          <w:rFonts w:ascii="Arial" w:hAnsi="Arial" w:cs="Arial"/>
          <w:sz w:val="22"/>
        </w:rPr>
        <w:t>/PE</w:t>
      </w:r>
      <w:r w:rsidR="00EC7E02" w:rsidRPr="007F59E1">
        <w:rPr>
          <w:rFonts w:ascii="Arial" w:hAnsi="Arial" w:cs="Arial"/>
          <w:sz w:val="22"/>
        </w:rPr>
        <w:t>S</w:t>
      </w:r>
      <w:r w:rsidR="00BF65B2" w:rsidRPr="007F59E1">
        <w:rPr>
          <w:rFonts w:ascii="Arial" w:hAnsi="Arial" w:cs="Arial"/>
          <w:sz w:val="22"/>
        </w:rPr>
        <w:t>-00</w:t>
      </w:r>
      <w:r w:rsidR="00EC7E02" w:rsidRPr="007F59E1">
        <w:rPr>
          <w:rFonts w:ascii="Arial" w:hAnsi="Arial" w:cs="Arial"/>
          <w:sz w:val="22"/>
        </w:rPr>
        <w:t>056</w:t>
      </w:r>
      <w:r w:rsidR="00865890" w:rsidRPr="007F59E1">
        <w:rPr>
          <w:rFonts w:ascii="Arial" w:hAnsi="Arial" w:cs="Arial"/>
          <w:sz w:val="22"/>
        </w:rPr>
        <w:t>)</w:t>
      </w:r>
      <w:r w:rsidRPr="007F59E1">
        <w:rPr>
          <w:rFonts w:ascii="Arial" w:hAnsi="Arial" w:cs="Arial"/>
          <w:sz w:val="22"/>
        </w:rPr>
        <w:t xml:space="preserve">, </w:t>
      </w:r>
      <w:r w:rsidR="00F3516B" w:rsidRPr="007F59E1">
        <w:rPr>
          <w:rFonts w:ascii="Arial" w:hAnsi="Arial" w:cs="Arial"/>
          <w:sz w:val="22"/>
        </w:rPr>
        <w:t xml:space="preserve">tiene el honor </w:t>
      </w:r>
      <w:r w:rsidR="00FB7948" w:rsidRPr="007F59E1">
        <w:rPr>
          <w:rFonts w:ascii="Arial" w:hAnsi="Arial" w:cs="Arial"/>
          <w:sz w:val="22"/>
        </w:rPr>
        <w:t>de</w:t>
      </w:r>
      <w:r w:rsidR="00D2483A" w:rsidRPr="007F59E1">
        <w:rPr>
          <w:rFonts w:ascii="Arial" w:hAnsi="Arial" w:cs="Arial"/>
          <w:sz w:val="22"/>
        </w:rPr>
        <w:t xml:space="preserve"> </w:t>
      </w:r>
      <w:r w:rsidR="00F3516B" w:rsidRPr="007F59E1">
        <w:rPr>
          <w:rFonts w:ascii="Arial" w:hAnsi="Arial" w:cs="Arial"/>
          <w:sz w:val="22"/>
        </w:rPr>
        <w:t>informarle lo siguiente</w:t>
      </w:r>
      <w:r w:rsidR="00EC3319" w:rsidRPr="007F59E1">
        <w:rPr>
          <w:rFonts w:ascii="Arial" w:hAnsi="Arial" w:cs="Arial"/>
          <w:sz w:val="22"/>
        </w:rPr>
        <w:t>:</w:t>
      </w:r>
    </w:p>
    <w:p w:rsidR="007F59E1" w:rsidRPr="007F59E1" w:rsidRDefault="007F59E1" w:rsidP="00CA544A">
      <w:pPr>
        <w:spacing w:after="120" w:line="360" w:lineRule="auto"/>
        <w:jc w:val="both"/>
        <w:rPr>
          <w:rFonts w:ascii="Arial" w:hAnsi="Arial" w:cs="Arial"/>
          <w:i/>
          <w:sz w:val="22"/>
        </w:rPr>
      </w:pPr>
      <w:r>
        <w:rPr>
          <w:rFonts w:ascii="Arial" w:hAnsi="Arial" w:cs="Arial"/>
          <w:sz w:val="22"/>
        </w:rPr>
        <w:t xml:space="preserve">La citada parlamentaria realiza la siguiente pregunta: </w:t>
      </w:r>
      <w:r w:rsidRPr="007F59E1">
        <w:rPr>
          <w:rFonts w:ascii="Arial" w:hAnsi="Arial" w:cs="Arial"/>
          <w:i/>
          <w:sz w:val="22"/>
        </w:rPr>
        <w:t>“¿Qué tiene pensado el Departamento para garantizar que las personas que tienen derecho a una plaza de centro de día o estancia diurna y no la tienen en su municipio puedan acceder a ese servicio?</w:t>
      </w:r>
      <w:r>
        <w:rPr>
          <w:rFonts w:ascii="Arial" w:hAnsi="Arial" w:cs="Arial"/>
          <w:i/>
          <w:sz w:val="22"/>
        </w:rPr>
        <w:t>”.</w:t>
      </w:r>
    </w:p>
    <w:p w:rsidR="00DA0BDE" w:rsidRPr="007F59E1" w:rsidRDefault="00DA0BDE" w:rsidP="00DA0BDE">
      <w:pPr>
        <w:spacing w:after="120" w:line="360" w:lineRule="auto"/>
        <w:jc w:val="both"/>
        <w:rPr>
          <w:rFonts w:ascii="Arial" w:hAnsi="Arial" w:cs="Arial"/>
          <w:sz w:val="2"/>
          <w:szCs w:val="4"/>
        </w:rPr>
      </w:pPr>
    </w:p>
    <w:p w:rsidR="00DA0BDE" w:rsidRPr="007F59E1" w:rsidRDefault="00DA0BDE" w:rsidP="00DA0BDE">
      <w:pPr>
        <w:spacing w:after="120" w:line="360" w:lineRule="auto"/>
        <w:jc w:val="both"/>
        <w:rPr>
          <w:rFonts w:ascii="Arial" w:hAnsi="Arial" w:cs="Arial"/>
          <w:sz w:val="22"/>
        </w:rPr>
      </w:pPr>
      <w:r w:rsidRPr="007F59E1">
        <w:rPr>
          <w:rFonts w:ascii="Arial" w:hAnsi="Arial" w:cs="Arial"/>
          <w:sz w:val="22"/>
        </w:rPr>
        <w:t xml:space="preserve">Los servicios de centro de día y de estancia diurna son servicios garantizados en la cartera de servicios sociales para personas con reconocimiento de dependencia. Del mismo modo, la cartera también garantiza un servicio de transporte adaptado para facilitar la asistencia a los servicios garantizados. No es infrecuente que las personas que solicitan una plaza de centro de día no dispongan del recurso en su municipio. </w:t>
      </w:r>
    </w:p>
    <w:p w:rsidR="00DA0BDE" w:rsidRPr="007F59E1" w:rsidRDefault="00DA0BDE" w:rsidP="00DA0BDE">
      <w:pPr>
        <w:spacing w:after="120" w:line="360" w:lineRule="auto"/>
        <w:jc w:val="both"/>
        <w:rPr>
          <w:rFonts w:ascii="Arial" w:hAnsi="Arial" w:cs="Arial"/>
          <w:sz w:val="2"/>
          <w:szCs w:val="4"/>
        </w:rPr>
      </w:pPr>
    </w:p>
    <w:p w:rsidR="00DA0BDE" w:rsidRPr="007F59E1" w:rsidRDefault="00DA0BDE" w:rsidP="00DA0BDE">
      <w:pPr>
        <w:spacing w:after="120" w:line="360" w:lineRule="auto"/>
        <w:jc w:val="both"/>
        <w:rPr>
          <w:rFonts w:ascii="Arial" w:hAnsi="Arial" w:cs="Arial"/>
          <w:sz w:val="22"/>
        </w:rPr>
      </w:pPr>
      <w:r w:rsidRPr="007F59E1">
        <w:rPr>
          <w:rFonts w:ascii="Arial" w:hAnsi="Arial" w:cs="Arial"/>
          <w:sz w:val="22"/>
        </w:rPr>
        <w:t>En estos momentos, la mayor parte de los centros de día de mayores que han concertado plazas a través del nuevo acuerdo marco, disponen de transporte que va incluido en el contrato de prestación. En otros casos, el servicio se presta a través del contrato de transporte adaptado que en estos momentos, la Agencia Navarra de Autonomía y Desarrollo de las Personas tiene contratado con Cruz Roja. Existe también la posibilidad de recurrir a una prestación vinculada al servicio de transporte para aquellos casos en los que las alternativas anteriores no proporcionen el servicio.</w:t>
      </w:r>
    </w:p>
    <w:p w:rsidR="00DA0BDE" w:rsidRPr="007F59E1" w:rsidRDefault="00DA0BDE" w:rsidP="00DA0BDE">
      <w:pPr>
        <w:spacing w:after="120" w:line="360" w:lineRule="auto"/>
        <w:jc w:val="both"/>
        <w:rPr>
          <w:rFonts w:ascii="Arial" w:hAnsi="Arial" w:cs="Arial"/>
          <w:sz w:val="2"/>
          <w:szCs w:val="4"/>
        </w:rPr>
      </w:pPr>
    </w:p>
    <w:p w:rsidR="0006150C" w:rsidRPr="007F59E1" w:rsidRDefault="0006150C" w:rsidP="00CA544A">
      <w:pPr>
        <w:spacing w:after="120" w:line="360" w:lineRule="auto"/>
        <w:jc w:val="both"/>
        <w:rPr>
          <w:rFonts w:ascii="Arial" w:hAnsi="Arial" w:cs="Arial"/>
          <w:sz w:val="22"/>
        </w:rPr>
      </w:pPr>
      <w:r w:rsidRPr="007F59E1">
        <w:rPr>
          <w:rFonts w:ascii="Arial" w:hAnsi="Arial" w:cs="Arial"/>
          <w:sz w:val="22"/>
        </w:rPr>
        <w:t>Es cuanto tengo el honor de informar en cumplimiento del artículo 1</w:t>
      </w:r>
      <w:r w:rsidR="00160EEA">
        <w:rPr>
          <w:rFonts w:ascii="Arial" w:hAnsi="Arial" w:cs="Arial"/>
          <w:sz w:val="22"/>
        </w:rPr>
        <w:t>9</w:t>
      </w:r>
      <w:r w:rsidRPr="007F59E1">
        <w:rPr>
          <w:rFonts w:ascii="Arial" w:hAnsi="Arial" w:cs="Arial"/>
          <w:sz w:val="22"/>
        </w:rPr>
        <w:t>4 del Reglamento del Parlamento de Navarra.</w:t>
      </w:r>
    </w:p>
    <w:p w:rsidR="0006150C" w:rsidRPr="007F59E1" w:rsidRDefault="0006150C" w:rsidP="00CA544A">
      <w:pPr>
        <w:spacing w:after="120" w:line="360" w:lineRule="auto"/>
        <w:jc w:val="both"/>
        <w:rPr>
          <w:rFonts w:ascii="Arial" w:hAnsi="Arial" w:cs="Arial"/>
          <w:sz w:val="8"/>
          <w:szCs w:val="10"/>
        </w:rPr>
      </w:pPr>
    </w:p>
    <w:p w:rsidR="0006150C" w:rsidRPr="007F59E1" w:rsidRDefault="0006150C" w:rsidP="00CA544A">
      <w:pPr>
        <w:spacing w:after="120" w:line="360" w:lineRule="auto"/>
        <w:jc w:val="center"/>
        <w:outlineLvl w:val="0"/>
        <w:rPr>
          <w:rFonts w:ascii="Arial" w:hAnsi="Arial" w:cs="Arial"/>
          <w:sz w:val="22"/>
        </w:rPr>
      </w:pPr>
      <w:r w:rsidRPr="007F59E1">
        <w:rPr>
          <w:rFonts w:ascii="Arial" w:hAnsi="Arial" w:cs="Arial"/>
          <w:sz w:val="22"/>
        </w:rPr>
        <w:t xml:space="preserve">Pamplona, </w:t>
      </w:r>
      <w:r w:rsidR="003728F3">
        <w:rPr>
          <w:rFonts w:ascii="Arial" w:hAnsi="Arial" w:cs="Arial"/>
          <w:sz w:val="22"/>
        </w:rPr>
        <w:t>28 de marzo</w:t>
      </w:r>
      <w:r w:rsidR="00E20828" w:rsidRPr="007F59E1">
        <w:rPr>
          <w:rFonts w:ascii="Arial" w:hAnsi="Arial" w:cs="Arial"/>
          <w:sz w:val="22"/>
        </w:rPr>
        <w:t xml:space="preserve"> de 2018</w:t>
      </w:r>
      <w:r w:rsidRPr="007F59E1">
        <w:rPr>
          <w:rFonts w:ascii="Arial" w:hAnsi="Arial" w:cs="Arial"/>
          <w:sz w:val="22"/>
        </w:rPr>
        <w:t>.</w:t>
      </w:r>
    </w:p>
    <w:p w:rsidR="0006150C" w:rsidRPr="00160EEA" w:rsidRDefault="00D45F8B" w:rsidP="00160EEA">
      <w:pPr>
        <w:spacing w:after="120" w:line="360" w:lineRule="auto"/>
        <w:jc w:val="center"/>
        <w:rPr>
          <w:rFonts w:ascii="Arial" w:hAnsi="Arial" w:cs="Arial"/>
          <w:sz w:val="22"/>
        </w:rPr>
      </w:pPr>
      <w:r w:rsidRPr="007F59E1">
        <w:rPr>
          <w:rFonts w:ascii="Arial" w:hAnsi="Arial" w:cs="Arial"/>
          <w:sz w:val="22"/>
        </w:rPr>
        <w:t xml:space="preserve">El </w:t>
      </w:r>
      <w:r w:rsidR="00F15BE5" w:rsidRPr="007F59E1">
        <w:rPr>
          <w:rFonts w:ascii="Arial" w:hAnsi="Arial" w:cs="Arial"/>
          <w:sz w:val="22"/>
        </w:rPr>
        <w:t>Consejero</w:t>
      </w:r>
      <w:r w:rsidRPr="007F59E1">
        <w:rPr>
          <w:rFonts w:ascii="Arial" w:hAnsi="Arial" w:cs="Arial"/>
          <w:sz w:val="22"/>
        </w:rPr>
        <w:t xml:space="preserve"> de Derechos Sociales</w:t>
      </w:r>
      <w:r w:rsidR="00160EEA">
        <w:rPr>
          <w:rFonts w:ascii="Arial" w:hAnsi="Arial" w:cs="Arial"/>
          <w:sz w:val="22"/>
        </w:rPr>
        <w:t xml:space="preserve">: </w:t>
      </w:r>
      <w:smartTag w:uri="urn:schemas-microsoft-com:office:smarttags" w:element="PersonName">
        <w:smartTagPr>
          <w:attr w:name="ProductID" w:val="Miguel Laparra Navarro"/>
        </w:smartTagPr>
        <w:r w:rsidRPr="007F59E1">
          <w:rPr>
            <w:rFonts w:ascii="Arial" w:hAnsi="Arial" w:cs="Arial"/>
            <w:sz w:val="22"/>
          </w:rPr>
          <w:t xml:space="preserve">Miguel </w:t>
        </w:r>
        <w:proofErr w:type="spellStart"/>
        <w:r w:rsidRPr="007F59E1">
          <w:rPr>
            <w:rFonts w:ascii="Arial" w:hAnsi="Arial" w:cs="Arial"/>
            <w:sz w:val="22"/>
          </w:rPr>
          <w:t>Laparra</w:t>
        </w:r>
        <w:proofErr w:type="spellEnd"/>
        <w:r w:rsidRPr="007F59E1">
          <w:rPr>
            <w:rFonts w:ascii="Arial" w:hAnsi="Arial" w:cs="Arial"/>
            <w:sz w:val="22"/>
          </w:rPr>
          <w:t xml:space="preserve"> Navarro</w:t>
        </w:r>
      </w:smartTag>
    </w:p>
    <w:p w:rsidR="0006150C" w:rsidRDefault="0006150C" w:rsidP="00CA544A">
      <w:pPr>
        <w:spacing w:after="120" w:line="360" w:lineRule="auto"/>
        <w:jc w:val="both"/>
        <w:rPr>
          <w:rFonts w:ascii="Arial" w:hAnsi="Arial" w:cs="Arial"/>
          <w:sz w:val="22"/>
        </w:rPr>
      </w:pPr>
    </w:p>
    <w:sectPr w:rsidR="0006150C" w:rsidSect="003860DD">
      <w:headerReference w:type="default" r:id="rId8"/>
      <w:footerReference w:type="even" r:id="rId9"/>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DC" w:rsidRDefault="00D45DDC">
      <w:r>
        <w:separator/>
      </w:r>
    </w:p>
  </w:endnote>
  <w:endnote w:type="continuationSeparator" w:id="0">
    <w:p w:rsidR="00D45DDC" w:rsidRDefault="00D4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ascii="Arial" w:hAnsi="Arial" w:cs="Arial"/>
        <w:sz w:val="20"/>
        <w:szCs w:val="20"/>
      </w:rPr>
      <w:tab/>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PAGE </w:instrText>
    </w:r>
    <w:r w:rsidRPr="007A7B54">
      <w:rPr>
        <w:rStyle w:val="Nmerodepgina"/>
        <w:rFonts w:ascii="Arial" w:hAnsi="Arial" w:cs="Arial"/>
        <w:sz w:val="20"/>
        <w:szCs w:val="20"/>
      </w:rPr>
      <w:fldChar w:fldCharType="separate"/>
    </w:r>
    <w:r w:rsidR="004A5256">
      <w:rPr>
        <w:rStyle w:val="Nmerodepgina"/>
        <w:rFonts w:ascii="Arial" w:hAnsi="Arial" w:cs="Arial"/>
        <w:noProof/>
        <w:sz w:val="20"/>
        <w:szCs w:val="20"/>
      </w:rPr>
      <w:t>2</w:t>
    </w:r>
    <w:r w:rsidRPr="007A7B54">
      <w:rPr>
        <w:rStyle w:val="Nmerodepgina"/>
        <w:rFonts w:ascii="Arial" w:hAnsi="Arial" w:cs="Arial"/>
        <w:sz w:val="20"/>
        <w:szCs w:val="20"/>
      </w:rPr>
      <w:fldChar w:fldCharType="end"/>
    </w:r>
    <w:r w:rsidRPr="007A7B54">
      <w:rPr>
        <w:rStyle w:val="Nmerodepgina"/>
        <w:rFonts w:ascii="Arial" w:hAnsi="Arial" w:cs="Arial"/>
        <w:sz w:val="20"/>
        <w:szCs w:val="20"/>
      </w:rPr>
      <w:t>/</w:t>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NUMPAGES </w:instrText>
    </w:r>
    <w:r w:rsidRPr="007A7B54">
      <w:rPr>
        <w:rStyle w:val="Nmerodepgina"/>
        <w:rFonts w:ascii="Arial" w:hAnsi="Arial" w:cs="Arial"/>
        <w:sz w:val="20"/>
        <w:szCs w:val="20"/>
      </w:rPr>
      <w:fldChar w:fldCharType="separate"/>
    </w:r>
    <w:r w:rsidR="000C3BE1">
      <w:rPr>
        <w:rStyle w:val="Nmerodepgina"/>
        <w:rFonts w:ascii="Arial" w:hAnsi="Arial" w:cs="Arial"/>
        <w:noProof/>
        <w:sz w:val="20"/>
        <w:szCs w:val="20"/>
      </w:rPr>
      <w:t>1</w:t>
    </w:r>
    <w:r w:rsidRPr="007A7B54">
      <w:rPr>
        <w:rStyle w:val="Nmerodepgina"/>
        <w:rFonts w:ascii="Arial" w:hAnsi="Arial" w:cs="Arial"/>
        <w:sz w:val="20"/>
        <w:szCs w:val="20"/>
      </w:rPr>
      <w:fldChar w:fldCharType="end"/>
    </w:r>
    <w:r>
      <w:rPr>
        <w:rFonts w:ascii="Arial" w:hAnsi="Arial" w:cs="Arial"/>
        <w:sz w:val="20"/>
        <w:szCs w:val="20"/>
      </w:rPr>
      <w:tab/>
    </w:r>
    <w:r w:rsidR="00B6563A">
      <w:rPr>
        <w:rFonts w:ascii="Arial" w:hAnsi="Arial" w:cs="Arial"/>
        <w:sz w:val="20"/>
        <w:szCs w:val="20"/>
      </w:rPr>
      <w:t>9-18</w:t>
    </w:r>
    <w:r w:rsidRPr="00332E76">
      <w:rPr>
        <w:rFonts w:ascii="Arial" w:hAnsi="Arial" w:cs="Arial"/>
        <w:sz w:val="20"/>
        <w:szCs w:val="20"/>
      </w:rPr>
      <w:t>/</w:t>
    </w:r>
    <w:r w:rsidR="00EC7E02">
      <w:rPr>
        <w:rFonts w:ascii="Arial" w:hAnsi="Arial" w:cs="Arial"/>
        <w:sz w:val="20"/>
        <w:szCs w:val="20"/>
      </w:rPr>
      <w:t>PES</w:t>
    </w:r>
    <w:r w:rsidRPr="00EA2D5B">
      <w:rPr>
        <w:rFonts w:ascii="Arial" w:hAnsi="Arial" w:cs="Arial"/>
        <w:sz w:val="20"/>
        <w:szCs w:val="20"/>
      </w:rPr>
      <w:t>-00</w:t>
    </w:r>
    <w:r w:rsidR="00EC7E02">
      <w:rPr>
        <w:rFonts w:ascii="Arial" w:hAnsi="Arial" w:cs="Arial"/>
        <w:sz w:val="20"/>
        <w:szCs w:val="20"/>
      </w:rPr>
      <w:t>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DC" w:rsidRDefault="00D45DDC">
      <w:r>
        <w:separator/>
      </w:r>
    </w:p>
  </w:footnote>
  <w:footnote w:type="continuationSeparator" w:id="0">
    <w:p w:rsidR="00D45DDC" w:rsidRDefault="00D45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C3BE1"/>
    <w:rsid w:val="001207D5"/>
    <w:rsid w:val="0015056C"/>
    <w:rsid w:val="00160EEA"/>
    <w:rsid w:val="0019679B"/>
    <w:rsid w:val="001A5EF8"/>
    <w:rsid w:val="001D2F3E"/>
    <w:rsid w:val="00225C7D"/>
    <w:rsid w:val="00241092"/>
    <w:rsid w:val="00252442"/>
    <w:rsid w:val="00295348"/>
    <w:rsid w:val="0032053B"/>
    <w:rsid w:val="00332E76"/>
    <w:rsid w:val="00360CD5"/>
    <w:rsid w:val="003728F3"/>
    <w:rsid w:val="003770D5"/>
    <w:rsid w:val="003860DD"/>
    <w:rsid w:val="003926A4"/>
    <w:rsid w:val="00394EE0"/>
    <w:rsid w:val="003E7CAB"/>
    <w:rsid w:val="00462A9A"/>
    <w:rsid w:val="004A5256"/>
    <w:rsid w:val="004D3ACF"/>
    <w:rsid w:val="0055627E"/>
    <w:rsid w:val="0056046D"/>
    <w:rsid w:val="0058384E"/>
    <w:rsid w:val="005E5A1A"/>
    <w:rsid w:val="00625CDC"/>
    <w:rsid w:val="006345F0"/>
    <w:rsid w:val="00641778"/>
    <w:rsid w:val="00666A3F"/>
    <w:rsid w:val="006C7615"/>
    <w:rsid w:val="006D0BA6"/>
    <w:rsid w:val="007008C6"/>
    <w:rsid w:val="007130CC"/>
    <w:rsid w:val="0072343A"/>
    <w:rsid w:val="007477D1"/>
    <w:rsid w:val="007704FF"/>
    <w:rsid w:val="0077073F"/>
    <w:rsid w:val="007A7B54"/>
    <w:rsid w:val="007E0158"/>
    <w:rsid w:val="007F59E1"/>
    <w:rsid w:val="0080339F"/>
    <w:rsid w:val="008230A2"/>
    <w:rsid w:val="00832DA8"/>
    <w:rsid w:val="008442C4"/>
    <w:rsid w:val="00865890"/>
    <w:rsid w:val="008A7332"/>
    <w:rsid w:val="008F0A77"/>
    <w:rsid w:val="00970F18"/>
    <w:rsid w:val="00980A6E"/>
    <w:rsid w:val="009A245D"/>
    <w:rsid w:val="009C1765"/>
    <w:rsid w:val="009D7AC7"/>
    <w:rsid w:val="00A90748"/>
    <w:rsid w:val="00AA3582"/>
    <w:rsid w:val="00AB306A"/>
    <w:rsid w:val="00B123A0"/>
    <w:rsid w:val="00B6563A"/>
    <w:rsid w:val="00B67C4B"/>
    <w:rsid w:val="00BF65B2"/>
    <w:rsid w:val="00C01B8F"/>
    <w:rsid w:val="00C517F4"/>
    <w:rsid w:val="00C703AD"/>
    <w:rsid w:val="00C97465"/>
    <w:rsid w:val="00CA544A"/>
    <w:rsid w:val="00CB0E0F"/>
    <w:rsid w:val="00CB1CBC"/>
    <w:rsid w:val="00CC0679"/>
    <w:rsid w:val="00CD7DE9"/>
    <w:rsid w:val="00CE5F5F"/>
    <w:rsid w:val="00D16EAB"/>
    <w:rsid w:val="00D2483A"/>
    <w:rsid w:val="00D45DDC"/>
    <w:rsid w:val="00D45F8B"/>
    <w:rsid w:val="00DA0BDE"/>
    <w:rsid w:val="00DC2615"/>
    <w:rsid w:val="00DD3F5C"/>
    <w:rsid w:val="00E023C6"/>
    <w:rsid w:val="00E179F4"/>
    <w:rsid w:val="00E20828"/>
    <w:rsid w:val="00E26C41"/>
    <w:rsid w:val="00E4466D"/>
    <w:rsid w:val="00E56279"/>
    <w:rsid w:val="00E6542D"/>
    <w:rsid w:val="00E7291A"/>
    <w:rsid w:val="00E93F68"/>
    <w:rsid w:val="00EA2D5B"/>
    <w:rsid w:val="00EB1387"/>
    <w:rsid w:val="00EB5135"/>
    <w:rsid w:val="00EC31C9"/>
    <w:rsid w:val="00EC3319"/>
    <w:rsid w:val="00EC60D9"/>
    <w:rsid w:val="00EC7E02"/>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2018-04-03T11:11:00Z</cp:lastPrinted>
  <dcterms:created xsi:type="dcterms:W3CDTF">2018-04-05T07:32:00Z</dcterms:created>
  <dcterms:modified xsi:type="dcterms:W3CDTF">2018-05-16T10:58:00Z</dcterms:modified>
</cp:coreProperties>
</file>