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2017-2018 ikasturtetik 2020-2021 ikasturtera bitarteko eskola-garraioaren lizitazioari buruzkoa. Galdera 2018ko apirilaren 20ko 48. Nafarroako Parlamentuko Aldizkari Ofizialean argitaratu zen.</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9-18/PES-00093 idatzizko galdera aurkeztu du. Hauxe da Nafarroako Hezkuntzako kontseilariaren informazioa:</w:t>
      </w:r>
    </w:p>
    <w:p>
      <w:pPr>
        <w:pStyle w:val="0"/>
        <w:suppressAutoHyphens w:val="false"/>
        <w:rPr>
          <w:rStyle w:val="1"/>
        </w:rPr>
      </w:pPr>
      <w:r>
        <w:rPr>
          <w:rStyle w:val="1"/>
        </w:rPr>
        <w:t xml:space="preserve">2017ko uztailaren 1ean, Nafarroako Kontratazioaren Atarian, Nafarroako Gobernuko Hezkuntza Departamentuaren 2017-2018 ikasturtean 9 eserleku baino gehiagoko ibilgailuekiko eskola-garraioko zerbitzua kontratatzeko iragarkia argitaratu zen.</w:t>
      </w:r>
    </w:p>
    <w:p>
      <w:pPr>
        <w:pStyle w:val="0"/>
        <w:suppressAutoHyphens w:val="false"/>
        <w:rPr>
          <w:rStyle w:val="1"/>
        </w:rPr>
      </w:pPr>
      <w:r>
        <w:rPr>
          <w:rStyle w:val="1"/>
        </w:rPr>
        <w:t xml:space="preserve">2017ko uztailaren 11n, Nafarroako Errepideko Garraioko eta Logistikako Enpresaburuen Elkarteak kontratazio publikoaren arloko erreklamazio bat aurkeztu zuen; bertan alegatzen zuen, arau-hauste bat gertatua zela lizitazioa gidatzen duten publizitate-, gardentasun- eta lehia-arauetan, eta prozedura eteteko kautelazko neurria eskatzen zuen.</w:t>
      </w:r>
    </w:p>
    <w:p>
      <w:pPr>
        <w:pStyle w:val="0"/>
        <w:suppressAutoHyphens w:val="false"/>
        <w:rPr>
          <w:rStyle w:val="1"/>
        </w:rPr>
      </w:pPr>
      <w:r>
        <w:rPr>
          <w:rStyle w:val="1"/>
        </w:rPr>
        <w:t xml:space="preserve">Nafarroako Kontratu Publikoen Administrazio Auzitegiaren uztailaren 19ko 44/2017 Erabakiaren bidez, Nafarroako Errepideko Garraioko eta Logistikako Enpresaburuen Elkarteak prozedura eteteko eskatutako kautelazko neurria baietsi zen. Neurri hori Nafarroako Gobernuko Hezkuntza Departamentuaren 2017-2018 ikasturtean 9 eserleku baino gehiagoko ibilgailuekiko eskola-garraioko zerbitzua kontratatzeko prozeduraren administrazio-klausula partikularren pleguaren aurkakoa zen.</w:t>
      </w:r>
    </w:p>
    <w:p>
      <w:pPr>
        <w:pStyle w:val="0"/>
        <w:suppressAutoHyphens w:val="false"/>
        <w:rPr>
          <w:rStyle w:val="1"/>
        </w:rPr>
      </w:pPr>
      <w:r>
        <w:rPr>
          <w:rStyle w:val="1"/>
        </w:rPr>
        <w:t xml:space="preserve">Irailaren 13ko 54/2017 Erabakiaren bidez, Nafarroako Kontratu Publikoen Auzitegiak baietsi zuen Nafarroako Errepideko Garraioko eta Logistikako Enpresaburuen Elkarteak kontratazio publikoaren arloan aipatutako lizitazio-pleguen aurka aurkeztutako erreklamazioa, eta lizitazio-prozedura baliogabetu zuen.</w:t>
      </w:r>
    </w:p>
    <w:p>
      <w:pPr>
        <w:pStyle w:val="0"/>
        <w:suppressAutoHyphens w:val="false"/>
        <w:rPr>
          <w:rStyle w:val="1"/>
        </w:rPr>
      </w:pPr>
      <w:r>
        <w:rPr>
          <w:rStyle w:val="1"/>
        </w:rPr>
        <w:t xml:space="preserve">2017ko azaroaren 22an, Nafarroako Kontratazioaren Atarian, Nafarroako Gobernuko Hezkuntza Departamentuaren 2017-2018 ikasturtean 9 eserleku baino gehiagoko ibilgailuekiko eskola-garraioko zerbitzua kontratatzeko iragarki berria argitaratu zen; bertan, Nafarroako Kontratu Publikoen Administrazio Auzitegiak baietsitako kontsiderazioak jaso ziren. Kontratazioa arautzen zuten pleguetan zenbait oker antzemanda, administrazio-baldintza partikularren plegu berri bat onetsi zen Unibertsitateen eta Hezkuntza Baliabideen Zuzendaritza Nagusiaren azaroaren 27ko 1074/2017 Ebazpenaren bidez. Plegu horiek azaroaren 27an argitaratu ziren Kontratazioaren Atarian, eta 2018ko urtarrilaren 8ra arte luzatu zen proposamenak aurkezteko epea, Nafarroako Kontratu Publikoei buruzko ekainaren 9ko 6/2006 Foru Legean publizitatea zela-eta ezarritako epeak betez.</w:t>
      </w:r>
    </w:p>
    <w:p>
      <w:pPr>
        <w:pStyle w:val="0"/>
        <w:suppressAutoHyphens w:val="false"/>
        <w:rPr>
          <w:rStyle w:val="1"/>
        </w:rPr>
      </w:pPr>
      <w:r>
        <w:rPr>
          <w:rStyle w:val="1"/>
        </w:rPr>
        <w:t xml:space="preserve">2017k azaroaren 20an ikus zen lizitazio-iragarkia ez zegoela EBAOn argitaraturik, Nafarroako Kontratuei buruzko Foru Legearen 83.1 artikuluak ezartzen zuen bezala, eta akats hori zuzendu zen; horretarako Unibertsitateen eta Hezkuntza Baliabideen Zuzendaritza Nagusiaren azaroaren 27ko 1074/2017 Ebazpenaren bidez onetsitako pleguak berriz ere argitaratu ziren bai Nafarroako Kontratazioaren Atarian, bai EBAOn ere, eta proposamenak aurkezteko epea 2018ko otsailaren 1era arte luzatu zen.</w:t>
      </w:r>
    </w:p>
    <w:p>
      <w:pPr>
        <w:pStyle w:val="0"/>
        <w:suppressAutoHyphens w:val="false"/>
        <w:rPr>
          <w:rStyle w:val="1"/>
        </w:rPr>
      </w:pPr>
      <w:r>
        <w:rPr>
          <w:rStyle w:val="1"/>
        </w:rPr>
        <w:t xml:space="preserve">Abenduaren 29an, “Compañía Navarra de Autobuses, S.A.”, “La Tafallesa, S.A.”, “Automóviles del Rio Alhama, S.A.”, “Ativar, S.L.”, “La Burundesa, S.A.U.”, “La Estellesa, S.A.”, “Autobuses La Estellesa, S.L.”, “Autobuses Río Irati, S.A.”, “Autocares Albizua, S.L.” eta “Autobuses Pamplona Madrid, S.L.” merkataritza-enpresek kontratazio publikoaren arloko erreklamazioa aurkeztu zuten lizitazioko pleguen (eta haien argipenen) aurka, eta prozedura kautelaz eteteko eskatu zuten.</w:t>
      </w:r>
    </w:p>
    <w:p>
      <w:pPr>
        <w:pStyle w:val="0"/>
        <w:suppressAutoHyphens w:val="false"/>
        <w:rPr>
          <w:rStyle w:val="1"/>
        </w:rPr>
      </w:pPr>
      <w:r>
        <w:rPr>
          <w:rStyle w:val="1"/>
        </w:rPr>
        <w:t xml:space="preserve">Martxoaren 23ko 23/2018 Erabakiaren bitartez, Nafarroako Kontratu Publikoen Auzitegi Administratiboak baietsi egin zuen kontratazio publikoaren arloko erreklamazioa, eta lizitazio-prozedura baliogabetu zuen. Honako hauek dira baiespenerako erabilitako arrazoiak (Auzitegiko buruaren aurkako boto partikularrarekin):</w:t>
      </w:r>
    </w:p>
    <w:p>
      <w:pPr>
        <w:pStyle w:val="0"/>
        <w:suppressAutoHyphens w:val="false"/>
        <w:rPr>
          <w:rStyle w:val="1"/>
        </w:rPr>
      </w:pPr>
      <w:r>
        <w:rPr>
          <w:rStyle w:val="1"/>
        </w:rPr>
        <w:t xml:space="preserve">– Ez jasotzea lizitatzaile bat zenbat loteren adjudikazio-hartzaile izan daitekeen gehienez.</w:t>
      </w:r>
    </w:p>
    <w:p>
      <w:pPr>
        <w:pStyle w:val="0"/>
        <w:suppressAutoHyphens w:val="false"/>
        <w:rPr>
          <w:rStyle w:val="1"/>
        </w:rPr>
      </w:pPr>
      <w:r>
        <w:rPr>
          <w:rStyle w:val="1"/>
        </w:rPr>
        <w:t xml:space="preserve">– Loteak adjudikatzeko sistemak objektibotasunik ez izatea, eskaintzak adjudikazio-irizpideen arabera baloratu ondoren.</w:t>
      </w:r>
    </w:p>
    <w:p>
      <w:pPr>
        <w:pStyle w:val="0"/>
        <w:suppressAutoHyphens w:val="false"/>
        <w:rPr>
          <w:rStyle w:val="1"/>
        </w:rPr>
      </w:pPr>
      <w:r>
        <w:rPr>
          <w:rStyle w:val="1"/>
        </w:rPr>
        <w:t xml:space="preserve">Hala eta guztiz ere, bere boto partikularrean, Nafarroako Kontratu Publikoen Administrazio Auzitegiko buruak auzitegiko bi kideren aurkako iritzia azaltzen du, eta honako hau argudiatzen du: “kontratazio-organoak aurreko lizitazioan baina tamaina txikiagoko loteak egiten ditu, eta lizitatzaile bakoitzari aukera ematen dio dauzkan baliabideen arabera (kaudimena) egin ditzakeen lote guztietarako eskaintza aurkezteko, loteak banaka hartuta”. Beraz, ez da Europako Zuzentarauaren 46. artikulua urratzen, eta enpresa txiki eta ertainen parte-hartzea sustatzen da, tamaina handiagoko enpresak uxatzea eragin gabe.</w:t>
      </w:r>
    </w:p>
    <w:p>
      <w:pPr>
        <w:pStyle w:val="0"/>
        <w:suppressAutoHyphens w:val="false"/>
        <w:rPr>
          <w:rStyle w:val="1"/>
        </w:rPr>
      </w:pPr>
      <w:r>
        <w:rPr>
          <w:rStyle w:val="1"/>
        </w:rPr>
        <w:t xml:space="preserve">Gainera, honako hau esaten du: “Plegua hitzez hitz hartuta, sisteman ez da inongo objektibotasun faltarik aurkitzen. Are gehiago, Kontratazio Mahaiak ezin du inongo balio-iritzirik eman horren aplikazioan, zeren eta kontua baita soilik datuak egiaztatu eta alderatzea eta behar diren kalkuluak egitea; hori, izan ere, egiteko guztiz objektiboa da eta ia matematikoa, zeren eta lehendik ezarrita dauden irizpide argiak aplikatuz egin behar baita”.</w:t>
      </w:r>
    </w:p>
    <w:p>
      <w:pPr>
        <w:pStyle w:val="0"/>
        <w:suppressAutoHyphens w:val="false"/>
        <w:rPr>
          <w:rStyle w:val="1"/>
        </w:rPr>
      </w:pPr>
      <w:r>
        <w:rPr>
          <w:rStyle w:val="1"/>
        </w:rPr>
        <w:t xml:space="preserve">Aurreko lizitazioekin alderatuta, Nafarroako Kontratu Publikoen Administrazio Auzitegiaren uztailaren 29ko 18/2013 Erabakiak kontratazio publikoaren arloko erreklamazioa baietsi zuen eta eskola-garraioaren 2013/2014 ikasturterako lizitazio-prozedura baliogabetu zuen, gardentasunaren, tratu-berdintasunaren eta lizitatzaileen diskriminazio-ezaren printzipioak urratzeagatik, “objektibotasuna falta izateagatik, kontratuaren xedeari ez egokitzeagatik eta aztertutako adjudikazio-irizpideak ez haztatzeagatik”.</w:t>
      </w:r>
    </w:p>
    <w:p>
      <w:pPr>
        <w:pStyle w:val="0"/>
        <w:suppressAutoHyphens w:val="false"/>
        <w:rPr>
          <w:rStyle w:val="1"/>
        </w:rPr>
      </w:pPr>
      <w:r>
        <w:rPr>
          <w:rStyle w:val="1"/>
        </w:rPr>
        <w:t xml:space="preserve">Horri dagokionez, honako hau dio Auzitegiko buruak bere boto partikularrean: “Uztailaren 29ko 18/2013 Erabakian adierazi genuen bezala, “gauza bat da enpresak ezin lizitatzea ahal duena baino lote gehiagotan, lizitazioan parte hartzeko garaian eskainitako ibilbide guztien zerbitzua emateko behar adina ibilgailu ez edukitzeagatik, (...) eta besterik da horretatik eratortzea ezin direla ibilgailu berak eskaini lote desberdinetarako, adjudikazioa mugatzen baldin bada eta hartarako baldintza gisa ezartzen bada lizitatzailearen proposamenak gutxienez ere horretarako lizitazioan aurreikusitakoa baino ibilgailuen kopuru bera izatea, eta, horrenbestez, benetan eskaintzen duen ibilgailu kopurua guztira eskatzen duten loteen adjudikazio-hartzailea ezin izatea.”</w:t>
      </w:r>
    </w:p>
    <w:p>
      <w:pPr>
        <w:pStyle w:val="0"/>
        <w:suppressAutoHyphens w:val="false"/>
        <w:rPr>
          <w:rStyle w:val="1"/>
        </w:rPr>
      </w:pPr>
      <w:r>
        <w:rPr>
          <w:rStyle w:val="1"/>
        </w:rPr>
        <w:t xml:space="preserve">Eta horixe da lizitazio horretan egiten dena, zeren eta lizitatzailearen kaudimena bera baita (bere baliabideak) adjudikazio-hartzaile izan dezakeen loteen kopurua mugatzen duena”; izan ere, Hezkuntza Departamentuak horretarako ezarritako baldintzak bete ditu eta erraztu du enpresa txiki eta ertainak lizitazio horretan parte hartu ahal izatea.</w:t>
      </w:r>
    </w:p>
    <w:p>
      <w:pPr>
        <w:pStyle w:val="0"/>
        <w:suppressAutoHyphens w:val="false"/>
        <w:rPr>
          <w:rStyle w:val="1"/>
        </w:rPr>
      </w:pPr>
      <w:r>
        <w:rPr>
          <w:rStyle w:val="1"/>
        </w:rPr>
        <w:t xml:space="preserve">Bestetik, Hezkuntza Departamentuak, apirilaren 23ko 35/2018 Foru Aginduaren bitartez, Aholkularitza Juridikoaren Zerbitzuari enkargatu zion behar ziren ekintzak egin zitzala Nafarroako Justizia Auzitegi Nagusiko Administrazioarekiko Auzien Salan errekurtsoa aurkezteko Nafarroako Kontratu Publikoen Administrazio Auzitegiaren martxoaren 23ko 23/2018 Erabakiaren aurka.</w:t>
      </w:r>
    </w:p>
    <w:p>
      <w:pPr>
        <w:pStyle w:val="0"/>
        <w:suppressAutoHyphens w:val="false"/>
        <w:rPr>
          <w:rStyle w:val="1"/>
        </w:rPr>
      </w:pPr>
      <w:r>
        <w:rPr>
          <w:rStyle w:val="1"/>
        </w:rPr>
        <w:t xml:space="preserve">Bederatzi eserleku baino gehiagoko ibilgailuekin egiten den eskola-garraioko zerbitzua gaurkoan egiten denaren antzeko baldintzetan emanen da.</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