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Ondoko arauak onestea, zeinen bidez antolatzen baita genero-ekitateari eta LGTBI arloko politikei buruzko politika publikoak aztertzeko eztabaida:</w:t>
      </w:r>
    </w:p>
    <w:p>
      <w:pPr>
        <w:pStyle w:val="0"/>
        <w:suppressAutoHyphens w:val="false"/>
        <w:rPr>
          <w:rStyle w:val="1"/>
        </w:rPr>
      </w:pPr>
      <w:r>
        <w:rPr>
          <w:rStyle w:val="1"/>
        </w:rPr>
        <w:t xml:space="preserve">“1. Eztabaida hasiko da Osoko Bilkura monografikoa proposatu duen talde parlamentarioaren eledunaren mintzaldiarekin, gehienez ere hogei minutu iraunen duena.</w:t>
      </w:r>
    </w:p>
    <w:p>
      <w:pPr>
        <w:pStyle w:val="0"/>
        <w:suppressAutoHyphens w:val="false"/>
        <w:rPr>
          <w:rStyle w:val="1"/>
        </w:rPr>
      </w:pPr>
      <w:r>
        <w:rPr>
          <w:rStyle w:val="1"/>
        </w:rPr>
        <w:t xml:space="preserve">Ondoren, eskatzen duten gainerako talde parlamentario edo foru parlamentarien elkarteen eledunak mintzatuko dira, eta denbora-tarte bera izanen dute. 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2. Mintzaldi horiek bukatuta, bilkura ordubetez etenen da, eta Mahaiari erabaki proposamenak aurkezteko epe bat irekiko da. Talde parlamentario edo foru parlamentarien elkarte bakoitzak gehienez ere bost erabaki proposamen aurkezten ahalko ditu, eztabaidagaiarekin zuzeneko zerikusia izanen dutenak. Proposamenak, egiaztapen elektronikoarekin eta zenbatuta, posta elektronikoaren bidez bidali beharko zaizkio Zerbitzu Orokorretako buruari bilkura eten eta hamabost minutuko epean, eta horrek, bere aldetik, Mahaiko kideei emanen dizkie.</w:t>
      </w:r>
    </w:p>
    <w:p>
      <w:pPr>
        <w:pStyle w:val="0"/>
        <w:suppressAutoHyphens w:val="false"/>
        <w:rPr>
          <w:rStyle w:val="1"/>
        </w:rPr>
      </w:pPr>
      <w:r>
        <w:rPr>
          <w:rStyle w:val="1"/>
        </w:rPr>
        <w:t xml:space="preserve">Jarraian, ondoko hamabost minutuetan, Mahaiak proposamenak onartuko ditu, eta talde parlamentarioen edo foru parlamentarien elkarteen eledunei helaraziko dizkie, zeinek hogeita hamar minutu izanen baitituzte proposamenak aztertzeko.</w:t>
      </w:r>
    </w:p>
    <w:p>
      <w:pPr>
        <w:pStyle w:val="0"/>
        <w:suppressAutoHyphens w:val="false"/>
        <w:rPr>
          <w:rStyle w:val="1"/>
        </w:rPr>
      </w:pPr>
      <w:r>
        <w:rPr>
          <w:rStyle w:val="1"/>
        </w:rPr>
        <w:t xml:space="preserve">3. Bilkura berriro hasten denean, onarturiko proposamenak batera defendatuko dira, gehienez ere hamar minutuz, 1. arauan ezarritako eztabaida-hurrenkerari jarraituz, eta eledunek beren iritzia emanen dute, halaber, gainontzeko talde parlamentario edo foru parlamentarien elkarteek aurkezturikoen inguruan.</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1. arauan adierazi aurkezpen-hurrenkerari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 </w:t>
      </w:r>
      <w:r>
        <w:rPr>
          <w:rStyle w:val="1"/>
        </w:rPr>
        <w:t xml:space="preserve">Agintzea arau horiek Nafarroako Parlamentuko Aldizkari Ofizialean argitara daitezen.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