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asumir de manera inmediata el compromiso firme de revertir los recortes derivados de la aplicación del Decreto-ley 14/2012, de 20 de abril, de racionalización del gasto público en el ámbito educativo, aprobada por el Pleno del Parlamento de Navarra en sesión celebrada el día 31 de mayo de 2018, cuyo texto se inserta a continuación:</w:t>
      </w:r>
    </w:p>
    <w:p>
      <w:pPr>
        <w:pStyle w:val="0"/>
        <w:suppressAutoHyphens w:val="false"/>
        <w:rPr>
          <w:rStyle w:val="1"/>
        </w:rPr>
      </w:pPr>
      <w:r>
        <w:rPr>
          <w:rStyle w:val="1"/>
        </w:rPr>
        <w:t xml:space="preserve">“1. EI Parlamento de Navarra insta al Departamento de Educación del Gobierno de Navarra a asumir de manera inmediata el compromiso firme de revertir los recortes derivados de la aplicación del Decreto-ley 14/2012, del 20 de abril, de racionalización del gasto público en el ámbito educativo: reversión de ratios, horas lectivas del profesorado y recortes en las sustituciones por bajas y permisos del profesorado.</w:t>
      </w:r>
    </w:p>
    <w:p>
      <w:pPr>
        <w:pStyle w:val="0"/>
        <w:suppressAutoHyphens w:val="false"/>
        <w:rPr>
          <w:rStyle w:val="1"/>
        </w:rPr>
      </w:pPr>
      <w:r>
        <w:rPr>
          <w:rStyle w:val="1"/>
        </w:rPr>
        <w:t xml:space="preserve">2. El Parlamento de Navarra insta al Departamento de Educación del Gobierno de Navarra a que se comprometa a garantizar financiación y encaje jurídico para la reversión de las horas lectivas de todo el profesorado para el curso 2019-2020”.</w:t>
      </w:r>
    </w:p>
    <w:p>
      <w:pPr>
        <w:pStyle w:val="0"/>
        <w:suppressAutoHyphens w:val="false"/>
        <w:rPr>
          <w:rStyle w:val="1"/>
        </w:rPr>
      </w:pPr>
      <w:r>
        <w:rPr>
          <w:rStyle w:val="1"/>
        </w:rPr>
        <w:t xml:space="preserve">Pamplona, 5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