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ekainaren 25ean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Carlos Gimeno Gurpegui jaunak aurkeztutako galdera, kontratazio-zerrendetan egoten jarraitu ahal izateari begira irakasle-oposizioetako emaitza gorde ahal izateaz Hezkuntza Departamentuak hartutako erabakiari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ekainaren 25ean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 dagoen Carlos Gimeno Gurpegui jaunak, Legebiltzarreko Erregelamenduak ezarritakoaren babesean, honako galdera hau egiten du, Hezkuntzako kontseilariak Osoko Bilkuran ahoz erantzun dezan:</w:t>
      </w:r>
    </w:p>
    <w:p>
      <w:pPr>
        <w:pStyle w:val="0"/>
        <w:suppressAutoHyphens w:val="false"/>
        <w:rPr>
          <w:rStyle w:val="1"/>
        </w:rPr>
      </w:pPr>
      <w:r>
        <w:rPr>
          <w:rStyle w:val="1"/>
        </w:rPr>
        <w:t xml:space="preserve">Hezkuntza Departamentuak erabaki du</w:t>
        <w:br w:type="textWrapping"/>
        <w:t xml:space="preserve">irakasle-oposizioetako emaitzak kontserbatu ahal izanen direla, halako moduan non ez baita beharrezkoa izanen deitzen diren oposizio guztietara aurkeztea irakasleak kontratatzeko zerrendetan egoteko. Nafarroako Gobernuko Hezkuntzako kontseilaria zaren aldetik, zer balorazio egiten duzu horri buruz?</w:t>
      </w:r>
    </w:p>
    <w:p>
      <w:pPr>
        <w:pStyle w:val="0"/>
        <w:suppressAutoHyphens w:val="false"/>
        <w:rPr>
          <w:rStyle w:val="1"/>
        </w:rPr>
      </w:pPr>
      <w:r>
        <w:rPr>
          <w:rStyle w:val="1"/>
        </w:rPr>
        <w:t xml:space="preserve">Iruñean, 2018ko ekainaren 21ean</w:t>
      </w:r>
    </w:p>
    <w:p>
      <w:pPr>
        <w:pStyle w:val="0"/>
        <w:suppressAutoHyphens w:val="false"/>
        <w:rPr>
          <w:rStyle w:val="1"/>
        </w:rPr>
      </w:pPr>
      <w:r>
        <w:rPr>
          <w:rStyle w:val="1"/>
        </w:rPr>
        <w:t xml:space="preserve">Foru parlamentaria: Carlos Gimeno Gurpegui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